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Kiddo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y27xt6mas8g3"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a first step, we need to determine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u4u0f5m77sl3"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387600"/>
            <wp:effectExtent b="0" l="0" r="0" t="0"/>
            <wp:docPr id="6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387600"/>
                    </a:xfrm>
                    <a:prstGeom prst="rect"/>
                    <a:ln/>
                  </pic:spPr>
                </pic:pic>
              </a:graphicData>
            </a:graphic>
          </wp:inline>
        </w:drawing>
      </w:r>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C">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Port 80 - HTTP</w:t>
      </w:r>
    </w:p>
    <w:p w:rsidR="00000000" w:rsidDel="00000000" w:rsidP="00000000" w:rsidRDefault="00000000" w:rsidRPr="00000000" w14:paraId="0000000E">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Port 6379 - REDIS</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by taking a look at Redis. The application is probably using it to store sessions. We can connect using the </w:t>
      </w:r>
      <w:r w:rsidDel="00000000" w:rsidR="00000000" w:rsidRPr="00000000">
        <w:rPr>
          <w:rFonts w:ascii="IBM Plex Sans" w:cs="IBM Plex Sans" w:eastAsia="IBM Plex Sans" w:hAnsi="IBM Plex Sans"/>
          <w:b w:val="1"/>
          <w:bCs w:val="1"/>
          <w:sz w:val="24"/>
          <w:szCs w:val="24"/>
          <w:rtl w:val="0"/>
        </w:rPr>
        <w:t xml:space="preserve">redis-cli</w:t>
      </w:r>
      <w:r w:rsidDel="00000000" w:rsidR="00000000" w:rsidRPr="00000000">
        <w:rPr>
          <w:rFonts w:ascii="IBM Plex Sans" w:cs="IBM Plex Sans" w:eastAsia="IBM Plex Sans" w:hAnsi="IBM Plex Sans"/>
          <w:sz w:val="24"/>
          <w:szCs w:val="24"/>
          <w:rtl w:val="0"/>
        </w:rPr>
        <w:t xml:space="preserve"> tool:</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57300"/>
            <wp:effectExtent b="0" l="0" r="0" t="0"/>
            <wp:docPr id="5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connecting and executing the </w:t>
      </w:r>
      <w:r w:rsidDel="00000000" w:rsidR="00000000" w:rsidRPr="00000000">
        <w:rPr>
          <w:rFonts w:ascii="IBM Plex Sans" w:cs="IBM Plex Sans" w:eastAsia="IBM Plex Sans" w:hAnsi="IBM Plex Sans"/>
          <w:b w:val="1"/>
          <w:bCs w:val="1"/>
          <w:sz w:val="24"/>
          <w:szCs w:val="24"/>
          <w:rtl w:val="0"/>
        </w:rPr>
        <w:t xml:space="preserve">info</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command to obtain information about the Redis instance, authentication was required. Since we do not have any password, we can take a look at the web application instead.</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35400"/>
            <wp:effectExtent b="0" l="0" r="0" t="0"/>
            <wp:docPr id="62"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the default credentials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admin:admin</w:t>
      </w:r>
      <w:r w:rsidDel="00000000" w:rsidR="00000000" w:rsidRPr="00000000">
        <w:rPr>
          <w:rFonts w:ascii="IBM Plex Sans" w:cs="IBM Plex Sans" w:eastAsia="IBM Plex Sans" w:hAnsi="IBM Plex Sans"/>
          <w:sz w:val="24"/>
          <w:szCs w:val="24"/>
          <w:rtl w:val="0"/>
        </w:rPr>
        <w:t xml:space="preserve">, we successfully logged in and gained access to the dashboard.</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40000"/>
            <wp:effectExtent b="0" l="0" r="0" t="0"/>
            <wp:docPr id="4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analyzing the URL and the </w:t>
      </w:r>
      <w:r w:rsidDel="00000000" w:rsidR="00000000" w:rsidRPr="00000000">
        <w:rPr>
          <w:rFonts w:ascii="IBM Plex Sans" w:cs="IBM Plex Sans" w:eastAsia="IBM Plex Sans" w:hAnsi="IBM Plex Sans"/>
          <w:b w:val="1"/>
          <w:bCs w:val="1"/>
          <w:sz w:val="24"/>
          <w:szCs w:val="24"/>
          <w:rtl w:val="0"/>
        </w:rPr>
        <w:t xml:space="preserve">page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we were able to trigger a </w:t>
      </w:r>
      <w:r w:rsidDel="00000000" w:rsidR="00000000" w:rsidRPr="00000000">
        <w:rPr>
          <w:rFonts w:ascii="IBM Plex Sans" w:cs="IBM Plex Sans" w:eastAsia="IBM Plex Sans" w:hAnsi="IBM Plex Sans"/>
          <w:b w:val="1"/>
          <w:bCs w:val="1"/>
          <w:sz w:val="24"/>
          <w:szCs w:val="24"/>
          <w:rtl w:val="0"/>
        </w:rPr>
        <w:t xml:space="preserve">Path Traversal</w:t>
      </w:r>
      <w:r w:rsidDel="00000000" w:rsidR="00000000" w:rsidRPr="00000000">
        <w:rPr>
          <w:rFonts w:ascii="IBM Plex Sans" w:cs="IBM Plex Sans" w:eastAsia="IBM Plex Sans" w:hAnsi="IBM Plex Sans"/>
          <w:sz w:val="24"/>
          <w:szCs w:val="24"/>
          <w:rtl w:val="0"/>
        </w:rPr>
        <w:t xml:space="preserve"> vulnerability (directory traversal attack). By exploiting this vulnerability, we can read arbitrary files on the server.</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28900"/>
            <wp:effectExtent b="0" l="0" r="0" t="0"/>
            <wp:docPr id="7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can read arbitrary files, we can access the Redis configuration file to obtain the credentials required for authentication.</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90700"/>
            <wp:effectExtent b="0" l="0" r="0" t="0"/>
            <wp:docPr id="6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password in hand, we can authenticate:</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25600"/>
            <wp:effectExtent b="0" l="0" r="0" t="0"/>
            <wp:docPr id="6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a quick search on HackTricks about achieving RCE via Redis, we discovered that it is possible to write a web shell to the Document Root. However, after attempting to write to the Document Root, we were unsuccessful because we do not have write permissions there.</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have a Path Traversal vulnerability, we can attempt to write our web shell to the </w:t>
      </w:r>
      <w:r w:rsidDel="00000000" w:rsidR="00000000" w:rsidRPr="00000000">
        <w:rPr>
          <w:rFonts w:ascii="IBM Plex Sans" w:cs="IBM Plex Sans" w:eastAsia="IBM Plex Sans" w:hAnsi="IBM Plex Sans"/>
          <w:b w:val="1"/>
          <w:bCs w:val="1"/>
          <w:sz w:val="24"/>
          <w:szCs w:val="24"/>
          <w:rtl w:val="0"/>
        </w:rPr>
        <w:t xml:space="preserve">/dev/shm</w:t>
      </w:r>
      <w:r w:rsidDel="00000000" w:rsidR="00000000" w:rsidRPr="00000000">
        <w:rPr>
          <w:rFonts w:ascii="IBM Plex Sans" w:cs="IBM Plex Sans" w:eastAsia="IBM Plex Sans" w:hAnsi="IBM Plex Sans"/>
          <w:sz w:val="24"/>
          <w:szCs w:val="24"/>
          <w:rtl w:val="0"/>
        </w:rPr>
        <w:t xml:space="preserve"> directory and then access it through directory traversal.</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br w:type="textWrapping"/>
      </w:r>
      <w:hyperlink r:id="rId15">
        <w:r w:rsidDel="00000000" w:rsidR="00000000" w:rsidRPr="00000000">
          <w:rPr>
            <w:rFonts w:ascii="IBM Plex Sans" w:cs="IBM Plex Sans" w:eastAsia="IBM Plex Sans" w:hAnsi="IBM Plex Sans"/>
            <w:color w:val="1155cc"/>
            <w:sz w:val="24"/>
            <w:szCs w:val="24"/>
            <w:u w:val="single"/>
            <w:rtl w:val="0"/>
          </w:rPr>
          <w:t xml:space="preserve">https://book.hacktricks.xyz/network-services-pentesting/6379-pentesting-redis#php-webshell</w:t>
        </w:r>
      </w:hyperlink>
      <w:r w:rsidDel="00000000" w:rsidR="00000000" w:rsidRPr="00000000">
        <w:rPr>
          <w:rtl w:val="0"/>
        </w:rPr>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47800"/>
            <wp:effectExtent b="0" l="0" r="0" t="0"/>
            <wp:docPr id="6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14478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6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achieving Remote Code Execution (RCE), we can obtain a reverse shell:</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27">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Now we will encode our payload using the site: </w:t>
      </w:r>
      <w:hyperlink r:id="rId18">
        <w:r w:rsidDel="00000000" w:rsidR="00000000" w:rsidRPr="00000000">
          <w:rPr>
            <w:rFonts w:ascii="IBM Plex Sans" w:cs="IBM Plex Sans" w:eastAsia="IBM Plex Sans" w:hAnsi="IBM Plex Sans"/>
            <w:color w:val="1155cc"/>
            <w:sz w:val="24"/>
            <w:szCs w:val="24"/>
            <w:u w:val="single"/>
            <w:rtl w:val="0"/>
          </w:rPr>
          <w:t xml:space="preserve">https://urlencode.org/</w:t>
        </w:r>
      </w:hyperlink>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98600"/>
            <wp:effectExtent b="0" l="0" r="0" t="0"/>
            <wp:docPr id="54"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A">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752600"/>
            <wp:effectExtent b="0" l="0" r="0" t="0"/>
            <wp:docPr id="5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pass our reverse shell payload encoded in URL format to parameter </w:t>
      </w:r>
      <w:r w:rsidDel="00000000" w:rsidR="00000000" w:rsidRPr="00000000">
        <w:rPr>
          <w:rFonts w:ascii="IBM Plex Sans" w:cs="IBM Plex Sans" w:eastAsia="IBM Plex Sans" w:hAnsi="IBM Plex Sans"/>
          <w:b w:val="1"/>
          <w:bCs w:val="1"/>
          <w:sz w:val="24"/>
          <w:szCs w:val="24"/>
          <w:rtl w:val="0"/>
        </w:rPr>
        <w:t xml:space="preserve">0</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69"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943600" cy="15367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And we have a shell.</w:t>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33500"/>
            <wp:effectExtent b="0" l="0" r="0" t="0"/>
            <wp:docPr id="7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1dtgszkwqt7a" w:id="6"/>
      <w:bookmarkEnd w:id="6"/>
      <w:r w:rsidDel="00000000" w:rsidR="00000000" w:rsidRPr="00000000">
        <w:rPr>
          <w:rFonts w:ascii="IBM Plex Sans SemiBold" w:cs="IBM Plex Sans SemiBold" w:eastAsia="IBM Plex Sans SemiBold" w:hAnsi="IBM Plex Sans SemiBold"/>
          <w:sz w:val="36"/>
          <w:szCs w:val="36"/>
          <w:rtl w:val="0"/>
        </w:rPr>
        <w:t xml:space="preserve">Shell tty</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39800"/>
            <wp:effectExtent b="0" l="0" r="0" t="0"/>
            <wp:docPr id="4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find our first flag in the root directory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/user.txt</w:t>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06500"/>
            <wp:effectExtent b="0" l="0" r="0" t="0"/>
            <wp:docPr id="6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executing the command </w:t>
      </w:r>
      <w:r w:rsidDel="00000000" w:rsidR="00000000" w:rsidRPr="00000000">
        <w:rPr>
          <w:rFonts w:ascii="IBM Plex Sans" w:cs="IBM Plex Sans" w:eastAsia="IBM Plex Sans" w:hAnsi="IBM Plex Sans"/>
          <w:b w:val="1"/>
          <w:bCs w:val="1"/>
          <w:sz w:val="24"/>
          <w:szCs w:val="24"/>
          <w:rtl w:val="0"/>
        </w:rPr>
        <w:t xml:space="preserve">hostname -I </w:t>
      </w:r>
      <w:r w:rsidDel="00000000" w:rsidR="00000000" w:rsidRPr="00000000">
        <w:rPr>
          <w:rFonts w:ascii="IBM Plex Sans" w:cs="IBM Plex Sans" w:eastAsia="IBM Plex Sans" w:hAnsi="IBM Plex Sans"/>
          <w:sz w:val="24"/>
          <w:szCs w:val="24"/>
          <w:rtl w:val="0"/>
        </w:rPr>
        <w:t xml:space="preserve">we can notice the Docker network IP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172.17.0.1</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Since we know that the </w:t>
      </w:r>
      <w:r w:rsidDel="00000000" w:rsidR="00000000" w:rsidRPr="00000000">
        <w:rPr>
          <w:rFonts w:ascii="IBM Plex Sans" w:cs="IBM Plex Sans" w:eastAsia="IBM Plex Sans" w:hAnsi="IBM Plex Sans"/>
          <w:sz w:val="24"/>
          <w:szCs w:val="24"/>
          <w:rtl w:val="0"/>
        </w:rPr>
        <w:t xml:space="preserve">.1</w:t>
      </w:r>
      <w:r w:rsidDel="00000000" w:rsidR="00000000" w:rsidRPr="00000000">
        <w:rPr>
          <w:rFonts w:ascii="IBM Plex Sans" w:cs="IBM Plex Sans" w:eastAsia="IBM Plex Sans" w:hAnsi="IBM Plex Sans"/>
          <w:sz w:val="24"/>
          <w:szCs w:val="24"/>
          <w:rtl w:val="0"/>
        </w:rPr>
        <w:t xml:space="preserve"> address corresponds to the Docker network, if there is another host it will usually have the </w:t>
      </w:r>
      <w:r w:rsidDel="00000000" w:rsidR="00000000" w:rsidRPr="00000000">
        <w:rPr>
          <w:rFonts w:ascii="IBM Plex Sans" w:cs="IBM Plex Sans" w:eastAsia="IBM Plex Sans" w:hAnsi="IBM Plex Sans"/>
          <w:b w:val="1"/>
          <w:bCs w:val="1"/>
          <w:sz w:val="24"/>
          <w:szCs w:val="24"/>
          <w:rtl w:val="0"/>
        </w:rPr>
        <w:t xml:space="preserve">.2</w:t>
      </w:r>
      <w:r w:rsidDel="00000000" w:rsidR="00000000" w:rsidRPr="00000000">
        <w:rPr>
          <w:rFonts w:ascii="IBM Plex Sans" w:cs="IBM Plex Sans" w:eastAsia="IBM Plex Sans" w:hAnsi="IBM Plex Sans"/>
          <w:sz w:val="24"/>
          <w:szCs w:val="24"/>
          <w:rtl w:val="0"/>
        </w:rPr>
        <w:t xml:space="preserve"> IP.</w:t>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90600"/>
            <wp:effectExtent b="0" l="0" r="0" t="0"/>
            <wp:docPr id="7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make a request using </w:t>
      </w:r>
      <w:r w:rsidDel="00000000" w:rsidR="00000000" w:rsidRPr="00000000">
        <w:rPr>
          <w:rFonts w:ascii="IBM Plex Sans" w:cs="IBM Plex Sans" w:eastAsia="IBM Plex Sans" w:hAnsi="IBM Plex Sans"/>
          <w:b w:val="1"/>
          <w:bCs w:val="1"/>
          <w:sz w:val="24"/>
          <w:szCs w:val="24"/>
          <w:rtl w:val="0"/>
        </w:rPr>
        <w:t xml:space="preserve">curl -I</w:t>
      </w:r>
      <w:r w:rsidDel="00000000" w:rsidR="00000000" w:rsidRPr="00000000">
        <w:rPr>
          <w:rFonts w:ascii="IBM Plex Sans" w:cs="IBM Plex Sans" w:eastAsia="IBM Plex Sans" w:hAnsi="IBM Plex Sans"/>
          <w:sz w:val="24"/>
          <w:szCs w:val="24"/>
          <w:rtl w:val="0"/>
        </w:rPr>
        <w:t xml:space="preserve"> for IP </w:t>
      </w:r>
      <w:r w:rsidDel="00000000" w:rsidR="00000000" w:rsidRPr="00000000">
        <w:rPr>
          <w:rFonts w:ascii="IBM Plex Sans" w:cs="IBM Plex Sans" w:eastAsia="IBM Plex Sans" w:hAnsi="IBM Plex Sans"/>
          <w:b w:val="1"/>
          <w:bCs w:val="1"/>
          <w:sz w:val="24"/>
          <w:szCs w:val="24"/>
          <w:rtl w:val="0"/>
        </w:rPr>
        <w:t xml:space="preserve">172.17.0.2 </w:t>
      </w:r>
      <w:r w:rsidDel="00000000" w:rsidR="00000000" w:rsidRPr="00000000">
        <w:rPr>
          <w:rFonts w:ascii="IBM Plex Sans" w:cs="IBM Plex Sans" w:eastAsia="IBM Plex Sans" w:hAnsi="IBM Plex Sans"/>
          <w:sz w:val="24"/>
          <w:szCs w:val="24"/>
          <w:rtl w:val="0"/>
        </w:rPr>
        <w:t xml:space="preserve">to verify whether that host exists and whether it is a web application.</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33500"/>
            <wp:effectExtent b="0" l="0" r="0" t="0"/>
            <wp:docPr id="57"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the request and analyzing the response header, we can observe that it is a web application and that it is vulnerable.</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rtl w:val="0"/>
        </w:rPr>
        <w:t xml:space="preserve">PHP version 8.1.0-dev was released with a backdoor on March 28, 2021, but the backdoor was quickly discovered and removed. If this version of PHP is running on a server, an attacker can execute arbitrary code by sending the </w:t>
      </w:r>
      <w:r w:rsidDel="00000000" w:rsidR="00000000" w:rsidRPr="00000000">
        <w:rPr>
          <w:rFonts w:ascii="IBM Plex Sans" w:cs="IBM Plex Sans" w:eastAsia="IBM Plex Sans" w:hAnsi="IBM Plex Sans"/>
          <w:b w:val="1"/>
          <w:bCs w:val="1"/>
          <w:rtl w:val="0"/>
        </w:rPr>
        <w:t xml:space="preserve">User-Agentt</w:t>
      </w:r>
      <w:r w:rsidDel="00000000" w:rsidR="00000000" w:rsidRPr="00000000">
        <w:rPr>
          <w:rFonts w:ascii="IBM Plex Sans" w:cs="IBM Plex Sans" w:eastAsia="IBM Plex Sans" w:hAnsi="IBM Plex Sans"/>
          <w:b w:val="1"/>
          <w:bCs w:val="1"/>
          <w:rtl w:val="0"/>
        </w:rPr>
        <w:t xml:space="preserve"> header.</w:t>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exploit below to exploit this vulnerability:</w:t>
      </w:r>
    </w:p>
    <w:p w:rsidR="00000000" w:rsidDel="00000000" w:rsidP="00000000" w:rsidRDefault="00000000" w:rsidRPr="00000000" w14:paraId="00000042">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Offensive Security's Exploit Database Archive</w:t>
        <w:br w:type="textWrapping"/>
        <w:t xml:space="preserve">Exploit Title: PHP 8.1.0-dev - 'User-Agentt' Remote Code Execution</w:t>
        <w:br w:type="textWrapping"/>
      </w:r>
      <w:hyperlink r:id="rId27">
        <w:r w:rsidDel="00000000" w:rsidR="00000000" w:rsidRPr="00000000">
          <w:rPr>
            <w:rFonts w:ascii="IBM Plex Sans" w:cs="IBM Plex Sans" w:eastAsia="IBM Plex Sans" w:hAnsi="IBM Plex Sans"/>
            <w:color w:val="1155cc"/>
            <w:sz w:val="24"/>
            <w:szCs w:val="24"/>
            <w:u w:val="single"/>
            <w:rtl w:val="0"/>
          </w:rPr>
          <w:t xml:space="preserve">https://www.exploit-db.com/exploits/49933</w:t>
        </w:r>
      </w:hyperlink>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55900"/>
            <wp:effectExtent b="0" l="0" r="0" t="0"/>
            <wp:docPr id="61"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copying the exploit code and saving it as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xpl.py</w:t>
      </w:r>
      <w:r w:rsidDel="00000000" w:rsidR="00000000" w:rsidRPr="00000000">
        <w:rPr>
          <w:rFonts w:ascii="IBM Plex Sans" w:cs="IBM Plex Sans" w:eastAsia="IBM Plex Sans" w:hAnsi="IBM Plex Sans"/>
          <w:sz w:val="24"/>
          <w:szCs w:val="24"/>
          <w:rtl w:val="0"/>
        </w:rPr>
        <w:t xml:space="preserve"> in the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 directory, we are ready to execute it.</w:t>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60500"/>
            <wp:effectExtent b="0" l="0" r="0" t="0"/>
            <wp:docPr id="56"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pass a reverse shell in bash to obtain an interactive shell (tty).</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49">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both"/>
        <w:rPr>
          <w:rFonts w:ascii="IBM Plex Sans" w:cs="IBM Plex Sans" w:eastAsia="IBM Plex Sans" w:hAnsi="IBM Plex Sans"/>
          <w:i w:val="0"/>
          <w:iCs w:val="0"/>
          <w:smallCaps w:val="0"/>
          <w:strike w:val="0"/>
          <w:color w:val="000000"/>
          <w:sz w:val="24"/>
          <w:szCs w:val="24"/>
          <w:u w:val="none"/>
          <w:shd w:fill="auto" w:val="clear"/>
          <w:vertAlign w:val="baseline"/>
        </w:rPr>
      </w:pPr>
      <w:bookmarkStart w:colFirst="0" w:colLast="0" w:name="_heading=h.f0trsy7o97xs" w:id="7"/>
      <w:bookmarkEnd w:id="7"/>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Netcat listener to receive the connection:</w: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cw4wz7k42lg9" w:id="8"/>
      <w:bookmarkEnd w:id="8"/>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1549400"/>
            <wp:effectExtent b="0" l="0" r="0" t="0"/>
            <wp:docPr id="47"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1549400"/>
                    </a:xfrm>
                    <a:prstGeom prst="rect"/>
                    <a:ln/>
                  </pic:spPr>
                </pic:pic>
              </a:graphicData>
            </a:graphic>
          </wp:inline>
        </w:drawing>
      </w:r>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977900"/>
            <wp:effectExtent b="0" l="0" r="0" t="0"/>
            <wp:docPr id="52"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943600" cy="977900"/>
                    </a:xfrm>
                    <a:prstGeom prst="rect"/>
                    <a:ln/>
                  </pic:spPr>
                </pic:pic>
              </a:graphicData>
            </a:graphic>
          </wp:inline>
        </w:drawing>
      </w:r>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1676400"/>
            <wp:effectExtent b="0" l="0" r="0" t="0"/>
            <wp:docPr id="51"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r78pjm203bm2" w:id="9"/>
      <w:bookmarkEnd w:id="9"/>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Searching for </w:t>
      </w:r>
      <w:r w:rsidDel="00000000" w:rsidR="00000000" w:rsidRPr="00000000">
        <w:rPr>
          <w:rFonts w:ascii="IBM Plex Sans" w:cs="IBM Plex Sans" w:eastAsia="IBM Plex Sans" w:hAnsi="IBM Plex Sans"/>
          <w:b w:val="1"/>
          <w:bCs w:val="1"/>
          <w:sz w:val="24"/>
          <w:szCs w:val="24"/>
          <w:rtl w:val="0"/>
        </w:rPr>
        <w:t xml:space="preserve">SUID </w:t>
      </w:r>
      <w:r w:rsidDel="00000000" w:rsidR="00000000" w:rsidRPr="00000000">
        <w:rPr>
          <w:rFonts w:ascii="IBM Plex Sans" w:cs="IBM Plex Sans" w:eastAsia="IBM Plex Sans" w:hAnsi="IBM Plex Sans"/>
          <w:sz w:val="24"/>
          <w:szCs w:val="24"/>
          <w:rtl w:val="0"/>
        </w:rPr>
        <w:t xml:space="preserve">binaries, we identified the </w:t>
      </w:r>
      <w:r w:rsidDel="00000000" w:rsidR="00000000" w:rsidRPr="00000000">
        <w:rPr>
          <w:rFonts w:ascii="IBM Plex Sans" w:cs="IBM Plex Sans" w:eastAsia="IBM Plex Sans" w:hAnsi="IBM Plex Sans"/>
          <w:b w:val="1"/>
          <w:bCs w:val="1"/>
          <w:sz w:val="24"/>
          <w:szCs w:val="24"/>
          <w:rtl w:val="0"/>
        </w:rPr>
        <w:t xml:space="preserve">capsh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binary.</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81100"/>
            <wp:effectExtent b="0" l="0" r="0" t="0"/>
            <wp:docPr id="68"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it to escalate our privileges:</w:t>
      </w:r>
    </w:p>
    <w:p w:rsidR="00000000" w:rsidDel="00000000" w:rsidP="00000000" w:rsidRDefault="00000000" w:rsidRPr="00000000" w14:paraId="0000004F">
      <w:pPr>
        <w:spacing w:after="240" w:before="240" w:lineRule="auto"/>
        <w:jc w:val="both"/>
        <w:rPr>
          <w:rFonts w:ascii="IBM Plex Sans" w:cs="IBM Plex Sans" w:eastAsia="IBM Plex Sans" w:hAnsi="IBM Plex Sans"/>
          <w:b w:val="1"/>
          <w:bCs w:val="1"/>
        </w:rPr>
      </w:pPr>
      <w:r w:rsidDel="00000000" w:rsidR="00000000" w:rsidRPr="00000000">
        <w:rPr>
          <w:rFonts w:ascii="IBM Plex Sans" w:cs="IBM Plex Sans" w:eastAsia="IBM Plex Sans" w:hAnsi="IBM Plex Sans"/>
          <w:sz w:val="24"/>
          <w:szCs w:val="24"/>
          <w:rtl w:val="0"/>
        </w:rPr>
        <w:t xml:space="preserve">capsh | GTFOBins</w:t>
        <w:br w:type="textWrapping"/>
      </w:r>
      <w:r w:rsidDel="00000000" w:rsidR="00000000" w:rsidRPr="00000000">
        <w:rPr>
          <w:rFonts w:ascii="IBM Plex Sans" w:cs="IBM Plex Sans" w:eastAsia="IBM Plex Sans" w:hAnsi="IBM Plex Sans"/>
          <w:b w:val="1"/>
          <w:bCs w:val="1"/>
          <w:rtl w:val="0"/>
        </w:rPr>
        <w:t xml:space="preserve">It can be used to break out from restricted environments by spawning an interactive system shell. If the binary has the SUID bit set, it does not drop elevated privileges and may be abused to access the file system, escalate, or maintain privileged access as a SUID backdoor.</w:t>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hyperlink r:id="rId34">
        <w:r w:rsidDel="00000000" w:rsidR="00000000" w:rsidRPr="00000000">
          <w:rPr>
            <w:rFonts w:ascii="IBM Plex Sans" w:cs="IBM Plex Sans" w:eastAsia="IBM Plex Sans" w:hAnsi="IBM Plex Sans"/>
            <w:color w:val="1155cc"/>
            <w:sz w:val="24"/>
            <w:szCs w:val="24"/>
            <w:u w:val="single"/>
            <w:rtl w:val="0"/>
          </w:rPr>
          <w:t xml:space="preserve">https://gtfobins.github.io/gtfobins/capsh/#suid</w:t>
        </w:r>
      </w:hyperlink>
      <w:r w:rsidDel="00000000" w:rsidR="00000000" w:rsidRPr="00000000">
        <w:rPr>
          <w:rtl w:val="0"/>
        </w:rPr>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4"/>
          <w:szCs w:val="24"/>
          <w:rtl w:val="0"/>
        </w:rPr>
        <w:t xml:space="preserve">capsh --gid=0 --uid=0 --</w:t>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66800"/>
            <wp:effectExtent b="0" l="0" r="0" t="0"/>
            <wp:docPr id="59"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retrieve our final flag located in the </w:t>
      </w:r>
      <w:r w:rsidDel="00000000" w:rsidR="00000000" w:rsidRPr="00000000">
        <w:rPr>
          <w:rFonts w:ascii="IBM Plex Sans" w:cs="IBM Plex Sans" w:eastAsia="IBM Plex Sans" w:hAnsi="IBM Plex Sans"/>
          <w:b w:val="1"/>
          <w:bCs w:val="1"/>
          <w:sz w:val="24"/>
          <w:szCs w:val="24"/>
          <w:rtl w:val="0"/>
        </w:rPr>
        <w:t xml:space="preserve">/root</w:t>
      </w:r>
      <w:r w:rsidDel="00000000" w:rsidR="00000000" w:rsidRPr="00000000">
        <w:rPr>
          <w:rFonts w:ascii="IBM Plex Sans" w:cs="IBM Plex Sans" w:eastAsia="IBM Plex Sans" w:hAnsi="IBM Plex Sans"/>
          <w:sz w:val="24"/>
          <w:szCs w:val="24"/>
          <w:rtl w:val="0"/>
        </w:rPr>
        <w:t xml:space="preserve"> directory.</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12800"/>
            <wp:effectExtent b="0" l="0" r="0" t="0"/>
            <wp:docPr id="53"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7">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72" name="image15.jpg"/>
          <a:graphic>
            <a:graphicData uri="http://schemas.openxmlformats.org/drawingml/2006/picture">
              <pic:pic>
                <pic:nvPicPr>
                  <pic:cNvPr id="0" name="image1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8">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9">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50" name="image4.png"/>
          <a:graphic>
            <a:graphicData uri="http://schemas.openxmlformats.org/drawingml/2006/picture">
              <pic:pic>
                <pic:nvPicPr>
                  <pic:cNvPr id="0" name="image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Kiddo</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9.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23.png"/><Relationship Id="rId21" Type="http://schemas.openxmlformats.org/officeDocument/2006/relationships/image" Target="media/image26.png"/><Relationship Id="rId24" Type="http://schemas.openxmlformats.org/officeDocument/2006/relationships/image" Target="media/image11.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7.png"/><Relationship Id="rId25" Type="http://schemas.openxmlformats.org/officeDocument/2006/relationships/image" Target="media/image13.png"/><Relationship Id="rId28" Type="http://schemas.openxmlformats.org/officeDocument/2006/relationships/image" Target="media/image22.png"/><Relationship Id="rId27" Type="http://schemas.openxmlformats.org/officeDocument/2006/relationships/hyperlink" Target="https://www.exploit-db.com/exploits/4993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8.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5.png"/><Relationship Id="rId31" Type="http://schemas.openxmlformats.org/officeDocument/2006/relationships/image" Target="media/image18.png"/><Relationship Id="rId30" Type="http://schemas.openxmlformats.org/officeDocument/2006/relationships/image" Target="media/image20.png"/><Relationship Id="rId11" Type="http://schemas.openxmlformats.org/officeDocument/2006/relationships/image" Target="media/image6.png"/><Relationship Id="rId33" Type="http://schemas.openxmlformats.org/officeDocument/2006/relationships/image" Target="media/image24.png"/><Relationship Id="rId10" Type="http://schemas.openxmlformats.org/officeDocument/2006/relationships/image" Target="media/image21.png"/><Relationship Id="rId32" Type="http://schemas.openxmlformats.org/officeDocument/2006/relationships/image" Target="media/image25.png"/><Relationship Id="rId13" Type="http://schemas.openxmlformats.org/officeDocument/2006/relationships/image" Target="media/image2.png"/><Relationship Id="rId35" Type="http://schemas.openxmlformats.org/officeDocument/2006/relationships/image" Target="media/image12.png"/><Relationship Id="rId12" Type="http://schemas.openxmlformats.org/officeDocument/2006/relationships/image" Target="media/image14.png"/><Relationship Id="rId34" Type="http://schemas.openxmlformats.org/officeDocument/2006/relationships/hyperlink" Target="https://gtfobins.github.io/gtfobins/capsh/#suid" TargetMode="External"/><Relationship Id="rId15" Type="http://schemas.openxmlformats.org/officeDocument/2006/relationships/hyperlink" Target="https://book.hacktricks.xyz/network-services-pentesting/6379-pentesting-redis#php-webshell" TargetMode="External"/><Relationship Id="rId37" Type="http://schemas.openxmlformats.org/officeDocument/2006/relationships/header" Target="header1.xml"/><Relationship Id="rId14" Type="http://schemas.openxmlformats.org/officeDocument/2006/relationships/image" Target="media/image10.png"/><Relationship Id="rId36" Type="http://schemas.openxmlformats.org/officeDocument/2006/relationships/image" Target="media/image8.png"/><Relationship Id="rId17" Type="http://schemas.openxmlformats.org/officeDocument/2006/relationships/image" Target="media/image7.png"/><Relationship Id="rId39" Type="http://schemas.openxmlformats.org/officeDocument/2006/relationships/header" Target="header3.xml"/><Relationship Id="rId16" Type="http://schemas.openxmlformats.org/officeDocument/2006/relationships/image" Target="media/image3.png"/><Relationship Id="rId38" Type="http://schemas.openxmlformats.org/officeDocument/2006/relationships/header" Target="header2.xml"/><Relationship Id="rId19" Type="http://schemas.openxmlformats.org/officeDocument/2006/relationships/image" Target="media/image16.png"/><Relationship Id="rId18" Type="http://schemas.openxmlformats.org/officeDocument/2006/relationships/hyperlink" Target="https://urlencod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 Id="rId2"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6M2GD373WWW/wpQtuwHkCZQ9zw==">CgMxLjAyDmgubWQ1eDI5eGxxOGRpMg5oLncxaGN6OHhqcnZmNTIOaC42Z2p5eWZ3eWl1MDIyDmgubGUzYWxjYXhkZjRvMg5oLnkyN3h0Nm1hczhnMzIOaC51NHUwZjVtNzdzbDMyDmguMWR0Z3N6a3dxdDdhMg5oLmYwdHJzeTdvOTd4czIOaC5jdzR3ejdrNDJsZzkyDmgucjc4cGptMjAzYm0yMg5oLjE3NWY1Y3M5NHowbzgAciExQWZNNXdqWkpVRlFwSkRRMl82aDdHR01hUmhMMnVyW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