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233A" w:rsidRDefault="00410A3A" w:rsidP="00410A3A">
      <w:pPr>
        <w:pStyle w:val="Heading1"/>
        <w:jc w:val="center"/>
      </w:pPr>
      <w:r>
        <w:t>Javelin Variables Declaration and Usage</w:t>
      </w:r>
    </w:p>
    <w:p w:rsidR="00410A3A" w:rsidRDefault="00410A3A" w:rsidP="00410A3A"/>
    <w:p w:rsidR="00410A3A" w:rsidRDefault="00410A3A" w:rsidP="00410A3A">
      <w:r>
        <w:t>Javelin variables adds flexibility in flow and provides immense power at runtime. Variables are used to store values which can be used at runtime by activities. Variables can be initialized with a default value and can be loaded from various sources Database, File System etc.</w:t>
      </w:r>
    </w:p>
    <w:p w:rsidR="00410A3A" w:rsidRDefault="00410A3A" w:rsidP="00410A3A"/>
    <w:p w:rsidR="00410A3A" w:rsidRDefault="00333509" w:rsidP="00333509">
      <w:pPr>
        <w:pStyle w:val="Heading2"/>
      </w:pPr>
      <w:r>
        <w:t>Variables Window</w:t>
      </w:r>
    </w:p>
    <w:p w:rsidR="00333509" w:rsidRDefault="00333509" w:rsidP="00333509"/>
    <w:p w:rsidR="00333509" w:rsidRDefault="00333509" w:rsidP="00333509">
      <w:r>
        <w:t>Javelin variables window provides access to variables and allows user to add, delete or edit variable.</w:t>
      </w:r>
    </w:p>
    <w:p w:rsidR="00333509" w:rsidRDefault="00333509" w:rsidP="00333509">
      <w:pPr>
        <w:pStyle w:val="Heading3"/>
      </w:pPr>
      <w:r>
        <w:t>Add Variable</w:t>
      </w:r>
    </w:p>
    <w:p w:rsidR="00333509" w:rsidRDefault="00333509" w:rsidP="00333509">
      <w:r>
        <w:t>To add variable click on Create Variable and provide:</w:t>
      </w:r>
    </w:p>
    <w:p w:rsidR="00333509" w:rsidRDefault="00333509" w:rsidP="00333509">
      <w:pPr>
        <w:pStyle w:val="ListParagraph"/>
        <w:numPr>
          <w:ilvl w:val="0"/>
          <w:numId w:val="1"/>
        </w:numPr>
      </w:pPr>
      <w:r>
        <w:t>Variable Name</w:t>
      </w:r>
    </w:p>
    <w:p w:rsidR="00333509" w:rsidRDefault="00333509" w:rsidP="00333509">
      <w:pPr>
        <w:pStyle w:val="ListParagraph"/>
        <w:numPr>
          <w:ilvl w:val="1"/>
          <w:numId w:val="1"/>
        </w:numPr>
      </w:pPr>
      <w:r>
        <w:t>Variable name should follow .NET naming guidelines</w:t>
      </w:r>
    </w:p>
    <w:p w:rsidR="00333509" w:rsidRDefault="00333509" w:rsidP="00333509">
      <w:pPr>
        <w:pStyle w:val="ListParagraph"/>
        <w:numPr>
          <w:ilvl w:val="0"/>
          <w:numId w:val="1"/>
        </w:numPr>
      </w:pPr>
      <w:r>
        <w:t>Variable Type</w:t>
      </w:r>
    </w:p>
    <w:p w:rsidR="00333509" w:rsidRDefault="00333509" w:rsidP="00333509">
      <w:pPr>
        <w:pStyle w:val="ListParagraph"/>
        <w:numPr>
          <w:ilvl w:val="1"/>
          <w:numId w:val="1"/>
        </w:numPr>
      </w:pPr>
      <w:r>
        <w:t>Variable Type can be any .NET data type</w:t>
      </w:r>
    </w:p>
    <w:p w:rsidR="005A25A2" w:rsidRDefault="005A25A2" w:rsidP="005A25A2">
      <w:pPr>
        <w:pStyle w:val="ListParagraph"/>
        <w:numPr>
          <w:ilvl w:val="0"/>
          <w:numId w:val="1"/>
        </w:numPr>
      </w:pPr>
      <w:r>
        <w:t>Scope</w:t>
      </w:r>
    </w:p>
    <w:p w:rsidR="005A25A2" w:rsidRDefault="005A25A2" w:rsidP="005A25A2">
      <w:pPr>
        <w:pStyle w:val="ListParagraph"/>
        <w:numPr>
          <w:ilvl w:val="1"/>
          <w:numId w:val="1"/>
        </w:numPr>
      </w:pPr>
      <w:r>
        <w:t>Scope depends on where variable needs to be used. Variable declared at outer scope are available in flowcharts in inner scope but vice-versa is not allowed</w:t>
      </w:r>
    </w:p>
    <w:p w:rsidR="005A25A2" w:rsidRDefault="005A25A2" w:rsidP="005A25A2">
      <w:pPr>
        <w:pStyle w:val="ListParagraph"/>
        <w:numPr>
          <w:ilvl w:val="0"/>
          <w:numId w:val="1"/>
        </w:numPr>
      </w:pPr>
      <w:r>
        <w:t>Default Value</w:t>
      </w:r>
    </w:p>
    <w:p w:rsidR="005A25A2" w:rsidRDefault="005A25A2" w:rsidP="005A25A2">
      <w:pPr>
        <w:pStyle w:val="ListParagraph"/>
        <w:numPr>
          <w:ilvl w:val="1"/>
          <w:numId w:val="1"/>
        </w:numPr>
      </w:pPr>
      <w:r>
        <w:t>Provide a default value to a variable</w:t>
      </w:r>
    </w:p>
    <w:p w:rsidR="00387C63" w:rsidRDefault="00387C63" w:rsidP="00387C63">
      <w:r>
        <w:rPr>
          <w:noProof/>
        </w:rPr>
        <w:drawing>
          <wp:inline distT="0" distB="0" distL="0" distR="0">
            <wp:extent cx="5943600" cy="3286125"/>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86125"/>
                    </a:xfrm>
                    <a:prstGeom prst="rect">
                      <a:avLst/>
                    </a:prstGeom>
                    <a:noFill/>
                    <a:ln w="3175">
                      <a:solidFill>
                        <a:schemeClr val="tx1"/>
                      </a:solidFill>
                    </a:ln>
                  </pic:spPr>
                </pic:pic>
              </a:graphicData>
            </a:graphic>
          </wp:inline>
        </w:drawing>
      </w:r>
    </w:p>
    <w:p w:rsidR="00457C93" w:rsidRDefault="00457C93" w:rsidP="00457C93">
      <w:pPr>
        <w:pStyle w:val="Heading2"/>
      </w:pPr>
      <w:r>
        <w:lastRenderedPageBreak/>
        <w:t>Variable Assignment</w:t>
      </w:r>
    </w:p>
    <w:p w:rsidR="00457C93" w:rsidRDefault="00387C63" w:rsidP="00457C93">
      <w:r>
        <w:t xml:space="preserve">Variables can be assigned using Assign Activity </w:t>
      </w:r>
      <w:r w:rsidR="0066797C">
        <w:t xml:space="preserve">or can be assigned as an output from any activity like </w:t>
      </w:r>
      <w:proofErr w:type="spellStart"/>
      <w:r w:rsidR="0066797C">
        <w:t>DataTable</w:t>
      </w:r>
      <w:proofErr w:type="spellEnd"/>
      <w:r w:rsidR="0066797C">
        <w:t xml:space="preserve"> can be assigned value as part of Select statement execution from a database activity or string content can be assigned from </w:t>
      </w:r>
      <w:proofErr w:type="spellStart"/>
      <w:r w:rsidR="0066797C">
        <w:t>FileOperation</w:t>
      </w:r>
      <w:proofErr w:type="spellEnd"/>
      <w:r w:rsidR="0066797C">
        <w:t xml:space="preserve"> (</w:t>
      </w:r>
      <w:proofErr w:type="spellStart"/>
      <w:r w:rsidR="0066797C">
        <w:t>ReadText</w:t>
      </w:r>
      <w:proofErr w:type="spellEnd"/>
      <w:r w:rsidR="0066797C">
        <w:t>) activity. Once value is assigned variable value will be retained in the flow or can be reassigned a new value.</w:t>
      </w:r>
    </w:p>
    <w:p w:rsidR="00457C93" w:rsidRPr="00457C93" w:rsidRDefault="00457C93" w:rsidP="00457C93"/>
    <w:p w:rsidR="005A25A2" w:rsidRDefault="00E05D1A" w:rsidP="008E5455">
      <w:pPr>
        <w:pStyle w:val="Heading2"/>
      </w:pPr>
      <w:r>
        <w:t>Variable Usage</w:t>
      </w:r>
    </w:p>
    <w:p w:rsidR="00457C93" w:rsidRDefault="00457C93" w:rsidP="008E5455">
      <w:r>
        <w:t xml:space="preserve">Based on type of variable its usage </w:t>
      </w:r>
      <w:r w:rsidR="0066797C">
        <w:t xml:space="preserve">differs e.g. string values can be concatenated with string or </w:t>
      </w:r>
      <w:proofErr w:type="spellStart"/>
      <w:r w:rsidR="0066797C">
        <w:t>DataTable</w:t>
      </w:r>
      <w:proofErr w:type="spellEnd"/>
      <w:r w:rsidR="0066797C">
        <w:t xml:space="preserve"> can be used to navigate through Rows and Columns of the output of select statement.</w:t>
      </w:r>
    </w:p>
    <w:p w:rsidR="0066797C" w:rsidRDefault="0066797C" w:rsidP="008E5455"/>
    <w:p w:rsidR="0066797C" w:rsidRPr="008E5455" w:rsidRDefault="00406235" w:rsidP="0066797C">
      <w:pPr>
        <w:pStyle w:val="Heading2"/>
      </w:pPr>
      <w:r>
        <w:t>Sample</w:t>
      </w:r>
      <w:r w:rsidR="007B1D61">
        <w:t xml:space="preserve"> Flow</w:t>
      </w:r>
    </w:p>
    <w:p w:rsidR="00F45E81" w:rsidRDefault="00A23B88" w:rsidP="00F45E81">
      <w:r>
        <w:t>Add</w:t>
      </w:r>
      <w:r w:rsidR="00896C4B">
        <w:t xml:space="preserve"> a string variable and assign value by reading content of a file and </w:t>
      </w:r>
      <w:r w:rsidR="00D16940">
        <w:t>concatenate</w:t>
      </w:r>
      <w:r w:rsidR="00896C4B">
        <w:t xml:space="preserve"> variable</w:t>
      </w:r>
      <w:r>
        <w:t xml:space="preserve"> with static string </w:t>
      </w:r>
      <w:r w:rsidR="00D16940">
        <w:t>and log the concatenated string</w:t>
      </w:r>
    </w:p>
    <w:p w:rsidR="00896C4B" w:rsidRDefault="009F68DC" w:rsidP="004457DC">
      <w:pPr>
        <w:pStyle w:val="ListParagraph"/>
        <w:numPr>
          <w:ilvl w:val="0"/>
          <w:numId w:val="2"/>
        </w:numPr>
      </w:pPr>
      <w:r>
        <w:t>Declare a variable named CLIENT_ID</w:t>
      </w:r>
      <w:r w:rsidR="004457DC">
        <w:t xml:space="preserve"> with empty default </w:t>
      </w:r>
      <w:r w:rsidR="005E059C">
        <w:t>value</w:t>
      </w:r>
    </w:p>
    <w:p w:rsidR="004457DC" w:rsidRDefault="004457DC" w:rsidP="00F45E81">
      <w:r>
        <w:rPr>
          <w:noProof/>
        </w:rPr>
        <w:drawing>
          <wp:inline distT="0" distB="0" distL="0" distR="0" wp14:anchorId="32578F1F" wp14:editId="2AAF9A0A">
            <wp:extent cx="5943600" cy="1011555"/>
            <wp:effectExtent l="19050" t="19050" r="1905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011555"/>
                    </a:xfrm>
                    <a:prstGeom prst="rect">
                      <a:avLst/>
                    </a:prstGeom>
                    <a:ln w="3175">
                      <a:solidFill>
                        <a:schemeClr val="tx1"/>
                      </a:solidFill>
                    </a:ln>
                  </pic:spPr>
                </pic:pic>
              </a:graphicData>
            </a:graphic>
          </wp:inline>
        </w:drawing>
      </w:r>
    </w:p>
    <w:p w:rsidR="004457DC" w:rsidRDefault="00305299" w:rsidP="004457DC">
      <w:pPr>
        <w:pStyle w:val="ListParagraph"/>
        <w:numPr>
          <w:ilvl w:val="0"/>
          <w:numId w:val="2"/>
        </w:numPr>
      </w:pPr>
      <w:r>
        <w:t>Drag File Operation activity from File System group in Toolbox and connect it with Start</w:t>
      </w:r>
    </w:p>
    <w:p w:rsidR="00305299" w:rsidRDefault="00305299" w:rsidP="004457DC">
      <w:pPr>
        <w:pStyle w:val="ListParagraph"/>
        <w:numPr>
          <w:ilvl w:val="0"/>
          <w:numId w:val="2"/>
        </w:numPr>
      </w:pPr>
      <w:r>
        <w:t xml:space="preserve">Select </w:t>
      </w:r>
      <w:proofErr w:type="spellStart"/>
      <w:r>
        <w:t>ReadAllText</w:t>
      </w:r>
      <w:proofErr w:type="spellEnd"/>
      <w:r>
        <w:t xml:space="preserve"> action from Action Dropdown</w:t>
      </w:r>
    </w:p>
    <w:p w:rsidR="00305299" w:rsidRDefault="00305299" w:rsidP="004457DC">
      <w:pPr>
        <w:pStyle w:val="ListParagraph"/>
        <w:numPr>
          <w:ilvl w:val="0"/>
          <w:numId w:val="2"/>
        </w:numPr>
      </w:pPr>
      <w:r>
        <w:t>Specify path of file from which content will be read and assigned to variable</w:t>
      </w:r>
    </w:p>
    <w:p w:rsidR="00305299" w:rsidRDefault="00305299" w:rsidP="004457DC">
      <w:pPr>
        <w:pStyle w:val="ListParagraph"/>
        <w:numPr>
          <w:ilvl w:val="0"/>
          <w:numId w:val="2"/>
        </w:numPr>
      </w:pPr>
      <w:r>
        <w:t xml:space="preserve">In </w:t>
      </w:r>
      <w:proofErr w:type="spellStart"/>
      <w:r>
        <w:t>ReadText</w:t>
      </w:r>
      <w:proofErr w:type="spellEnd"/>
      <w:r>
        <w:t xml:space="preserve"> output property specify CLIENT_ID that was created in step 1</w:t>
      </w:r>
    </w:p>
    <w:p w:rsidR="00305299" w:rsidRDefault="00305299" w:rsidP="00305299">
      <w:pPr>
        <w:pStyle w:val="ListParagraph"/>
        <w:ind w:left="360"/>
      </w:pPr>
      <w:r>
        <w:rPr>
          <w:noProof/>
        </w:rPr>
        <w:drawing>
          <wp:inline distT="0" distB="0" distL="0" distR="0" wp14:anchorId="1F476161" wp14:editId="07DD25E2">
            <wp:extent cx="5943600" cy="1924685"/>
            <wp:effectExtent l="19050" t="19050" r="1905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24685"/>
                    </a:xfrm>
                    <a:prstGeom prst="rect">
                      <a:avLst/>
                    </a:prstGeom>
                    <a:ln w="3175">
                      <a:solidFill>
                        <a:schemeClr val="tx1"/>
                      </a:solidFill>
                    </a:ln>
                  </pic:spPr>
                </pic:pic>
              </a:graphicData>
            </a:graphic>
          </wp:inline>
        </w:drawing>
      </w:r>
    </w:p>
    <w:p w:rsidR="00305299" w:rsidRDefault="00305299" w:rsidP="00305299">
      <w:pPr>
        <w:pStyle w:val="ListParagraph"/>
        <w:numPr>
          <w:ilvl w:val="0"/>
          <w:numId w:val="2"/>
        </w:numPr>
      </w:pPr>
      <w:r>
        <w:t xml:space="preserve">From Control Flow group in Toolbox drop Log activity and connect it from </w:t>
      </w:r>
      <w:proofErr w:type="spellStart"/>
      <w:r>
        <w:t>FileActivity</w:t>
      </w:r>
      <w:proofErr w:type="spellEnd"/>
    </w:p>
    <w:p w:rsidR="00305299" w:rsidRDefault="00890E0F" w:rsidP="00890E0F">
      <w:pPr>
        <w:pStyle w:val="ListParagraph"/>
        <w:numPr>
          <w:ilvl w:val="0"/>
          <w:numId w:val="2"/>
        </w:numPr>
      </w:pPr>
      <w:r>
        <w:t xml:space="preserve">In </w:t>
      </w:r>
      <w:proofErr w:type="spellStart"/>
      <w:r>
        <w:t>MessageToLog</w:t>
      </w:r>
      <w:proofErr w:type="spellEnd"/>
      <w:r>
        <w:t xml:space="preserve"> property write: </w:t>
      </w:r>
      <w:r w:rsidRPr="00890E0F">
        <w:t>"Client ID is: " &amp; CLIENT_ID</w:t>
      </w:r>
    </w:p>
    <w:p w:rsidR="00890E0F" w:rsidRDefault="00890E0F" w:rsidP="00890E0F">
      <w:pPr>
        <w:pStyle w:val="ListParagraph"/>
        <w:numPr>
          <w:ilvl w:val="1"/>
          <w:numId w:val="2"/>
        </w:numPr>
      </w:pPr>
      <w:r>
        <w:t>&amp; is used to concatenate strings in Javelin which support VB.NET syntax in Expression Editor</w:t>
      </w:r>
    </w:p>
    <w:p w:rsidR="00FF766B" w:rsidRDefault="00FF766B" w:rsidP="00FF766B">
      <w:pPr>
        <w:pStyle w:val="ListParagraph"/>
        <w:ind w:left="360"/>
      </w:pPr>
      <w:r>
        <w:rPr>
          <w:noProof/>
        </w:rPr>
        <w:lastRenderedPageBreak/>
        <w:drawing>
          <wp:inline distT="0" distB="0" distL="0" distR="0" wp14:anchorId="12F8FD42" wp14:editId="407E82AB">
            <wp:extent cx="594360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09900"/>
                    </a:xfrm>
                    <a:prstGeom prst="rect">
                      <a:avLst/>
                    </a:prstGeom>
                  </pic:spPr>
                </pic:pic>
              </a:graphicData>
            </a:graphic>
          </wp:inline>
        </w:drawing>
      </w:r>
    </w:p>
    <w:p w:rsidR="006733F0" w:rsidRDefault="006733F0" w:rsidP="00FF766B">
      <w:pPr>
        <w:pStyle w:val="ListParagraph"/>
        <w:ind w:left="360"/>
      </w:pPr>
    </w:p>
    <w:p w:rsidR="006733F0" w:rsidRDefault="006733F0" w:rsidP="00FF766B">
      <w:pPr>
        <w:pStyle w:val="ListParagraph"/>
        <w:ind w:left="360"/>
      </w:pPr>
      <w:r>
        <w:t>Executing the flow will write in log:</w:t>
      </w:r>
    </w:p>
    <w:p w:rsidR="006733F0" w:rsidRDefault="006733F0" w:rsidP="00FF766B">
      <w:pPr>
        <w:pStyle w:val="ListParagraph"/>
        <w:ind w:left="360"/>
      </w:pPr>
      <w:r>
        <w:t>Client ID is: 4 where 4 is the variable value which was read from the file.</w:t>
      </w:r>
    </w:p>
    <w:p w:rsidR="006733F0" w:rsidRDefault="006733F0" w:rsidP="00FF766B">
      <w:pPr>
        <w:pStyle w:val="ListParagraph"/>
        <w:ind w:left="360"/>
      </w:pPr>
    </w:p>
    <w:p w:rsidR="006733F0" w:rsidRPr="006733F0" w:rsidRDefault="00FB474A" w:rsidP="006733F0">
      <w:r w:rsidRPr="00823422">
        <w:object w:dxaOrig="1845"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5pt;height:40.5pt" o:ole="">
            <v:imagedata r:id="rId9" o:title=""/>
          </v:shape>
          <o:OLEObject Type="Embed" ProgID="Package" ShapeID="_x0000_i1025" DrawAspect="Content" ObjectID="_1525871139" r:id="rId10"/>
        </w:object>
      </w:r>
      <w:bookmarkStart w:id="0" w:name="_GoBack"/>
      <w:bookmarkEnd w:id="0"/>
    </w:p>
    <w:sectPr w:rsidR="006733F0" w:rsidRPr="00673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440B5F"/>
    <w:multiLevelType w:val="hybridMultilevel"/>
    <w:tmpl w:val="FD3202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41E6A"/>
    <w:multiLevelType w:val="hybridMultilevel"/>
    <w:tmpl w:val="96BE9C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A3A"/>
    <w:rsid w:val="000D3CB9"/>
    <w:rsid w:val="00305299"/>
    <w:rsid w:val="00333509"/>
    <w:rsid w:val="00387C63"/>
    <w:rsid w:val="00406235"/>
    <w:rsid w:val="00410A3A"/>
    <w:rsid w:val="004457DC"/>
    <w:rsid w:val="00457C93"/>
    <w:rsid w:val="005A25A2"/>
    <w:rsid w:val="005E059C"/>
    <w:rsid w:val="0066797C"/>
    <w:rsid w:val="006733F0"/>
    <w:rsid w:val="007B0A50"/>
    <w:rsid w:val="007B1D61"/>
    <w:rsid w:val="00823422"/>
    <w:rsid w:val="0083233A"/>
    <w:rsid w:val="00890E0F"/>
    <w:rsid w:val="00896C4B"/>
    <w:rsid w:val="008E5455"/>
    <w:rsid w:val="009F68DC"/>
    <w:rsid w:val="00A23B88"/>
    <w:rsid w:val="00D16940"/>
    <w:rsid w:val="00E05D1A"/>
    <w:rsid w:val="00E07F0D"/>
    <w:rsid w:val="00F45E81"/>
    <w:rsid w:val="00FB474A"/>
    <w:rsid w:val="00FF7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FBC7FD-A7A9-4C2F-84FB-EEDAABAD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10A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335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335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A3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3350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3350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33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Shashank</dc:creator>
  <cp:keywords/>
  <dc:description/>
  <cp:lastModifiedBy>Mishra, Shashank</cp:lastModifiedBy>
  <cp:revision>25</cp:revision>
  <dcterms:created xsi:type="dcterms:W3CDTF">2016-05-27T09:25:00Z</dcterms:created>
  <dcterms:modified xsi:type="dcterms:W3CDTF">2016-05-27T10:49:00Z</dcterms:modified>
</cp:coreProperties>
</file>