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C6BE6" w14:textId="0645C9B3" w:rsidR="00DD5DEE" w:rsidRPr="00DD5DEE" w:rsidRDefault="00DD5DEE" w:rsidP="00DD5DEE">
      <w:pPr>
        <w:spacing w:after="0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  <w14:ligatures w14:val="none"/>
        </w:rPr>
      </w:pPr>
      <w:r w:rsidRPr="00DD5DEE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  <w14:ligatures w14:val="none"/>
        </w:rPr>
        <w:t xml:space="preserve">Resumo Geral da unidade 3 e 4 Compiladores </w:t>
      </w:r>
    </w:p>
    <w:p w14:paraId="60454976" w14:textId="2E40FCEE" w:rsidR="00DD5DEE" w:rsidRPr="00DD5DEE" w:rsidRDefault="00DD5DEE" w:rsidP="00DD5DEE">
      <w:pPr>
        <w:spacing w:after="0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DD5DEE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 xml:space="preserve">Aluno: </w:t>
      </w:r>
      <w:r w:rsidRPr="00DD5DEE">
        <w:rPr>
          <w:rFonts w:ascii="Arial" w:eastAsia="Times New Roman" w:hAnsi="Arial" w:cs="Arial"/>
          <w:kern w:val="36"/>
          <w:lang w:eastAsia="pt-BR"/>
          <w14:ligatures w14:val="none"/>
        </w:rPr>
        <w:t>Rafael A. Martins</w:t>
      </w:r>
      <w:r w:rsidRPr="00DD5DEE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 xml:space="preserve"> </w:t>
      </w:r>
    </w:p>
    <w:p w14:paraId="64E7D296" w14:textId="77777777" w:rsidR="00DD5DEE" w:rsidRDefault="00DD5DEE" w:rsidP="00DD5DEE">
      <w:pPr>
        <w:spacing w:after="0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</w:pPr>
    </w:p>
    <w:p w14:paraId="0F98872B" w14:textId="0AB3979E" w:rsidR="00DD5DEE" w:rsidRPr="00645D6E" w:rsidRDefault="00E2551A" w:rsidP="00DD5DEE">
      <w:pPr>
        <w:spacing w:after="0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</w:pPr>
      <w:r w:rsidRPr="00645D6E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  <w:t>Resumo Geral – Unidade 3 (Compiladores)</w:t>
      </w:r>
    </w:p>
    <w:p w14:paraId="2C3CE07B" w14:textId="77777777" w:rsidR="00E2551A" w:rsidRPr="00E2551A" w:rsidRDefault="00E2551A" w:rsidP="00DD5DEE">
      <w:pPr>
        <w:spacing w:after="0" w:line="276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  <w14:ligatures w14:val="none"/>
        </w:rPr>
      </w:pPr>
    </w:p>
    <w:p w14:paraId="28702F28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Unidade 3 trata das etapas iniciais do compilador, focando na análise (léxica, sintática e semântica) e nos mecanismos que permitem verificar e traduzir corretamente o código fonte.</w:t>
      </w:r>
    </w:p>
    <w:p w14:paraId="041AE0F4" w14:textId="77777777" w:rsid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F5393BE" w14:textId="01994720" w:rsidR="00E2551A" w:rsidRP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Análise Sintática</w:t>
      </w:r>
    </w:p>
    <w:p w14:paraId="704A4647" w14:textId="77777777" w:rsidR="00E2551A" w:rsidRP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D2262D8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analisador sintático verifica se o programa está de acordo com as regras da gramática.</w:t>
      </w:r>
    </w:p>
    <w:p w14:paraId="0B36E14C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Esse processo é feito por meio da derivação da árvore sintática, substituindo símbolos não-terminais até chegar aos terminais.</w:t>
      </w:r>
    </w:p>
    <w:p w14:paraId="536DD881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Exemplo: derivação da sentença 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a+b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3817BA09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Problema: algumas gramáticas podem ser ambíguas, como no caso de 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a+b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*c, que gera duas árvores diferentes.</w:t>
      </w:r>
    </w:p>
    <w:p w14:paraId="7BBCCDC0" w14:textId="77777777" w:rsid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Solução: reescrever a gramática para tratar precedência de operadores e eliminar recursão à esquerda, permitindo uso de algoritmos preditivos sem </w:t>
      </w:r>
    </w:p>
    <w:p w14:paraId="0148B7B3" w14:textId="16349ECD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retrocesso.</w:t>
      </w:r>
    </w:p>
    <w:p w14:paraId="27FBA1F1" w14:textId="77777777" w:rsid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DBC0BFE" w14:textId="578593CF" w:rsidR="00E2551A" w:rsidRP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Tradução Dirigida pela Sintaxe</w:t>
      </w:r>
    </w:p>
    <w:p w14:paraId="3A84540D" w14:textId="77777777" w:rsidR="00E2551A" w:rsidRP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224F16F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análise semântica conecta variáveis ao seu uso, verifica tipos e traduz a sintaxe abstrata em uma forma adequada para geração de código.</w:t>
      </w:r>
    </w:p>
    <w:p w14:paraId="28F8977C" w14:textId="77777777" w:rsid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Existem duas notações principais (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Aho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2007):</w:t>
      </w:r>
    </w:p>
    <w:p w14:paraId="24CCB3B9" w14:textId="7484E2AA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Definição dirigida pela sintaxe (atributos sintetizados e herdados).</w:t>
      </w:r>
    </w:p>
    <w:p w14:paraId="5C1780F2" w14:textId="63D8301C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Esquema de tradução.</w:t>
      </w:r>
    </w:p>
    <w:p w14:paraId="0CBA9B5C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As regras semânticas associadas à gramática podem:</w:t>
      </w:r>
    </w:p>
    <w:p w14:paraId="6DE6CAEC" w14:textId="77BA879F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Salvar informações na tabela de símbolos.</w:t>
      </w:r>
    </w:p>
    <w:p w14:paraId="4A03A9E8" w14:textId="49F1DCB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Emitir mensagens de erro.</w:t>
      </w:r>
    </w:p>
    <w:p w14:paraId="099A11F6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Gerar código intermediário.</w:t>
      </w:r>
    </w:p>
    <w:p w14:paraId="76AFB453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Exemplo: avaliação da expressão 2+8 com atributos semânticos.</w:t>
      </w:r>
    </w:p>
    <w:p w14:paraId="07323235" w14:textId="77777777" w:rsid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DA5C991" w14:textId="115596EC" w:rsidR="00E2551A" w:rsidRP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Tabela de Símbolos</w:t>
      </w:r>
    </w:p>
    <w:p w14:paraId="1B8BA6AA" w14:textId="77777777" w:rsidR="00E2551A" w:rsidRP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C328B6D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Estrutura central que armazena informações sobre tokens, lexemas e atributos.</w:t>
      </w:r>
    </w:p>
    <w:p w14:paraId="6A1BC6F0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Preenchida inicialmente pelo analisador léxico e consultada/atualizada durante as análises sintática e semântica.</w:t>
      </w:r>
    </w:p>
    <w:p w14:paraId="46ABC638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Implementada geralmente como tabela 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hash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(função 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hash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+ tratamento de colisão).</w:t>
      </w:r>
    </w:p>
    <w:p w14:paraId="46E034CD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 acessada em todas as etapas da compilação e cresce conforme o tamanho do programa.</w:t>
      </w:r>
    </w:p>
    <w:p w14:paraId="03D27EF0" w14:textId="367C8FCC" w:rsid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3A55907" w14:textId="59554C2A" w:rsid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857D34E" w14:textId="77777777" w:rsid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25669E0" w14:textId="3D5C7F5A" w:rsidR="00E2551A" w:rsidRP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Ferramentas </w:t>
      </w:r>
      <w:proofErr w:type="spellStart"/>
      <w:r w:rsidRPr="00E2551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JFlex</w:t>
      </w:r>
      <w:proofErr w:type="spellEnd"/>
      <w:r w:rsidRPr="00E2551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e CUP</w:t>
      </w:r>
    </w:p>
    <w:p w14:paraId="208E6216" w14:textId="77777777" w:rsidR="00E2551A" w:rsidRPr="00E2551A" w:rsidRDefault="00E2551A" w:rsidP="00DD5DEE">
      <w:pPr>
        <w:spacing w:after="0" w:line="276" w:lineRule="auto"/>
        <w:jc w:val="both"/>
        <w:outlineLvl w:val="2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8288233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JFlex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gera analisadores léxicos em Java.</w:t>
      </w:r>
    </w:p>
    <w:p w14:paraId="7517D7D5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CUP (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Constructor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of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Useful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Parsers): gera analisadores sintáticos LALR (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bottom-up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em Java.</w:t>
      </w:r>
    </w:p>
    <w:p w14:paraId="2EC00981" w14:textId="5B241684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Integração 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JFlex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+ CUP:</w:t>
      </w:r>
    </w:p>
    <w:p w14:paraId="18396EE9" w14:textId="0C440FA9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Diretiva %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cup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no arquivo 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JFlex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6E609A56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Tokens adicionados à tabela de símbolos via classes 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Symbol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Sym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48542D21" w14:textId="77777777" w:rsid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 essas ferramentas, é possível implementar um analisador completo em Java, integrando análise léxica, sintática e semântica.</w:t>
      </w:r>
    </w:p>
    <w:p w14:paraId="1715AAB1" w14:textId="77777777" w:rsid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BF91137" w14:textId="605424D3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  <w:t>Conclusão da Unidade 3</w:t>
      </w:r>
    </w:p>
    <w:p w14:paraId="0D1638E9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Unidade 3 mostra como o compilador analisa e entende o código fonte antes de gerar qualquer instrução de máquina.</w:t>
      </w:r>
    </w:p>
    <w:p w14:paraId="2891F287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Primeiro, garante que a estrutura sintática está correta.</w:t>
      </w:r>
    </w:p>
    <w:p w14:paraId="0211DB25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Depois, associa semântica às regras gramaticais.</w:t>
      </w:r>
    </w:p>
    <w:p w14:paraId="0210D377" w14:textId="77777777" w:rsidR="00E2551A" w:rsidRPr="00E2551A" w:rsidRDefault="00E2551A" w:rsidP="00DD5DE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Por fim, organiza tudo na tabela de símbolos, que centraliza informações para as próximas fases. Com o apoio de ferramentas como </w:t>
      </w:r>
      <w:proofErr w:type="spellStart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JFlex</w:t>
      </w:r>
      <w:proofErr w:type="spellEnd"/>
      <w:r w:rsidRPr="00E2551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CUP, é possível automatizar grande parte desse processo e construir compiladores modulares e eficientes.</w:t>
      </w:r>
    </w:p>
    <w:p w14:paraId="69EEF19B" w14:textId="1C522E55" w:rsidR="00CD3ECC" w:rsidRDefault="00CD3ECC" w:rsidP="00DD5DE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7C821F0" w14:textId="73CAAA5C" w:rsidR="00E2551A" w:rsidRDefault="00E2551A" w:rsidP="00DD5DE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EC1EE60" w14:textId="6112AC71" w:rsidR="00E2551A" w:rsidRDefault="00E2551A" w:rsidP="00DD5DEE">
      <w:pPr>
        <w:pStyle w:val="Ttulo1"/>
        <w:spacing w:before="0" w:beforeAutospacing="0" w:after="0" w:afterAutospacing="0" w:line="276" w:lineRule="auto"/>
        <w:jc w:val="both"/>
        <w:rPr>
          <w:rFonts w:ascii="Arial" w:hAnsi="Arial" w:cs="Arial"/>
          <w:sz w:val="24"/>
          <w:szCs w:val="24"/>
        </w:rPr>
      </w:pPr>
      <w:r w:rsidRPr="00E2551A">
        <w:rPr>
          <w:rFonts w:ascii="Arial" w:hAnsi="Arial" w:cs="Arial"/>
          <w:sz w:val="24"/>
          <w:szCs w:val="24"/>
        </w:rPr>
        <w:t>Resumo Geral – Unidade 4 (Compiladores)</w:t>
      </w:r>
    </w:p>
    <w:p w14:paraId="246E44F7" w14:textId="77777777" w:rsidR="00E2551A" w:rsidRPr="00E2551A" w:rsidRDefault="00E2551A" w:rsidP="00DD5DEE">
      <w:pPr>
        <w:pStyle w:val="Ttulo1"/>
        <w:spacing w:before="0" w:beforeAutospacing="0" w:after="0" w:afterAutospacing="0" w:line="276" w:lineRule="auto"/>
        <w:jc w:val="both"/>
        <w:rPr>
          <w:rFonts w:ascii="Arial" w:hAnsi="Arial" w:cs="Arial"/>
          <w:sz w:val="24"/>
          <w:szCs w:val="24"/>
        </w:rPr>
      </w:pPr>
    </w:p>
    <w:p w14:paraId="50E2B663" w14:textId="4CB143DC" w:rsid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 xml:space="preserve">A </w:t>
      </w:r>
      <w:r w:rsidRPr="00E2551A">
        <w:rPr>
          <w:rStyle w:val="Forte"/>
          <w:rFonts w:ascii="Arial" w:hAnsi="Arial" w:cs="Arial"/>
          <w:b w:val="0"/>
          <w:bCs w:val="0"/>
        </w:rPr>
        <w:t>Unidade 4</w:t>
      </w:r>
      <w:r w:rsidRPr="00E2551A">
        <w:rPr>
          <w:rFonts w:ascii="Arial" w:hAnsi="Arial" w:cs="Arial"/>
        </w:rPr>
        <w:t xml:space="preserve"> trata da fase de </w:t>
      </w:r>
      <w:r w:rsidRPr="00E2551A">
        <w:rPr>
          <w:rStyle w:val="Forte"/>
          <w:rFonts w:ascii="Arial" w:hAnsi="Arial" w:cs="Arial"/>
          <w:b w:val="0"/>
          <w:bCs w:val="0"/>
        </w:rPr>
        <w:t>síntese</w:t>
      </w:r>
      <w:r w:rsidRPr="00E2551A">
        <w:rPr>
          <w:rFonts w:ascii="Arial" w:hAnsi="Arial" w:cs="Arial"/>
        </w:rPr>
        <w:t xml:space="preserve"> do compilador, ou seja, da geração e otimização do código, além de discutir tendências modernas e propostas inovadoras de linguagens.</w:t>
      </w:r>
    </w:p>
    <w:p w14:paraId="47853F50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14:paraId="247BC1D1" w14:textId="5DDACB95" w:rsidR="00E2551A" w:rsidRDefault="00E2551A" w:rsidP="00DD5DEE">
      <w:pPr>
        <w:pStyle w:val="Ttulo3"/>
        <w:spacing w:before="0" w:beforeAutospacing="0" w:after="0" w:afterAutospacing="0" w:line="276" w:lineRule="auto"/>
        <w:jc w:val="both"/>
        <w:rPr>
          <w:rFonts w:ascii="Arial" w:hAnsi="Arial" w:cs="Arial"/>
          <w:sz w:val="24"/>
          <w:szCs w:val="24"/>
        </w:rPr>
      </w:pPr>
      <w:r w:rsidRPr="00E2551A">
        <w:rPr>
          <w:rFonts w:ascii="Arial" w:hAnsi="Arial" w:cs="Arial"/>
          <w:sz w:val="24"/>
          <w:szCs w:val="24"/>
        </w:rPr>
        <w:t>Geração de Código Intermediário (RI)</w:t>
      </w:r>
    </w:p>
    <w:p w14:paraId="2DC10612" w14:textId="77777777" w:rsidR="00E2551A" w:rsidRPr="00E2551A" w:rsidRDefault="00E2551A" w:rsidP="00DD5DEE">
      <w:pPr>
        <w:pStyle w:val="Ttulo3"/>
        <w:spacing w:before="0" w:beforeAutospacing="0" w:after="0" w:afterAutospacing="0" w:line="276" w:lineRule="auto"/>
        <w:jc w:val="both"/>
        <w:rPr>
          <w:rFonts w:ascii="Arial" w:hAnsi="Arial" w:cs="Arial"/>
          <w:sz w:val="24"/>
          <w:szCs w:val="24"/>
        </w:rPr>
      </w:pPr>
    </w:p>
    <w:p w14:paraId="3AC73E33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Devido à diversidade de arquiteturas, não é viável traduzir diretamente o código fonte para cada máquina.</w:t>
      </w:r>
    </w:p>
    <w:p w14:paraId="08AA0B1D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 xml:space="preserve">A solução é criar uma </w:t>
      </w:r>
      <w:r w:rsidRPr="00E2551A">
        <w:rPr>
          <w:rStyle w:val="Forte"/>
          <w:rFonts w:ascii="Arial" w:hAnsi="Arial" w:cs="Arial"/>
          <w:b w:val="0"/>
          <w:bCs w:val="0"/>
        </w:rPr>
        <w:t>representação intermediária (RI)</w:t>
      </w:r>
      <w:r w:rsidRPr="00E2551A">
        <w:rPr>
          <w:rFonts w:ascii="Arial" w:hAnsi="Arial" w:cs="Arial"/>
        </w:rPr>
        <w:t>, independente da arquitetura, que depois será convertida para o código alvo.</w:t>
      </w:r>
    </w:p>
    <w:p w14:paraId="7E79102D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Vantagens:</w:t>
      </w:r>
    </w:p>
    <w:p w14:paraId="056E9AD8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Facilita a tradução da linguagem de alto nível para máquina.</w:t>
      </w:r>
    </w:p>
    <w:p w14:paraId="7F36F3C2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Permite otimização antes da geração final.</w:t>
      </w:r>
    </w:p>
    <w:p w14:paraId="7A324884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Garante portabilidade.</w:t>
      </w:r>
    </w:p>
    <w:p w14:paraId="7614F7A5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Formas de RI (</w:t>
      </w:r>
      <w:proofErr w:type="spellStart"/>
      <w:r w:rsidRPr="00E2551A">
        <w:rPr>
          <w:rFonts w:ascii="Arial" w:hAnsi="Arial" w:cs="Arial"/>
        </w:rPr>
        <w:t>Aho</w:t>
      </w:r>
      <w:proofErr w:type="spellEnd"/>
      <w:r w:rsidRPr="00E2551A">
        <w:rPr>
          <w:rFonts w:ascii="Arial" w:hAnsi="Arial" w:cs="Arial"/>
        </w:rPr>
        <w:t>, 2007):</w:t>
      </w:r>
    </w:p>
    <w:p w14:paraId="1D6D7359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Style w:val="Forte"/>
          <w:rFonts w:ascii="Arial" w:hAnsi="Arial" w:cs="Arial"/>
          <w:b w:val="0"/>
          <w:bCs w:val="0"/>
        </w:rPr>
        <w:t>Árvores sintáticas abstratas (AST)</w:t>
      </w:r>
      <w:r w:rsidRPr="00E2551A">
        <w:rPr>
          <w:rFonts w:ascii="Arial" w:hAnsi="Arial" w:cs="Arial"/>
        </w:rPr>
        <w:t>.</w:t>
      </w:r>
    </w:p>
    <w:p w14:paraId="0AEEE14C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Style w:val="Forte"/>
          <w:rFonts w:ascii="Arial" w:hAnsi="Arial" w:cs="Arial"/>
          <w:b w:val="0"/>
          <w:bCs w:val="0"/>
        </w:rPr>
        <w:t>Notação pós-fixa (RPN)</w:t>
      </w:r>
      <w:r w:rsidRPr="00E2551A">
        <w:rPr>
          <w:rFonts w:ascii="Arial" w:hAnsi="Arial" w:cs="Arial"/>
        </w:rPr>
        <w:t>.</w:t>
      </w:r>
    </w:p>
    <w:p w14:paraId="0945CA6C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Style w:val="Forte"/>
          <w:rFonts w:ascii="Arial" w:hAnsi="Arial" w:cs="Arial"/>
          <w:b w:val="0"/>
          <w:bCs w:val="0"/>
        </w:rPr>
        <w:lastRenderedPageBreak/>
        <w:t>Código de três endereços</w:t>
      </w:r>
      <w:r w:rsidRPr="00E2551A">
        <w:rPr>
          <w:rFonts w:ascii="Arial" w:hAnsi="Arial" w:cs="Arial"/>
        </w:rPr>
        <w:t>.</w:t>
      </w:r>
    </w:p>
    <w:p w14:paraId="55735259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Exemplo: conversão de expressões complexas em instruções simples com três endereços.</w:t>
      </w:r>
    </w:p>
    <w:p w14:paraId="442AF440" w14:textId="2D5F0442" w:rsid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 xml:space="preserve">O </w:t>
      </w:r>
      <w:proofErr w:type="spellStart"/>
      <w:r w:rsidRPr="00E2551A">
        <w:rPr>
          <w:rStyle w:val="Forte"/>
          <w:rFonts w:ascii="Arial" w:hAnsi="Arial" w:cs="Arial"/>
          <w:b w:val="0"/>
          <w:bCs w:val="0"/>
        </w:rPr>
        <w:t>bytecode</w:t>
      </w:r>
      <w:proofErr w:type="spellEnd"/>
      <w:r w:rsidRPr="00E2551A">
        <w:rPr>
          <w:rStyle w:val="Forte"/>
          <w:rFonts w:ascii="Arial" w:hAnsi="Arial" w:cs="Arial"/>
          <w:b w:val="0"/>
          <w:bCs w:val="0"/>
        </w:rPr>
        <w:t xml:space="preserve"> da JVM</w:t>
      </w:r>
      <w:r w:rsidRPr="00E2551A">
        <w:rPr>
          <w:rFonts w:ascii="Arial" w:hAnsi="Arial" w:cs="Arial"/>
        </w:rPr>
        <w:t xml:space="preserve"> é um exemplo clássico de RI.</w:t>
      </w:r>
    </w:p>
    <w:p w14:paraId="31332035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14:paraId="3EE925E0" w14:textId="3558905F" w:rsidR="00E2551A" w:rsidRDefault="00E2551A" w:rsidP="00DD5DEE">
      <w:pPr>
        <w:pStyle w:val="Ttulo3"/>
        <w:spacing w:before="0" w:beforeAutospacing="0" w:after="0" w:afterAutospacing="0" w:line="276" w:lineRule="auto"/>
        <w:jc w:val="both"/>
        <w:rPr>
          <w:rFonts w:ascii="Arial" w:hAnsi="Arial" w:cs="Arial"/>
          <w:sz w:val="24"/>
          <w:szCs w:val="24"/>
        </w:rPr>
      </w:pPr>
      <w:r w:rsidRPr="00E2551A">
        <w:rPr>
          <w:rFonts w:ascii="Arial" w:hAnsi="Arial" w:cs="Arial"/>
          <w:sz w:val="24"/>
          <w:szCs w:val="24"/>
        </w:rPr>
        <w:t>Geração e Otimização de Código</w:t>
      </w:r>
    </w:p>
    <w:p w14:paraId="21A761C8" w14:textId="77777777" w:rsidR="00E2551A" w:rsidRPr="00E2551A" w:rsidRDefault="00E2551A" w:rsidP="00DD5DEE">
      <w:pPr>
        <w:pStyle w:val="Ttulo3"/>
        <w:spacing w:before="0" w:beforeAutospacing="0" w:after="0" w:afterAutospacing="0" w:line="276" w:lineRule="auto"/>
        <w:jc w:val="both"/>
        <w:rPr>
          <w:rFonts w:ascii="Arial" w:hAnsi="Arial" w:cs="Arial"/>
          <w:sz w:val="24"/>
          <w:szCs w:val="24"/>
        </w:rPr>
      </w:pPr>
    </w:p>
    <w:p w14:paraId="115EC810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Style w:val="Forte"/>
          <w:rFonts w:ascii="Arial" w:hAnsi="Arial" w:cs="Arial"/>
          <w:b w:val="0"/>
          <w:bCs w:val="0"/>
        </w:rPr>
        <w:t>Geração de código alvo</w:t>
      </w:r>
      <w:r w:rsidRPr="00E2551A">
        <w:rPr>
          <w:rFonts w:ascii="Arial" w:hAnsi="Arial" w:cs="Arial"/>
        </w:rPr>
        <w:t>: traduz a RI para instruções da máquina de destino.</w:t>
      </w:r>
    </w:p>
    <w:p w14:paraId="7C2DBE70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Etapas principais (Cooper, 2014):</w:t>
      </w:r>
    </w:p>
    <w:p w14:paraId="01EFCA79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Seleção de instruções.</w:t>
      </w:r>
    </w:p>
    <w:p w14:paraId="67373A21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Escalonamento das instruções.</w:t>
      </w:r>
    </w:p>
    <w:p w14:paraId="4CBDEA58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Alocação de registros.</w:t>
      </w:r>
    </w:p>
    <w:p w14:paraId="2CD40118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Style w:val="Forte"/>
          <w:rFonts w:ascii="Arial" w:hAnsi="Arial" w:cs="Arial"/>
          <w:b w:val="0"/>
          <w:bCs w:val="0"/>
        </w:rPr>
        <w:t>Otimização de código</w:t>
      </w:r>
      <w:r w:rsidRPr="00E2551A">
        <w:rPr>
          <w:rFonts w:ascii="Arial" w:hAnsi="Arial" w:cs="Arial"/>
        </w:rPr>
        <w:t>: busca eficiência sem alterar o significado do programa.</w:t>
      </w:r>
    </w:p>
    <w:p w14:paraId="5C3AC85D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Elimina redundâncias.</w:t>
      </w:r>
    </w:p>
    <w:p w14:paraId="56257F09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Simplifica operações.</w:t>
      </w:r>
    </w:p>
    <w:p w14:paraId="778761A5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Reduz acessos à memória e desvios.</w:t>
      </w:r>
    </w:p>
    <w:p w14:paraId="1FB9EDEE" w14:textId="11676EFE" w:rsid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Exemplo prático: otimização de blocos básicos (BB) e grafos de fluxo de controle (CFG) em Java, reduzindo operações repetitivas dentro de loops.</w:t>
      </w:r>
    </w:p>
    <w:p w14:paraId="4819C2AA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14:paraId="3AE98805" w14:textId="1F4DDD09" w:rsidR="00E2551A" w:rsidRDefault="00E2551A" w:rsidP="00DD5DEE">
      <w:pPr>
        <w:pStyle w:val="Ttulo3"/>
        <w:spacing w:before="0" w:beforeAutospacing="0" w:after="0" w:afterAutospacing="0" w:line="276" w:lineRule="auto"/>
        <w:jc w:val="both"/>
        <w:rPr>
          <w:rFonts w:ascii="Arial" w:hAnsi="Arial" w:cs="Arial"/>
          <w:sz w:val="24"/>
          <w:szCs w:val="24"/>
        </w:rPr>
      </w:pPr>
      <w:r w:rsidRPr="00E2551A">
        <w:rPr>
          <w:rFonts w:ascii="Arial" w:hAnsi="Arial" w:cs="Arial"/>
          <w:sz w:val="24"/>
          <w:szCs w:val="24"/>
        </w:rPr>
        <w:t>Linguagens e Tendências Modernas</w:t>
      </w:r>
    </w:p>
    <w:p w14:paraId="09255D9E" w14:textId="77777777" w:rsidR="00E2551A" w:rsidRPr="00E2551A" w:rsidRDefault="00E2551A" w:rsidP="00DD5DEE">
      <w:pPr>
        <w:pStyle w:val="Ttulo3"/>
        <w:spacing w:before="0" w:beforeAutospacing="0" w:after="0" w:afterAutospacing="0" w:line="276" w:lineRule="auto"/>
        <w:jc w:val="both"/>
        <w:rPr>
          <w:rFonts w:ascii="Arial" w:hAnsi="Arial" w:cs="Arial"/>
          <w:b w:val="0"/>
          <w:bCs w:val="0"/>
          <w:sz w:val="24"/>
          <w:szCs w:val="24"/>
        </w:rPr>
      </w:pPr>
    </w:p>
    <w:p w14:paraId="2C140960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Estrutura clássica do compilador permanece, mas hoje há maior modularização e portabilidade.</w:t>
      </w:r>
    </w:p>
    <w:p w14:paraId="17B86E63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proofErr w:type="spellStart"/>
      <w:r w:rsidRPr="00E2551A">
        <w:rPr>
          <w:rFonts w:ascii="Arial" w:hAnsi="Arial" w:cs="Arial"/>
        </w:rPr>
        <w:t>IDEs</w:t>
      </w:r>
      <w:proofErr w:type="spellEnd"/>
      <w:r w:rsidRPr="00E2551A">
        <w:rPr>
          <w:rFonts w:ascii="Arial" w:hAnsi="Arial" w:cs="Arial"/>
        </w:rPr>
        <w:t xml:space="preserve"> modernas (Eclipse, NetBeans, etc.) usam análise léxica para recursos como </w:t>
      </w:r>
      <w:proofErr w:type="spellStart"/>
      <w:r w:rsidRPr="00E2551A">
        <w:rPr>
          <w:rStyle w:val="Forte"/>
          <w:rFonts w:ascii="Arial" w:hAnsi="Arial" w:cs="Arial"/>
          <w:b w:val="0"/>
          <w:bCs w:val="0"/>
        </w:rPr>
        <w:t>syntax</w:t>
      </w:r>
      <w:proofErr w:type="spellEnd"/>
      <w:r w:rsidRPr="00E2551A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E2551A">
        <w:rPr>
          <w:rStyle w:val="Forte"/>
          <w:rFonts w:ascii="Arial" w:hAnsi="Arial" w:cs="Arial"/>
          <w:b w:val="0"/>
          <w:bCs w:val="0"/>
        </w:rPr>
        <w:t>highlighting</w:t>
      </w:r>
      <w:proofErr w:type="spellEnd"/>
      <w:r w:rsidRPr="00E2551A">
        <w:rPr>
          <w:rFonts w:ascii="Arial" w:hAnsi="Arial" w:cs="Arial"/>
        </w:rPr>
        <w:t>.</w:t>
      </w:r>
    </w:p>
    <w:p w14:paraId="196F7C85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proofErr w:type="spellStart"/>
      <w:r w:rsidRPr="00E2551A">
        <w:rPr>
          <w:rStyle w:val="Forte"/>
          <w:rFonts w:ascii="Arial" w:hAnsi="Arial" w:cs="Arial"/>
          <w:b w:val="0"/>
          <w:bCs w:val="0"/>
        </w:rPr>
        <w:t>DSLs</w:t>
      </w:r>
      <w:proofErr w:type="spellEnd"/>
      <w:r w:rsidRPr="00E2551A">
        <w:rPr>
          <w:rStyle w:val="Forte"/>
          <w:rFonts w:ascii="Arial" w:hAnsi="Arial" w:cs="Arial"/>
          <w:b w:val="0"/>
          <w:bCs w:val="0"/>
        </w:rPr>
        <w:t xml:space="preserve"> (Domain </w:t>
      </w:r>
      <w:proofErr w:type="spellStart"/>
      <w:r w:rsidRPr="00E2551A">
        <w:rPr>
          <w:rStyle w:val="Forte"/>
          <w:rFonts w:ascii="Arial" w:hAnsi="Arial" w:cs="Arial"/>
          <w:b w:val="0"/>
          <w:bCs w:val="0"/>
        </w:rPr>
        <w:t>Specific</w:t>
      </w:r>
      <w:proofErr w:type="spellEnd"/>
      <w:r w:rsidRPr="00E2551A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E2551A">
        <w:rPr>
          <w:rStyle w:val="Forte"/>
          <w:rFonts w:ascii="Arial" w:hAnsi="Arial" w:cs="Arial"/>
          <w:b w:val="0"/>
          <w:bCs w:val="0"/>
        </w:rPr>
        <w:t>Languages</w:t>
      </w:r>
      <w:proofErr w:type="spellEnd"/>
      <w:r w:rsidRPr="00E2551A">
        <w:rPr>
          <w:rStyle w:val="Forte"/>
          <w:rFonts w:ascii="Arial" w:hAnsi="Arial" w:cs="Arial"/>
          <w:b w:val="0"/>
          <w:bCs w:val="0"/>
        </w:rPr>
        <w:t>)</w:t>
      </w:r>
      <w:r w:rsidRPr="00E2551A">
        <w:rPr>
          <w:rFonts w:ascii="Arial" w:hAnsi="Arial" w:cs="Arial"/>
        </w:rPr>
        <w:t>: linguagens específicas para problemas, aumentam expressividade e legibilidade.</w:t>
      </w:r>
    </w:p>
    <w:p w14:paraId="6508C8C4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 xml:space="preserve">Ferramentas de compilação: </w:t>
      </w:r>
      <w:r w:rsidRPr="00E2551A">
        <w:rPr>
          <w:rStyle w:val="Forte"/>
          <w:rFonts w:ascii="Arial" w:hAnsi="Arial" w:cs="Arial"/>
          <w:b w:val="0"/>
          <w:bCs w:val="0"/>
        </w:rPr>
        <w:t xml:space="preserve">Apache </w:t>
      </w:r>
      <w:proofErr w:type="spellStart"/>
      <w:r w:rsidRPr="00E2551A">
        <w:rPr>
          <w:rStyle w:val="Forte"/>
          <w:rFonts w:ascii="Arial" w:hAnsi="Arial" w:cs="Arial"/>
          <w:b w:val="0"/>
          <w:bCs w:val="0"/>
        </w:rPr>
        <w:t>Ant</w:t>
      </w:r>
      <w:proofErr w:type="spellEnd"/>
      <w:r w:rsidRPr="00E2551A">
        <w:rPr>
          <w:rFonts w:ascii="Arial" w:hAnsi="Arial" w:cs="Arial"/>
        </w:rPr>
        <w:t xml:space="preserve"> automatiza builds e gerencia dependências.</w:t>
      </w:r>
    </w:p>
    <w:p w14:paraId="1D0AE7DD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Popularidade das linguagens (TIOBE 2018): Java, C, C++, Python, VB.NET, entre outras.</w:t>
      </w:r>
    </w:p>
    <w:p w14:paraId="466DC8E6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Tipos de compiladores:</w:t>
      </w:r>
    </w:p>
    <w:p w14:paraId="7CC1018F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Style w:val="Forte"/>
          <w:rFonts w:ascii="Arial" w:hAnsi="Arial" w:cs="Arial"/>
          <w:b w:val="0"/>
          <w:bCs w:val="0"/>
        </w:rPr>
        <w:t>Híbridos (RI + JIT)</w:t>
      </w:r>
      <w:r w:rsidRPr="00E2551A">
        <w:rPr>
          <w:rFonts w:ascii="Arial" w:hAnsi="Arial" w:cs="Arial"/>
        </w:rPr>
        <w:t xml:space="preserve"> → mais comuns atualmente.</w:t>
      </w:r>
    </w:p>
    <w:p w14:paraId="1365BB45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Style w:val="Forte"/>
          <w:rFonts w:ascii="Arial" w:hAnsi="Arial" w:cs="Arial"/>
          <w:b w:val="0"/>
          <w:bCs w:val="0"/>
        </w:rPr>
        <w:t>Clássicos monolíticos</w:t>
      </w:r>
      <w:r w:rsidRPr="00E2551A">
        <w:rPr>
          <w:rFonts w:ascii="Arial" w:hAnsi="Arial" w:cs="Arial"/>
        </w:rPr>
        <w:t xml:space="preserve"> → menos usados.</w:t>
      </w:r>
    </w:p>
    <w:p w14:paraId="40CE0455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Style w:val="Forte"/>
          <w:rFonts w:ascii="Arial" w:hAnsi="Arial" w:cs="Arial"/>
          <w:b w:val="0"/>
          <w:bCs w:val="0"/>
        </w:rPr>
        <w:t>Interpretados</w:t>
      </w:r>
      <w:r w:rsidRPr="00E2551A">
        <w:rPr>
          <w:rFonts w:ascii="Arial" w:hAnsi="Arial" w:cs="Arial"/>
        </w:rPr>
        <w:t xml:space="preserve"> → minoria.</w:t>
      </w:r>
    </w:p>
    <w:p w14:paraId="3A89088C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>Tendência: compiladores híbridos, modulares, com maior portabilidade e integração com ferramentas de desenvolvimento.</w:t>
      </w:r>
    </w:p>
    <w:p w14:paraId="3619AA44" w14:textId="7985247A" w:rsid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 xml:space="preserve">Uso de </w:t>
      </w:r>
      <w:r w:rsidRPr="00E2551A">
        <w:rPr>
          <w:rStyle w:val="Forte"/>
          <w:rFonts w:ascii="Arial" w:hAnsi="Arial" w:cs="Arial"/>
          <w:b w:val="0"/>
          <w:bCs w:val="0"/>
        </w:rPr>
        <w:t>expressões regulares</w:t>
      </w:r>
      <w:r w:rsidRPr="00E2551A">
        <w:rPr>
          <w:rFonts w:ascii="Arial" w:hAnsi="Arial" w:cs="Arial"/>
        </w:rPr>
        <w:t>: úteis, mas podem gerar problemas de performance se mal implementadas.</w:t>
      </w:r>
    </w:p>
    <w:p w14:paraId="03D5515D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14:paraId="11A5D084" w14:textId="299F05C6" w:rsidR="00E2551A" w:rsidRDefault="00E2551A" w:rsidP="00DD5DEE">
      <w:pPr>
        <w:pStyle w:val="Ttulo1"/>
        <w:spacing w:before="0" w:beforeAutospacing="0" w:after="0" w:afterAutospacing="0" w:line="276" w:lineRule="auto"/>
        <w:jc w:val="both"/>
        <w:rPr>
          <w:rFonts w:ascii="Arial" w:hAnsi="Arial" w:cs="Arial"/>
          <w:sz w:val="24"/>
          <w:szCs w:val="24"/>
        </w:rPr>
      </w:pPr>
      <w:r w:rsidRPr="00E2551A">
        <w:rPr>
          <w:rFonts w:ascii="Arial" w:hAnsi="Arial" w:cs="Arial"/>
          <w:sz w:val="24"/>
          <w:szCs w:val="24"/>
        </w:rPr>
        <w:t>Conclusão da Unidade 4</w:t>
      </w:r>
    </w:p>
    <w:p w14:paraId="54AD3E1E" w14:textId="77777777" w:rsidR="00E2551A" w:rsidRPr="00E2551A" w:rsidRDefault="00E2551A" w:rsidP="00DD5DEE">
      <w:pPr>
        <w:pStyle w:val="Ttulo1"/>
        <w:spacing w:before="0" w:beforeAutospacing="0" w:after="0" w:afterAutospacing="0" w:line="276" w:lineRule="auto"/>
        <w:jc w:val="both"/>
        <w:rPr>
          <w:rFonts w:ascii="Arial" w:hAnsi="Arial" w:cs="Arial"/>
          <w:sz w:val="24"/>
          <w:szCs w:val="24"/>
        </w:rPr>
      </w:pPr>
    </w:p>
    <w:p w14:paraId="213D1B51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 xml:space="preserve">A Unidade 4 mostra como o compilador transforma o código analisado em </w:t>
      </w:r>
      <w:r w:rsidRPr="00E2551A">
        <w:rPr>
          <w:rStyle w:val="Forte"/>
          <w:rFonts w:ascii="Arial" w:hAnsi="Arial" w:cs="Arial"/>
          <w:b w:val="0"/>
          <w:bCs w:val="0"/>
        </w:rPr>
        <w:t>código executável eficiente</w:t>
      </w:r>
      <w:r w:rsidRPr="00E2551A">
        <w:rPr>
          <w:rFonts w:ascii="Arial" w:hAnsi="Arial" w:cs="Arial"/>
        </w:rPr>
        <w:t>:</w:t>
      </w:r>
    </w:p>
    <w:p w14:paraId="404DB137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lastRenderedPageBreak/>
        <w:t xml:space="preserve">Primeiro, gera uma </w:t>
      </w:r>
      <w:r w:rsidRPr="00E2551A">
        <w:rPr>
          <w:rStyle w:val="Forte"/>
          <w:rFonts w:ascii="Arial" w:hAnsi="Arial" w:cs="Arial"/>
          <w:b w:val="0"/>
          <w:bCs w:val="0"/>
        </w:rPr>
        <w:t>representação intermediária</w:t>
      </w:r>
      <w:r w:rsidRPr="00E2551A">
        <w:rPr>
          <w:rFonts w:ascii="Arial" w:hAnsi="Arial" w:cs="Arial"/>
        </w:rPr>
        <w:t xml:space="preserve"> independente da máquina.</w:t>
      </w:r>
    </w:p>
    <w:p w14:paraId="7F946D0F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 xml:space="preserve">Depois, aplica </w:t>
      </w:r>
      <w:r w:rsidRPr="00E2551A">
        <w:rPr>
          <w:rStyle w:val="Forte"/>
          <w:rFonts w:ascii="Arial" w:hAnsi="Arial" w:cs="Arial"/>
          <w:b w:val="0"/>
          <w:bCs w:val="0"/>
        </w:rPr>
        <w:t>otimizações</w:t>
      </w:r>
      <w:r w:rsidRPr="00E2551A">
        <w:rPr>
          <w:rFonts w:ascii="Arial" w:hAnsi="Arial" w:cs="Arial"/>
        </w:rPr>
        <w:t xml:space="preserve"> para reduzir redundâncias e melhorar desempenho.</w:t>
      </w:r>
    </w:p>
    <w:p w14:paraId="7C28CFBB" w14:textId="77777777" w:rsidR="00E2551A" w:rsidRPr="00E2551A" w:rsidRDefault="00E2551A" w:rsidP="00DD5DE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2551A">
        <w:rPr>
          <w:rFonts w:ascii="Arial" w:hAnsi="Arial" w:cs="Arial"/>
        </w:rPr>
        <w:t xml:space="preserve">Por fim, converte para o </w:t>
      </w:r>
      <w:r w:rsidRPr="00E2551A">
        <w:rPr>
          <w:rStyle w:val="Forte"/>
          <w:rFonts w:ascii="Arial" w:hAnsi="Arial" w:cs="Arial"/>
          <w:b w:val="0"/>
          <w:bCs w:val="0"/>
        </w:rPr>
        <w:t>código alvo</w:t>
      </w:r>
      <w:r w:rsidRPr="00E2551A">
        <w:rPr>
          <w:rFonts w:ascii="Arial" w:hAnsi="Arial" w:cs="Arial"/>
        </w:rPr>
        <w:t xml:space="preserve"> da arquitetura desejada. Além disso, discute as </w:t>
      </w:r>
      <w:r w:rsidRPr="00E2551A">
        <w:rPr>
          <w:rStyle w:val="Forte"/>
          <w:rFonts w:ascii="Arial" w:hAnsi="Arial" w:cs="Arial"/>
          <w:b w:val="0"/>
          <w:bCs w:val="0"/>
        </w:rPr>
        <w:t>tendências atuais</w:t>
      </w:r>
      <w:r w:rsidRPr="00E2551A">
        <w:rPr>
          <w:rFonts w:ascii="Arial" w:hAnsi="Arial" w:cs="Arial"/>
        </w:rPr>
        <w:t xml:space="preserve">: compiladores híbridos, </w:t>
      </w:r>
      <w:proofErr w:type="spellStart"/>
      <w:r w:rsidRPr="00E2551A">
        <w:rPr>
          <w:rFonts w:ascii="Arial" w:hAnsi="Arial" w:cs="Arial"/>
        </w:rPr>
        <w:t>DSLs</w:t>
      </w:r>
      <w:proofErr w:type="spellEnd"/>
      <w:r w:rsidRPr="00E2551A">
        <w:rPr>
          <w:rFonts w:ascii="Arial" w:hAnsi="Arial" w:cs="Arial"/>
        </w:rPr>
        <w:t xml:space="preserve">, </w:t>
      </w:r>
      <w:proofErr w:type="spellStart"/>
      <w:proofErr w:type="gramStart"/>
      <w:r w:rsidRPr="00E2551A">
        <w:rPr>
          <w:rFonts w:ascii="Arial" w:hAnsi="Arial" w:cs="Arial"/>
        </w:rPr>
        <w:t>IDEs</w:t>
      </w:r>
      <w:proofErr w:type="spellEnd"/>
      <w:proofErr w:type="gramEnd"/>
      <w:r w:rsidRPr="00E2551A">
        <w:rPr>
          <w:rFonts w:ascii="Arial" w:hAnsi="Arial" w:cs="Arial"/>
        </w:rPr>
        <w:t xml:space="preserve"> modernas e ferramentas de automação, que tornam o desenvolvimento mais ágil e portátil.</w:t>
      </w:r>
    </w:p>
    <w:p w14:paraId="40F671C6" w14:textId="77777777" w:rsidR="00E2551A" w:rsidRPr="00E2551A" w:rsidRDefault="00E2551A" w:rsidP="00DD5DE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sectPr w:rsidR="00E2551A" w:rsidRPr="00E255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A74"/>
    <w:multiLevelType w:val="multilevel"/>
    <w:tmpl w:val="FD9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A0C4A"/>
    <w:multiLevelType w:val="multilevel"/>
    <w:tmpl w:val="2BE0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E3652"/>
    <w:multiLevelType w:val="multilevel"/>
    <w:tmpl w:val="67A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7379F"/>
    <w:multiLevelType w:val="multilevel"/>
    <w:tmpl w:val="24AC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A0B7E"/>
    <w:multiLevelType w:val="multilevel"/>
    <w:tmpl w:val="2A9C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13F2"/>
    <w:multiLevelType w:val="multilevel"/>
    <w:tmpl w:val="D60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E3E11"/>
    <w:multiLevelType w:val="multilevel"/>
    <w:tmpl w:val="886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96EC6"/>
    <w:multiLevelType w:val="hybridMultilevel"/>
    <w:tmpl w:val="BFFE0C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03712D"/>
    <w:multiLevelType w:val="hybridMultilevel"/>
    <w:tmpl w:val="45424F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A6346"/>
    <w:multiLevelType w:val="multilevel"/>
    <w:tmpl w:val="89A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57406"/>
    <w:multiLevelType w:val="multilevel"/>
    <w:tmpl w:val="B544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10"/>
  </w:num>
  <w:num w:numId="6">
    <w:abstractNumId w:val="7"/>
  </w:num>
  <w:num w:numId="7">
    <w:abstractNumId w:val="3"/>
  </w:num>
  <w:num w:numId="8">
    <w:abstractNumId w:val="0"/>
  </w:num>
  <w:num w:numId="9">
    <w:abstractNumId w:val="4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51A"/>
    <w:rsid w:val="00054664"/>
    <w:rsid w:val="00645D6E"/>
    <w:rsid w:val="00CD3ECC"/>
    <w:rsid w:val="00DD5DEE"/>
    <w:rsid w:val="00E2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5D718"/>
  <w15:chartTrackingRefBased/>
  <w15:docId w15:val="{80CC934D-DEF5-47EC-BE3B-4C0BFF14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255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E255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51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E2551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5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2551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2551A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E25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6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1CEC8-2CB5-4BD2-BD43-B69537CBE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840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Martins</dc:creator>
  <cp:keywords/>
  <dc:description/>
  <cp:lastModifiedBy>Rafael Martins</cp:lastModifiedBy>
  <cp:revision>2</cp:revision>
  <dcterms:created xsi:type="dcterms:W3CDTF">2025-11-11T15:24:00Z</dcterms:created>
  <dcterms:modified xsi:type="dcterms:W3CDTF">2025-11-11T15:24:00Z</dcterms:modified>
</cp:coreProperties>
</file>