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068C" w:rsidRPr="00040262" w:rsidRDefault="00000000">
      <w:pPr>
        <w:spacing w:before="240" w:after="240"/>
        <w:rPr>
          <w:b/>
          <w:lang w:val="en-US"/>
        </w:rPr>
      </w:pPr>
      <w:r w:rsidRPr="00040262">
        <w:rPr>
          <w:b/>
          <w:lang w:val="en-US"/>
        </w:rPr>
        <w:t>Project Title: Adaptive Hybrid VEM-Deep Learning for Two-Dimensional Structural Problems with Uncertainty Estimation and PINN Comparison</w:t>
      </w:r>
    </w:p>
    <w:p w14:paraId="00000002" w14:textId="77777777" w:rsidR="009E068C" w:rsidRPr="00040262" w:rsidRDefault="00000000">
      <w:pPr>
        <w:spacing w:before="240" w:after="240"/>
        <w:rPr>
          <w:b/>
          <w:lang w:val="en-US"/>
        </w:rPr>
      </w:pPr>
      <w:r w:rsidRPr="00040262">
        <w:rPr>
          <w:b/>
          <w:lang w:val="en-US"/>
        </w:rPr>
        <w:t>Objective</w:t>
      </w:r>
    </w:p>
    <w:p w14:paraId="00000003" w14:textId="77777777" w:rsidR="009E068C" w:rsidRPr="00040262" w:rsidRDefault="00000000">
      <w:pPr>
        <w:spacing w:before="240" w:after="240"/>
        <w:rPr>
          <w:lang w:val="en-US"/>
        </w:rPr>
      </w:pPr>
      <w:r w:rsidRPr="00040262">
        <w:rPr>
          <w:lang w:val="en-US"/>
        </w:rPr>
        <w:t xml:space="preserve">This project aims to develop an </w:t>
      </w:r>
      <w:r w:rsidRPr="00040262">
        <w:rPr>
          <w:b/>
          <w:lang w:val="en-US"/>
        </w:rPr>
        <w:t>adaptive hybrid Virtual Element Method (VEM) - Deep Learning (DL) approach</w:t>
      </w:r>
      <w:r w:rsidRPr="00040262">
        <w:rPr>
          <w:lang w:val="en-US"/>
        </w:rPr>
        <w:t xml:space="preserve"> for solving </w:t>
      </w:r>
      <w:r w:rsidRPr="00040262">
        <w:rPr>
          <w:b/>
          <w:lang w:val="en-US"/>
        </w:rPr>
        <w:t>two-dimensional structural mechanics problems under the Theory of Linear Elasticity</w:t>
      </w:r>
      <w:r w:rsidRPr="00040262">
        <w:rPr>
          <w:lang w:val="en-US"/>
        </w:rPr>
        <w:t xml:space="preserve">. The study will focus on implementing </w:t>
      </w:r>
      <w:r w:rsidRPr="00040262">
        <w:rPr>
          <w:b/>
          <w:lang w:val="en-US"/>
        </w:rPr>
        <w:t>uncertainty-aware adaptive refinement strategies</w:t>
      </w:r>
      <w:r w:rsidRPr="00040262">
        <w:rPr>
          <w:lang w:val="en-US"/>
        </w:rPr>
        <w:t xml:space="preserve">, extending the hybrid method to more complex </w:t>
      </w:r>
      <w:r w:rsidRPr="00040262">
        <w:rPr>
          <w:b/>
          <w:lang w:val="en-US"/>
        </w:rPr>
        <w:t>2D structural systems</w:t>
      </w:r>
      <w:r w:rsidRPr="00040262">
        <w:rPr>
          <w:lang w:val="en-US"/>
        </w:rPr>
        <w:t xml:space="preserve">, and </w:t>
      </w:r>
      <w:r w:rsidRPr="00040262">
        <w:rPr>
          <w:b/>
          <w:lang w:val="en-US"/>
        </w:rPr>
        <w:t>comparing the approach with Physics-Informed Neural Networks (PINNs)</w:t>
      </w:r>
      <w:r w:rsidRPr="00040262">
        <w:rPr>
          <w:lang w:val="en-US"/>
        </w:rPr>
        <w:t xml:space="preserve"> to assess its advantages and limitations.</w:t>
      </w:r>
    </w:p>
    <w:p w14:paraId="00000004" w14:textId="77777777" w:rsidR="009E068C" w:rsidRPr="00040262" w:rsidRDefault="00000000">
      <w:pPr>
        <w:spacing w:before="240" w:after="240"/>
        <w:rPr>
          <w:b/>
          <w:lang w:val="en-US"/>
        </w:rPr>
      </w:pPr>
      <w:r w:rsidRPr="00040262">
        <w:rPr>
          <w:b/>
          <w:lang w:val="en-US"/>
        </w:rPr>
        <w:t>Motivation</w:t>
      </w:r>
    </w:p>
    <w:p w14:paraId="00000005" w14:textId="77777777" w:rsidR="009E068C" w:rsidRPr="00040262" w:rsidRDefault="00000000">
      <w:pPr>
        <w:spacing w:before="240" w:after="240"/>
        <w:rPr>
          <w:lang w:val="en-US"/>
        </w:rPr>
      </w:pPr>
      <w:r w:rsidRPr="00040262">
        <w:rPr>
          <w:lang w:val="en-US"/>
        </w:rPr>
        <w:t xml:space="preserve">Traditional numerical methods such as </w:t>
      </w:r>
      <w:r w:rsidRPr="00040262">
        <w:rPr>
          <w:b/>
          <w:lang w:val="en-US"/>
        </w:rPr>
        <w:t>Finite Element Method (FEM) and Virtual Element Method (VEM)</w:t>
      </w:r>
      <w:r w:rsidRPr="00040262">
        <w:rPr>
          <w:lang w:val="en-US"/>
        </w:rPr>
        <w:t xml:space="preserve"> require computationally expensive meshing and numerical system solutions, especially for high-resolution problems. Deep Learning offers the potential for </w:t>
      </w:r>
      <w:r w:rsidRPr="00040262">
        <w:rPr>
          <w:b/>
          <w:lang w:val="en-US"/>
        </w:rPr>
        <w:t>fast inference</w:t>
      </w:r>
      <w:r w:rsidRPr="00040262">
        <w:rPr>
          <w:lang w:val="en-US"/>
        </w:rPr>
        <w:t xml:space="preserve">, but its accuracy and generalization depend on data availability and the training process. By combining these methods, the hybrid VEM-Deep Learning approach aims to </w:t>
      </w:r>
      <w:r w:rsidRPr="00040262">
        <w:rPr>
          <w:b/>
          <w:lang w:val="en-US"/>
        </w:rPr>
        <w:t>preserve the accuracy of VEM while leveraging the speed of deep learning inference</w:t>
      </w:r>
      <w:r w:rsidRPr="00040262">
        <w:rPr>
          <w:lang w:val="en-US"/>
        </w:rPr>
        <w:t xml:space="preserve">, making it particularly relevant for </w:t>
      </w:r>
      <w:r w:rsidRPr="00040262">
        <w:rPr>
          <w:b/>
          <w:lang w:val="en-US"/>
        </w:rPr>
        <w:t>adaptive mesh refinement strategies</w:t>
      </w:r>
      <w:r w:rsidRPr="00040262">
        <w:rPr>
          <w:lang w:val="en-US"/>
        </w:rPr>
        <w:t xml:space="preserve"> and real-time structural analysis. Furthermore, </w:t>
      </w:r>
      <w:r w:rsidRPr="00040262">
        <w:rPr>
          <w:b/>
          <w:lang w:val="en-US"/>
        </w:rPr>
        <w:t>uncertainty estimation</w:t>
      </w:r>
      <w:r w:rsidRPr="00040262">
        <w:rPr>
          <w:lang w:val="en-US"/>
        </w:rPr>
        <w:t xml:space="preserve"> can help refine the mesh where the neural network lacks confidence, improving computational efficiency.</w:t>
      </w:r>
    </w:p>
    <w:p w14:paraId="00000006" w14:textId="77777777" w:rsidR="009E068C" w:rsidRPr="00040262" w:rsidRDefault="00000000">
      <w:pPr>
        <w:spacing w:before="240" w:after="240"/>
        <w:rPr>
          <w:b/>
          <w:lang w:val="en-US"/>
        </w:rPr>
      </w:pPr>
      <w:r w:rsidRPr="00040262">
        <w:rPr>
          <w:b/>
          <w:lang w:val="en-US"/>
        </w:rPr>
        <w:t>Research Plan</w:t>
      </w:r>
    </w:p>
    <w:p w14:paraId="00000007" w14:textId="77777777" w:rsidR="009E068C" w:rsidRPr="00040262" w:rsidRDefault="00000000">
      <w:pPr>
        <w:spacing w:before="240" w:after="240"/>
        <w:rPr>
          <w:lang w:val="en-US"/>
        </w:rPr>
      </w:pPr>
      <w:r w:rsidRPr="00040262">
        <w:rPr>
          <w:lang w:val="en-US"/>
        </w:rPr>
        <w:t>The project will be divided into three interconnected phases:</w:t>
      </w:r>
    </w:p>
    <w:p w14:paraId="00000008" w14:textId="77777777" w:rsidR="009E068C" w:rsidRDefault="001D7CDF">
      <w:r>
        <w:rPr>
          <w:noProof/>
        </w:rPr>
        <w:pict w14:anchorId="3EC654AE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09" w14:textId="77777777" w:rsidR="009E068C" w:rsidRPr="00352D02" w:rsidRDefault="00000000">
      <w:pPr>
        <w:spacing w:before="240" w:after="240"/>
        <w:rPr>
          <w:b/>
          <w:lang w:val="en-US"/>
        </w:rPr>
      </w:pPr>
      <w:r w:rsidRPr="00352D02">
        <w:rPr>
          <w:b/>
          <w:lang w:val="en-US"/>
        </w:rPr>
        <w:t>Phase 1: Adaptive Refinement Strategies for Hybrid VEM-Deep Learning</w:t>
      </w:r>
    </w:p>
    <w:p w14:paraId="0000000A" w14:textId="77777777" w:rsidR="009E068C" w:rsidRPr="00352D02" w:rsidRDefault="00000000">
      <w:pPr>
        <w:spacing w:before="240" w:after="240"/>
        <w:rPr>
          <w:b/>
          <w:lang w:val="en-US"/>
        </w:rPr>
      </w:pPr>
      <w:r w:rsidRPr="00352D02">
        <w:rPr>
          <w:b/>
          <w:lang w:val="en-US"/>
        </w:rPr>
        <w:t>Goal</w:t>
      </w:r>
    </w:p>
    <w:p w14:paraId="0000000B" w14:textId="77777777" w:rsidR="009E068C" w:rsidRPr="00352D02" w:rsidRDefault="00000000">
      <w:pPr>
        <w:spacing w:before="240" w:after="240"/>
        <w:rPr>
          <w:lang w:val="en-US"/>
        </w:rPr>
      </w:pPr>
      <w:r w:rsidRPr="00352D02">
        <w:rPr>
          <w:lang w:val="en-US"/>
        </w:rPr>
        <w:t>Develop a self-adaptive hybrid VEM-Deep Learning framework that dynamically refines the mesh based on model uncertainty.</w:t>
      </w:r>
    </w:p>
    <w:p w14:paraId="0000000C" w14:textId="77777777" w:rsidR="009E068C" w:rsidRPr="00352D02" w:rsidRDefault="00000000">
      <w:pPr>
        <w:spacing w:before="240" w:after="240"/>
        <w:rPr>
          <w:b/>
          <w:lang w:val="en-US"/>
        </w:rPr>
      </w:pPr>
      <w:r w:rsidRPr="00352D02">
        <w:rPr>
          <w:b/>
          <w:lang w:val="en-US"/>
        </w:rPr>
        <w:t>Key Steps</w:t>
      </w:r>
    </w:p>
    <w:p w14:paraId="0000000D" w14:textId="77777777" w:rsidR="009E068C" w:rsidRPr="00352D02" w:rsidRDefault="00000000">
      <w:pPr>
        <w:spacing w:before="240" w:after="240"/>
        <w:rPr>
          <w:b/>
          <w:lang w:val="en-US"/>
        </w:rPr>
      </w:pPr>
      <w:r w:rsidRPr="00352D02">
        <w:rPr>
          <w:lang w:val="en-US"/>
        </w:rPr>
        <w:tab/>
        <w:t>1.</w:t>
      </w:r>
      <w:r w:rsidRPr="00352D02">
        <w:rPr>
          <w:lang w:val="en-US"/>
        </w:rPr>
        <w:tab/>
      </w:r>
      <w:r w:rsidRPr="00352D02">
        <w:rPr>
          <w:b/>
          <w:lang w:val="en-US"/>
        </w:rPr>
        <w:t>Uncertainty Quantification:</w:t>
      </w:r>
    </w:p>
    <w:p w14:paraId="0000000E" w14:textId="77777777" w:rsidR="009E068C" w:rsidRPr="00352D02" w:rsidRDefault="00000000">
      <w:pPr>
        <w:spacing w:before="240" w:after="240"/>
        <w:rPr>
          <w:lang w:val="en-US"/>
        </w:rPr>
      </w:pPr>
      <w:r w:rsidRPr="00352D02">
        <w:rPr>
          <w:lang w:val="en-US"/>
        </w:rPr>
        <w:tab/>
        <w:t>•</w:t>
      </w:r>
      <w:r w:rsidRPr="00352D02">
        <w:rPr>
          <w:lang w:val="en-US"/>
        </w:rPr>
        <w:tab/>
        <w:t xml:space="preserve">Implement </w:t>
      </w:r>
      <w:r w:rsidRPr="00352D02">
        <w:rPr>
          <w:b/>
          <w:lang w:val="en-US"/>
        </w:rPr>
        <w:t>Bayesian Deep Learning</w:t>
      </w:r>
      <w:r w:rsidRPr="00352D02">
        <w:rPr>
          <w:lang w:val="en-US"/>
        </w:rPr>
        <w:t xml:space="preserve"> (e.g., Monte Carlo Dropout) to estimate model uncertainty.</w:t>
      </w:r>
    </w:p>
    <w:p w14:paraId="0000000F" w14:textId="77777777" w:rsidR="009E068C" w:rsidRPr="00352D02" w:rsidRDefault="00000000">
      <w:pPr>
        <w:spacing w:before="240" w:after="240"/>
        <w:rPr>
          <w:lang w:val="en-US"/>
        </w:rPr>
      </w:pPr>
      <w:r w:rsidRPr="00352D02">
        <w:rPr>
          <w:lang w:val="en-US"/>
        </w:rPr>
        <w:tab/>
        <w:t>•</w:t>
      </w:r>
      <w:r w:rsidRPr="00352D02">
        <w:rPr>
          <w:lang w:val="en-US"/>
        </w:rPr>
        <w:tab/>
        <w:t xml:space="preserve">Analyze confidence intervals in the </w:t>
      </w:r>
      <w:r w:rsidRPr="00352D02">
        <w:rPr>
          <w:b/>
          <w:lang w:val="en-US"/>
        </w:rPr>
        <w:t>displacement field predictions</w:t>
      </w:r>
      <w:r w:rsidRPr="00352D02">
        <w:rPr>
          <w:lang w:val="en-US"/>
        </w:rPr>
        <w:t>.</w:t>
      </w:r>
    </w:p>
    <w:p w14:paraId="00000010" w14:textId="77777777" w:rsidR="009E068C" w:rsidRPr="00352D02" w:rsidRDefault="00000000">
      <w:pPr>
        <w:spacing w:before="240" w:after="240"/>
        <w:rPr>
          <w:b/>
          <w:lang w:val="en-US"/>
        </w:rPr>
      </w:pPr>
      <w:r w:rsidRPr="00352D02">
        <w:rPr>
          <w:lang w:val="en-US"/>
        </w:rPr>
        <w:tab/>
        <w:t>2.</w:t>
      </w:r>
      <w:r w:rsidRPr="00352D02">
        <w:rPr>
          <w:lang w:val="en-US"/>
        </w:rPr>
        <w:tab/>
      </w:r>
      <w:r w:rsidRPr="00352D02">
        <w:rPr>
          <w:b/>
          <w:lang w:val="en-US"/>
        </w:rPr>
        <w:t>Adaptive Mesh Refinement:</w:t>
      </w:r>
    </w:p>
    <w:p w14:paraId="00000011" w14:textId="77777777" w:rsidR="009E068C" w:rsidRPr="00352D02" w:rsidRDefault="00000000">
      <w:pPr>
        <w:spacing w:before="240" w:after="240"/>
        <w:rPr>
          <w:lang w:val="en-US"/>
        </w:rPr>
      </w:pPr>
      <w:r w:rsidRPr="00352D02">
        <w:rPr>
          <w:lang w:val="en-US"/>
        </w:rPr>
        <w:tab/>
        <w:t>•</w:t>
      </w:r>
      <w:r w:rsidRPr="00352D02">
        <w:rPr>
          <w:lang w:val="en-US"/>
        </w:rPr>
        <w:tab/>
        <w:t xml:space="preserve">Define an </w:t>
      </w:r>
      <w:r w:rsidRPr="00352D02">
        <w:rPr>
          <w:b/>
          <w:lang w:val="en-US"/>
        </w:rPr>
        <w:t>error metric</w:t>
      </w:r>
      <w:r w:rsidRPr="00352D02">
        <w:rPr>
          <w:lang w:val="en-US"/>
        </w:rPr>
        <w:t xml:space="preserve"> based on uncertainty estimates to refine the VEM mesh adaptively.</w:t>
      </w:r>
    </w:p>
    <w:p w14:paraId="00000012" w14:textId="77777777" w:rsidR="009E068C" w:rsidRPr="00352D02" w:rsidRDefault="00000000">
      <w:pPr>
        <w:spacing w:before="240" w:after="240"/>
        <w:rPr>
          <w:lang w:val="en-US"/>
        </w:rPr>
      </w:pPr>
      <w:r w:rsidRPr="00352D02">
        <w:rPr>
          <w:lang w:val="en-US"/>
        </w:rPr>
        <w:lastRenderedPageBreak/>
        <w:tab/>
        <w:t>•</w:t>
      </w:r>
      <w:r w:rsidRPr="00352D02">
        <w:rPr>
          <w:lang w:val="en-US"/>
        </w:rPr>
        <w:tab/>
        <w:t xml:space="preserve">Implement an </w:t>
      </w:r>
      <w:r w:rsidRPr="00352D02">
        <w:rPr>
          <w:b/>
          <w:lang w:val="en-US"/>
        </w:rPr>
        <w:t>iterative refinement process</w:t>
      </w:r>
      <w:r w:rsidRPr="00352D02">
        <w:rPr>
          <w:lang w:val="en-US"/>
        </w:rPr>
        <w:t>, where the mesh is refined in regions where the neural network has high uncertainty or large prediction errors.</w:t>
      </w:r>
    </w:p>
    <w:p w14:paraId="00000013" w14:textId="77777777" w:rsidR="009E068C" w:rsidRPr="00352D02" w:rsidRDefault="00000000">
      <w:pPr>
        <w:spacing w:before="240" w:after="240"/>
        <w:rPr>
          <w:b/>
          <w:lang w:val="en-US"/>
        </w:rPr>
      </w:pPr>
      <w:r w:rsidRPr="00352D02">
        <w:rPr>
          <w:lang w:val="en-US"/>
        </w:rPr>
        <w:tab/>
        <w:t>3.</w:t>
      </w:r>
      <w:r w:rsidRPr="00352D02">
        <w:rPr>
          <w:lang w:val="en-US"/>
        </w:rPr>
        <w:tab/>
      </w:r>
      <w:r w:rsidRPr="00352D02">
        <w:rPr>
          <w:b/>
          <w:lang w:val="en-US"/>
        </w:rPr>
        <w:t>Performance Evaluation:</w:t>
      </w:r>
    </w:p>
    <w:p w14:paraId="00000014" w14:textId="77777777" w:rsidR="009E068C" w:rsidRPr="00352D02" w:rsidRDefault="00000000">
      <w:pPr>
        <w:spacing w:before="240" w:after="240"/>
        <w:rPr>
          <w:lang w:val="en-US"/>
        </w:rPr>
      </w:pPr>
      <w:r w:rsidRPr="00352D02">
        <w:rPr>
          <w:lang w:val="en-US"/>
        </w:rPr>
        <w:tab/>
        <w:t>•</w:t>
      </w:r>
      <w:r w:rsidRPr="00352D02">
        <w:rPr>
          <w:lang w:val="en-US"/>
        </w:rPr>
        <w:tab/>
        <w:t xml:space="preserve">Compare </w:t>
      </w:r>
      <w:r w:rsidRPr="00352D02">
        <w:rPr>
          <w:b/>
          <w:lang w:val="en-US"/>
        </w:rPr>
        <w:t>computational cost and accuracy</w:t>
      </w:r>
      <w:r w:rsidRPr="00352D02">
        <w:rPr>
          <w:lang w:val="en-US"/>
        </w:rPr>
        <w:t xml:space="preserve"> of the adaptive model vs. fixed-resolution hybrid and pure VEM approaches.</w:t>
      </w:r>
    </w:p>
    <w:p w14:paraId="00000015" w14:textId="77777777" w:rsidR="009E068C" w:rsidRPr="00352D02" w:rsidRDefault="00000000">
      <w:pPr>
        <w:spacing w:before="240" w:after="240"/>
        <w:rPr>
          <w:lang w:val="en-US"/>
        </w:rPr>
      </w:pPr>
      <w:r w:rsidRPr="00352D02">
        <w:rPr>
          <w:lang w:val="en-US"/>
        </w:rPr>
        <w:tab/>
        <w:t>•</w:t>
      </w:r>
      <w:r w:rsidRPr="00352D02">
        <w:rPr>
          <w:lang w:val="en-US"/>
        </w:rPr>
        <w:tab/>
        <w:t xml:space="preserve">Assess whether the uncertainty-aware refinement improves the model’s </w:t>
      </w:r>
      <w:r w:rsidRPr="00352D02">
        <w:rPr>
          <w:b/>
          <w:lang w:val="en-US"/>
        </w:rPr>
        <w:t>efficiency and robustness</w:t>
      </w:r>
      <w:r w:rsidRPr="00352D02">
        <w:rPr>
          <w:lang w:val="en-US"/>
        </w:rPr>
        <w:t>.</w:t>
      </w:r>
    </w:p>
    <w:p w14:paraId="00000016" w14:textId="77777777" w:rsidR="009E068C" w:rsidRDefault="00000000">
      <w:pPr>
        <w:spacing w:before="240" w:after="240"/>
        <w:rPr>
          <w:b/>
        </w:rPr>
      </w:pPr>
      <w:r>
        <w:rPr>
          <w:b/>
        </w:rPr>
        <w:t>Expected Outcome</w:t>
      </w:r>
    </w:p>
    <w:p w14:paraId="00000039" w14:textId="2E1D1885" w:rsidR="009E068C" w:rsidRDefault="00000000" w:rsidP="00352D02">
      <w:pPr>
        <w:spacing w:before="240" w:after="240"/>
      </w:pPr>
      <w:r w:rsidRPr="00352D02">
        <w:rPr>
          <w:lang w:val="en-US"/>
        </w:rPr>
        <w:t xml:space="preserve">A hybrid model that </w:t>
      </w:r>
      <w:r w:rsidRPr="00352D02">
        <w:rPr>
          <w:b/>
          <w:lang w:val="en-US"/>
        </w:rPr>
        <w:t>balances computational efficiency and accuracy</w:t>
      </w:r>
      <w:r w:rsidRPr="00352D02">
        <w:rPr>
          <w:lang w:val="en-US"/>
        </w:rPr>
        <w:t xml:space="preserve"> by refining only where necessary, reducing the computational cost of high-resolution VEM simulations.</w:t>
      </w:r>
    </w:p>
    <w:p w14:paraId="0000003A" w14:textId="77777777" w:rsidR="009E068C" w:rsidRDefault="009E068C"/>
    <w:sectPr w:rsidR="009E06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68C"/>
    <w:rsid w:val="00040262"/>
    <w:rsid w:val="001D7CDF"/>
    <w:rsid w:val="00352D02"/>
    <w:rsid w:val="009B0043"/>
    <w:rsid w:val="009E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3B372"/>
  <w15:docId w15:val="{534FFCEA-FCBE-AC4E-8D13-1E9A1993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2246</Characters>
  <Application>Microsoft Office Word</Application>
  <DocSecurity>0</DocSecurity>
  <Lines>51</Lines>
  <Paragraphs>33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Lacerda</cp:lastModifiedBy>
  <cp:revision>2</cp:revision>
  <dcterms:created xsi:type="dcterms:W3CDTF">2025-10-31T20:17:00Z</dcterms:created>
  <dcterms:modified xsi:type="dcterms:W3CDTF">2025-10-31T20:17:00Z</dcterms:modified>
</cp:coreProperties>
</file>