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Contabilidade: Delícias Foodie</w:t>
      </w:r>
    </w:p>
    <w:p>
      <w:pPr>
        <w:pStyle w:val="Heading2"/>
      </w:pPr>
      <w:r>
        <w:t>Descrição da Empresa</w:t>
      </w:r>
    </w:p>
    <w:p>
      <w:r>
        <w:t>A Delícias Foodie é uma startup que oferece serviços de entrega de refeições saudáveis e personalizadas, focando na alimentação sustentável e no bem-estar dos clientes.</w:t>
      </w:r>
    </w:p>
    <w:p>
      <w:pPr>
        <w:pStyle w:val="Heading2"/>
      </w:pPr>
      <w:r>
        <w:t>Demonstrações Financeiras</w:t>
      </w:r>
    </w:p>
    <w:p>
      <w:pPr>
        <w:pStyle w:val="Heading3"/>
      </w:pPr>
      <w:r>
        <w:t>Balanço Patrimonial (31/12/2023)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Ativo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Ativo Circulante</w:t>
            </w:r>
          </w:p>
        </w:tc>
        <w:tc>
          <w:tcPr>
            <w:tcW w:type="dxa" w:w="4320"/>
          </w:tcPr>
          <w:p>
            <w:r>
              <w:t>150.000</w:t>
            </w:r>
          </w:p>
        </w:tc>
      </w:tr>
      <w:tr>
        <w:tc>
          <w:tcPr>
            <w:tcW w:type="dxa" w:w="4320"/>
          </w:tcPr>
          <w:p>
            <w:r>
              <w:t>- Caixa e Equivalentes</w:t>
            </w:r>
          </w:p>
        </w:tc>
        <w:tc>
          <w:tcPr>
            <w:tcW w:type="dxa" w:w="4320"/>
          </w:tcPr>
          <w:p>
            <w:r>
              <w:t>50.000</w:t>
            </w:r>
          </w:p>
        </w:tc>
      </w:tr>
      <w:tr>
        <w:tc>
          <w:tcPr>
            <w:tcW w:type="dxa" w:w="4320"/>
          </w:tcPr>
          <w:p>
            <w:r>
              <w:t>- Contas a Receber</w:t>
            </w:r>
          </w:p>
        </w:tc>
        <w:tc>
          <w:tcPr>
            <w:tcW w:type="dxa" w:w="4320"/>
          </w:tcPr>
          <w:p>
            <w:r>
              <w:t>70.000</w:t>
            </w:r>
          </w:p>
        </w:tc>
      </w:tr>
      <w:tr>
        <w:tc>
          <w:tcPr>
            <w:tcW w:type="dxa" w:w="4320"/>
          </w:tcPr>
          <w:p>
            <w:r>
              <w:t>- Estoques</w:t>
            </w:r>
          </w:p>
        </w:tc>
        <w:tc>
          <w:tcPr>
            <w:tcW w:type="dxa" w:w="4320"/>
          </w:tcPr>
          <w:p>
            <w:r>
              <w:t>30.000</w:t>
            </w:r>
          </w:p>
        </w:tc>
      </w:tr>
      <w:tr>
        <w:tc>
          <w:tcPr>
            <w:tcW w:type="dxa" w:w="4320"/>
          </w:tcPr>
          <w:p>
            <w:r>
              <w:t>Ativo Não Circulante</w:t>
            </w:r>
          </w:p>
        </w:tc>
        <w:tc>
          <w:tcPr>
            <w:tcW w:type="dxa" w:w="4320"/>
          </w:tcPr>
          <w:p>
            <w:r>
              <w:t>200.000</w:t>
            </w:r>
          </w:p>
        </w:tc>
      </w:tr>
      <w:tr>
        <w:tc>
          <w:tcPr>
            <w:tcW w:type="dxa" w:w="4320"/>
          </w:tcPr>
          <w:p>
            <w:r>
              <w:t>- Imobilizado</w:t>
            </w:r>
          </w:p>
        </w:tc>
        <w:tc>
          <w:tcPr>
            <w:tcW w:type="dxa" w:w="4320"/>
          </w:tcPr>
          <w:p>
            <w:r>
              <w:t>150.000</w:t>
            </w:r>
          </w:p>
        </w:tc>
      </w:tr>
      <w:tr>
        <w:tc>
          <w:tcPr>
            <w:tcW w:type="dxa" w:w="4320"/>
          </w:tcPr>
          <w:p>
            <w:r>
              <w:t>- Intangível</w:t>
            </w:r>
          </w:p>
        </w:tc>
        <w:tc>
          <w:tcPr>
            <w:tcW w:type="dxa" w:w="4320"/>
          </w:tcPr>
          <w:p>
            <w:r>
              <w:t>50.000</w:t>
            </w:r>
          </w:p>
        </w:tc>
      </w:tr>
      <w:tr>
        <w:tc>
          <w:tcPr>
            <w:tcW w:type="dxa" w:w="4320"/>
          </w:tcPr>
          <w:p>
            <w:r>
              <w:t>Total do Ativo</w:t>
            </w:r>
          </w:p>
        </w:tc>
        <w:tc>
          <w:tcPr>
            <w:tcW w:type="dxa" w:w="4320"/>
          </w:tcPr>
          <w:p>
            <w:r>
              <w:t>350.000</w:t>
            </w:r>
          </w:p>
        </w:tc>
      </w:tr>
    </w:tbl>
    <w:p>
      <w:pPr>
        <w:pStyle w:val="Heading3"/>
      </w:pPr>
      <w:r>
        <w:t>Demonstração do Resultado (Ano de 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Receita e Despesas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Receita Líquida</w:t>
            </w:r>
          </w:p>
        </w:tc>
        <w:tc>
          <w:tcPr>
            <w:tcW w:type="dxa" w:w="4320"/>
          </w:tcPr>
          <w:p>
            <w:r>
              <w:t>500.000</w:t>
            </w:r>
          </w:p>
        </w:tc>
      </w:tr>
      <w:tr>
        <w:tc>
          <w:tcPr>
            <w:tcW w:type="dxa" w:w="4320"/>
          </w:tcPr>
          <w:p>
            <w:r>
              <w:t>(-) Custo das Vendas</w:t>
            </w:r>
          </w:p>
        </w:tc>
        <w:tc>
          <w:tcPr>
            <w:tcW w:type="dxa" w:w="4320"/>
          </w:tcPr>
          <w:p>
            <w:r>
              <w:t>200.000</w:t>
            </w:r>
          </w:p>
        </w:tc>
      </w:tr>
      <w:tr>
        <w:tc>
          <w:tcPr>
            <w:tcW w:type="dxa" w:w="4320"/>
          </w:tcPr>
          <w:p>
            <w:r>
              <w:t>Lucro Bruto</w:t>
            </w:r>
          </w:p>
        </w:tc>
        <w:tc>
          <w:tcPr>
            <w:tcW w:type="dxa" w:w="4320"/>
          </w:tcPr>
          <w:p>
            <w:r>
              <w:t>300.000</w:t>
            </w:r>
          </w:p>
        </w:tc>
      </w:tr>
      <w:tr>
        <w:tc>
          <w:tcPr>
            <w:tcW w:type="dxa" w:w="4320"/>
          </w:tcPr>
          <w:p>
            <w:r>
              <w:t>(-) Despesas Operacionais</w:t>
            </w:r>
          </w:p>
        </w:tc>
        <w:tc>
          <w:tcPr>
            <w:tcW w:type="dxa" w:w="4320"/>
          </w:tcPr>
          <w:p>
            <w:r>
              <w:t>100.000</w:t>
            </w:r>
          </w:p>
        </w:tc>
      </w:tr>
      <w:tr>
        <w:tc>
          <w:tcPr>
            <w:tcW w:type="dxa" w:w="4320"/>
          </w:tcPr>
          <w:p>
            <w:r>
              <w:t>Lucro Operacional</w:t>
            </w:r>
          </w:p>
        </w:tc>
        <w:tc>
          <w:tcPr>
            <w:tcW w:type="dxa" w:w="4320"/>
          </w:tcPr>
          <w:p>
            <w:r>
              <w:t>200.000</w:t>
            </w:r>
          </w:p>
        </w:tc>
      </w:tr>
      <w:tr>
        <w:tc>
          <w:tcPr>
            <w:tcW w:type="dxa" w:w="4320"/>
          </w:tcPr>
          <w:p>
            <w:r>
              <w:t>(-) Imposto de Renda</w:t>
            </w:r>
          </w:p>
        </w:tc>
        <w:tc>
          <w:tcPr>
            <w:tcW w:type="dxa" w:w="4320"/>
          </w:tcPr>
          <w:p>
            <w:r>
              <w:t>50.000</w:t>
            </w:r>
          </w:p>
        </w:tc>
      </w:tr>
      <w:tr>
        <w:tc>
          <w:tcPr>
            <w:tcW w:type="dxa" w:w="4320"/>
          </w:tcPr>
          <w:p>
            <w:r>
              <w:t>Lucro Líquido</w:t>
            </w:r>
          </w:p>
        </w:tc>
        <w:tc>
          <w:tcPr>
            <w:tcW w:type="dxa" w:w="4320"/>
          </w:tcPr>
          <w:p>
            <w:r>
              <w:t>150.000</w:t>
            </w:r>
          </w:p>
        </w:tc>
      </w:tr>
    </w:tbl>
    <w:p>
      <w:pPr>
        <w:pStyle w:val="Heading2"/>
      </w:pPr>
      <w:r>
        <w:t>Indicadores Financeiros</w:t>
      </w:r>
    </w:p>
    <w:p>
      <w:r>
        <w:t>- Margem de Lucro Líquido: 30%</w:t>
      </w:r>
    </w:p>
    <w:p>
      <w:r>
        <w:t>- Retorno sobre o Patrimônio Líquido (ROE): 75%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