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Coesão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Coesão por referência - Gosto de cachorro. Ele é nosso amigo.</w:t>
      </w:r>
    </w:p>
    <w:p>
      <w:pPr>
        <w:pStyle w:val="Normal"/>
        <w:numPr>
          <w:ilvl w:val="0"/>
          <w:numId w:val="3"/>
        </w:numPr>
        <w:rPr/>
      </w:pPr>
      <w:r>
        <w:rPr/>
        <w:t>Coesão por elipse - Gosto de cachorro. É nosso amigo.</w:t>
      </w:r>
    </w:p>
    <w:p>
      <w:pPr>
        <w:pStyle w:val="Normal"/>
        <w:numPr>
          <w:ilvl w:val="0"/>
          <w:numId w:val="3"/>
        </w:numPr>
        <w:rPr/>
      </w:pPr>
      <w:r>
        <w:rPr/>
        <w:t>Coesão lexical - Gosto de cachorro. O cão é nosso amigo.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Coesão por substituição -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Coesão contextual e concordância transfrásica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Os jogadores chegaram há dois dias. </w:t>
      </w:r>
      <w:r>
        <w:rPr>
          <w:color w:val="CE181E"/>
        </w:rPr>
        <w:t>Ele</w:t>
      </w:r>
      <w:r>
        <w:rPr/>
        <w:t xml:space="preserve"> deverá treinar... (Eles)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As reservas de bauxita foram encontradas...e </w:t>
      </w:r>
      <w:r>
        <w:rPr>
          <w:color w:val="CE181E"/>
        </w:rPr>
        <w:t xml:space="preserve">possui </w:t>
      </w:r>
      <w:r>
        <w:rPr/>
        <w:t>alto teor de pureza... (Possuem)</w:t>
      </w:r>
    </w:p>
    <w:p>
      <w:pPr>
        <w:pStyle w:val="Normal"/>
        <w:numPr>
          <w:ilvl w:val="0"/>
          <w:numId w:val="2"/>
        </w:numPr>
        <w:rPr/>
      </w:pPr>
      <w:r>
        <w:rPr/>
        <w:t>O povo brasileiro teria...,</w:t>
      </w:r>
      <w:r>
        <w:rPr>
          <w:color w:val="CE181E"/>
        </w:rPr>
        <w:t>teriam</w:t>
      </w:r>
      <w:r>
        <w:rPr/>
        <w:t>... (teria)</w:t>
      </w:r>
    </w:p>
    <w:p>
      <w:pPr>
        <w:pStyle w:val="Normal"/>
        <w:numPr>
          <w:ilvl w:val="0"/>
          <w:numId w:val="2"/>
        </w:numPr>
        <w:rPr/>
      </w:pPr>
      <w:r>
        <w:rPr/>
        <w:t>Muita gente pensa que o Brasil é..., m</w:t>
      </w:r>
      <w:r>
        <w:rPr>
          <w:color w:val="CE181E"/>
        </w:rPr>
        <w:t>as eles estão completamente enganados</w:t>
      </w:r>
      <w:r>
        <w:rPr/>
        <w:t xml:space="preserve">... (mas </w:t>
      </w:r>
    </w:p>
    <w:p>
      <w:pPr>
        <w:pStyle w:val="Normal"/>
        <w:rPr/>
      </w:pPr>
      <w:r>
        <w:rPr/>
        <w:tab/>
        <w:t>ela (ou: essa gente) está completamente enganada)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Exercícios – Pg. 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1 - </w:t>
        <w:tab/>
        <w:t>a)</w:t>
      </w:r>
    </w:p>
    <w:p>
      <w:pPr>
        <w:pStyle w:val="Normal"/>
        <w:rPr/>
      </w:pPr>
      <w:r>
        <w:rPr/>
        <w:tab/>
        <w:t>b) “grande perigo”.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Que o jornalismo não é somente aquilo.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Separar sociologia e jornalismo.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Quis dizer que o texto também precisa de emoção.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– Ficar despida e ter um efeito cortante.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– O menino.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– Ao menino.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 – </w:t>
        <w:tab/>
        <w:t>a) O menino P. não era seu filho.</w:t>
      </w:r>
    </w:p>
    <w:p>
      <w:pPr>
        <w:pStyle w:val="Normal"/>
        <w:rPr/>
      </w:pPr>
      <w:r>
        <w:rPr/>
        <w:tab/>
        <w:t>b) Passado.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– Ao Lead.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– Ambos dispensam apresentações.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-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LibreOffice/6.0.0.3$Windows_X86_64 LibreOffice_project/64a0f66915f38c6217de274f0aa8e15618924765</Application>
  <Pages>1</Pages>
  <Words>165</Words>
  <Characters>782</Characters>
  <CharactersWithSpaces>936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2018-03-28T14:56:21Z</dcterms:created>
  <dc:creator/>
  <dc:description/>
  <dc:language>pt-BR</dc:language>
  <cp:lastModifiedBy/>
  <dcterms:modified xsi:type="dcterms:W3CDTF">2018-03-28T15:24:17Z</dcterms:modified>
  <cp:revision>18</cp:revision>
  <dc:subject/>
  <dc:title/>
</cp:coreProperties>
</file>