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57" w:after="57"/>
        <w:rPr/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20"/>
          <w:szCs w:val="20"/>
        </w:rPr>
        <w:t>Informática na Educação – Prof. Marcelo Cernev – UNESPAR – Campus Apucarana Setembro/2018</w:t>
      </w:r>
    </w:p>
    <w:p>
      <w:pPr>
        <w:pStyle w:val="Normal"/>
        <w:spacing w:lineRule="auto" w:line="480" w:before="57" w:after="57"/>
        <w:ind w:right="78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Aluno: Rafael Francisco Ferreira – 4º ano – Ciência da Computação</w:t>
      </w:r>
    </w:p>
    <w:p>
      <w:pPr>
        <w:pStyle w:val="Normal"/>
        <w:spacing w:lineRule="auto" w:line="271" w:before="0" w:after="0"/>
        <w:ind w:righ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Atividade 4 sobre o texto – “A sala de aula invertida e a possibilidade do ensino personalizado: uma experiência com a graduação em midialogia” de José Armando Valente.</w:t>
      </w:r>
    </w:p>
    <w:p>
      <w:pPr>
        <w:pStyle w:val="Normal"/>
        <w:spacing w:lineRule="exact" w:line="1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8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Esta atividade pode ser feita individualmente ou em equipes de até 4 alunos. Leiam o texto com atenção, discutam com os colegas de sua equipe e respondam as questões, de acordo com o texto analisado.</w:t>
      </w:r>
    </w:p>
    <w:p>
      <w:pPr>
        <w:pStyle w:val="Normal"/>
        <w:spacing w:lineRule="exact" w:line="17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6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1 – De acordo com o texto, qual é a importância em termos pedagógicos, das Tecnologias Digitais de Informação e Comunicação (TDIC) para os alunos de ensino superior?</w:t>
      </w:r>
    </w:p>
    <w:p>
      <w:pPr>
        <w:pStyle w:val="Normal"/>
        <w:tabs>
          <w:tab w:val="left" w:pos="345" w:leader="none"/>
        </w:tabs>
        <w:spacing w:lineRule="auto" w:line="266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As TDIC permitem que o aluno consiga estudar on-line, antes de frequentar a aula, permitindo que os conhecimentos sejam trabalhados na prática em sala. Também permite que o professor faça um diagnóstico mais preciso do aprendizado do aluno, permitindo a personalização da aprendizagem.</w:t>
      </w:r>
    </w:p>
    <w:p>
      <w:pPr>
        <w:pStyle w:val="Normal"/>
        <w:spacing w:lineRule="exact" w:line="1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2 – Explique como funcionam as salas de aula invertidas?</w:t>
      </w:r>
    </w:p>
    <w:p>
      <w:pPr>
        <w:pStyle w:val="Normal"/>
        <w:tabs>
          <w:tab w:val="left" w:pos="345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Na sala de aula invertida o aluno estuda antes da aula e utiliza a aula para aprendizagem ativa, fazendo perguntas, discussões e colocando em prática o que aprendeu. Isso permite que o professor observe e trabalhe as dificuldades do aluno em vez de ficar apenas apresentando conteúdos disciplinares.</w:t>
      </w:r>
    </w:p>
    <w:p>
      <w:pPr>
        <w:pStyle w:val="Normal"/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8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3 – Explique o que a experiência de aprendizagem personalizada na disciplina de midialogia na UNICAMP resultou, na opinião do autor do texto?</w:t>
      </w:r>
    </w:p>
    <w:p>
      <w:pPr>
        <w:pStyle w:val="Normal"/>
        <w:tabs>
          <w:tab w:val="left" w:pos="345" w:leader="none"/>
        </w:tabs>
        <w:spacing w:lineRule="auto" w:line="268" w:before="0" w:after="0"/>
        <w:rPr>
          <w:color w:val="151E5A"/>
        </w:rPr>
      </w:pPr>
      <w:r>
        <w:rPr>
          <w:rFonts w:eastAsia="Arial" w:cs="Arial" w:ascii="Arial" w:hAnsi="Arial"/>
          <w:color w:val="151E5A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Segundo o autor, a experiência tem sido gratificante, apesar de ainda existirem muitos aspectos a serem aprimorados. Do ponto de vista do aproveitamento dos alunos, os resultados têm sido bons. A evasão diminuiu consideravelmente e a média dos alunos é relativamente alta.</w:t>
      </w:r>
    </w:p>
    <w:sectPr>
      <w:type w:val="nextPage"/>
      <w:pgSz w:w="11906" w:h="16838"/>
      <w:pgMar w:left="1140" w:right="1146" w:header="0" w:top="1121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 w:val="22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LibreOffice/6.1.0.3$Windows_X86_64 LibreOffice_project/efb621ed25068d70781dc026f7e9c5187a4decd1</Application>
  <Pages>1</Pages>
  <Words>272</Words>
  <Characters>1468</Characters>
  <CharactersWithSpaces>1742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2018-09-11T07:27:10Z</dcterms:created>
  <dc:creator>Windows User</dc:creator>
  <dc:description/>
  <dc:language>pt-BR</dc:language>
  <cp:lastModifiedBy/>
  <dcterms:modified xsi:type="dcterms:W3CDTF">2018-09-11T11:17:35Z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