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4" w:right="540" w:hanging="0"/>
        <w:rPr/>
      </w:pPr>
      <w:r>
        <w:rPr>
          <w:rFonts w:eastAsia="Arial" w:cs="Arial" w:ascii="Arial" w:hAnsi="Arial"/>
          <w:color w:val="auto"/>
          <w:sz w:val="21"/>
          <w:szCs w:val="21"/>
        </w:rPr>
        <w:t>Alunos: Rafael Francisco Ferreira, Luís Fernando S. Gaspar.</w:t>
      </w:r>
    </w:p>
    <w:p>
      <w:pPr>
        <w:pStyle w:val="Normal"/>
        <w:spacing w:lineRule="auto" w:line="360" w:before="0" w:after="0"/>
        <w:ind w:left="4" w:right="540" w:hanging="0"/>
        <w:rPr/>
      </w:pPr>
      <w:bookmarkStart w:id="0" w:name="page1"/>
      <w:bookmarkEnd w:id="0"/>
      <w:r>
        <w:rPr>
          <w:rFonts w:eastAsia="Arial" w:cs="Arial" w:ascii="Arial" w:hAnsi="Arial"/>
          <w:color w:val="auto"/>
          <w:sz w:val="21"/>
          <w:szCs w:val="21"/>
        </w:rPr>
        <w:t>Disciplina: Informática na Educação – Prof. Marcelo Cernev – UNESPAR Campus Apucarana</w:t>
      </w:r>
    </w:p>
    <w:p>
      <w:pPr>
        <w:pStyle w:val="Normal"/>
        <w:spacing w:lineRule="auto" w:line="240" w:before="0" w:after="0"/>
        <w:ind w:left="4" w:right="540" w:hanging="0"/>
        <w:rPr/>
      </w:pPr>
      <w:r>
        <w:rPr/>
      </w:r>
    </w:p>
    <w:p>
      <w:pPr>
        <w:pStyle w:val="Normal"/>
        <w:spacing w:lineRule="auto" w:line="240" w:before="0" w:after="0"/>
        <w:ind w:left="4" w:right="540" w:hanging="0"/>
        <w:rPr/>
      </w:pPr>
      <w:r>
        <w:rPr>
          <w:rFonts w:eastAsia="Arial" w:cs="Arial" w:ascii="Arial" w:hAnsi="Arial"/>
          <w:color w:val="auto"/>
          <w:sz w:val="21"/>
          <w:szCs w:val="21"/>
        </w:rPr>
        <w:t>Atividade 2 – 28.08.2018 - Atividade individual ou em equipes de até 5 alunos, sobre o texto: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52" w:before="0" w:after="0"/>
        <w:ind w:left="4" w:right="2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LEITE, L.; AGUIAR, M. Tecnologia educacional: das práticas tecnicistas à cibercultura. In: SANTOS, E. (Org.).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Mídias e tecnologias na educação presencial e a distância</w:t>
      </w:r>
      <w:r>
        <w:rPr>
          <w:rFonts w:eastAsia="Arial" w:cs="Arial" w:ascii="Arial" w:hAnsi="Arial"/>
          <w:color w:val="auto"/>
          <w:sz w:val="24"/>
          <w:szCs w:val="24"/>
        </w:rPr>
        <w:t>. Rio de Janeiro: LTC, 2016, cap. 2.</w:t>
      </w:r>
    </w:p>
    <w:p>
      <w:pPr>
        <w:pStyle w:val="Normal"/>
        <w:spacing w:lineRule="exact" w:line="23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4"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De acordo com o texto de Leite e Aguiar, as tecnologias educacionais seguiram diferentes trajetórias que estiveram alinhadas a contextos históricos e políticos específicos.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264" w:leader="none"/>
        </w:tabs>
        <w:spacing w:lineRule="auto" w:line="264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Neste sentido, explique quais eram as características que a Tecnologia Educacional teve durante a década de 70 no Brasil e o contexto que motivou estas características.</w:t>
      </w:r>
    </w:p>
    <w:p>
      <w:pPr>
        <w:pStyle w:val="Normal"/>
        <w:tabs>
          <w:tab w:val="left" w:pos="264" w:leader="none"/>
        </w:tabs>
        <w:spacing w:lineRule="auto" w:line="264" w:before="0" w:after="0"/>
        <w:rPr>
          <w:color w:val="21409A"/>
        </w:rPr>
      </w:pPr>
      <w:r>
        <w:rPr>
          <w:rFonts w:eastAsia="Arial" w:cs="Arial" w:ascii="Arial" w:hAnsi="Arial"/>
          <w:color w:val="151E5A"/>
          <w:sz w:val="24"/>
          <w:szCs w:val="24"/>
        </w:rPr>
        <w:t>R: Na década de 70 a TE foi tratada como processo tecnológico e foi redirecionada para o estudo do ensino, tendo duas versões: a restrita(somente utilizava equipamentos) e a ampla (conjunto de medidas para atender os problemas da população). O governo militar acreditava que o uso da tecnologia solucionaria os problemas da educação e poderia até substituir os professores.</w:t>
      </w:r>
    </w:p>
    <w:p>
      <w:pPr>
        <w:pStyle w:val="Normal"/>
        <w:spacing w:lineRule="exact" w:line="21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28" w:leader="none"/>
        </w:tabs>
        <w:spacing w:lineRule="auto" w:line="264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Explique o que ocorreu nos anos 80 e quais foram as consequências para as tecnologias educacionais no Brasil.</w:t>
      </w:r>
    </w:p>
    <w:p>
      <w:pPr>
        <w:pStyle w:val="Normal"/>
        <w:numPr>
          <w:ilvl w:val="0"/>
          <w:numId w:val="0"/>
        </w:numPr>
        <w:tabs>
          <w:tab w:val="left" w:pos="328" w:leader="none"/>
        </w:tabs>
        <w:spacing w:lineRule="exact" w:line="287" w:before="0" w:after="0"/>
        <w:ind w:left="0" w:hanging="0"/>
        <w:rPr>
          <w:rFonts w:ascii="Arial" w:hAnsi="Arial" w:eastAsia="Arial" w:cs="Arial"/>
          <w:color w:val="21409A"/>
          <w:sz w:val="23"/>
          <w:szCs w:val="23"/>
        </w:rPr>
      </w:pPr>
      <w:r>
        <w:rPr>
          <w:rFonts w:eastAsia="Arial" w:cs="Arial" w:ascii="Arial" w:hAnsi="Arial"/>
          <w:color w:val="151E5A"/>
          <w:sz w:val="24"/>
          <w:szCs w:val="24"/>
        </w:rPr>
        <w:t>R: A partir do ano de 1980 a TE ampliou seu significado e passou a ser compreendida como uma opção de se fazer educação contextualizada com as questões sociais e suas contradições, visando o desenvolvimento integral do homem e sua inserção crítica no mundo em que vive, apontando que além de utilizar a tecnologia, é necessário inovar em termos de prática pedagógica.</w:t>
      </w:r>
    </w:p>
    <w:p>
      <w:pPr>
        <w:pStyle w:val="Normal"/>
        <w:numPr>
          <w:ilvl w:val="0"/>
          <w:numId w:val="0"/>
        </w:numPr>
        <w:tabs>
          <w:tab w:val="left" w:pos="328" w:leader="none"/>
        </w:tabs>
        <w:spacing w:lineRule="auto" w:line="264"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28" w:leader="none"/>
        </w:tabs>
        <w:spacing w:lineRule="auto" w:line="264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Explique o que é Instrução Programada e no que ela se baseia.</w:t>
      </w:r>
    </w:p>
    <w:p>
      <w:pPr>
        <w:pStyle w:val="Normal"/>
        <w:tabs>
          <w:tab w:val="left" w:pos="264" w:leader="none"/>
        </w:tabs>
        <w:spacing w:before="0" w:after="0"/>
        <w:ind w:left="0" w:hanging="0"/>
        <w:rPr>
          <w:color w:val="21409A"/>
        </w:rPr>
      </w:pPr>
      <w:r>
        <w:rPr>
          <w:rFonts w:eastAsia="Arial" w:cs="Arial" w:ascii="Arial" w:hAnsi="Arial"/>
          <w:color w:val="151E5A"/>
          <w:sz w:val="24"/>
          <w:szCs w:val="24"/>
        </w:rPr>
        <w:t>R: É uma estratégia de ensino baseada na Teoria do Condicionamento Operante de Skinner. É constituída por uma sequencia ordenada e organizada de um determinado conteúdo. O conteúdo deve ser apresentado passo a passo, em ordem crescente de dificuldade, para facilitar a progressão do aluno de um item para o outro. Também conta com o atendimento de ritmo individual, pois cada aluno aprende em um ritmo diferente.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Quais eram os pressupostos da pedagogia tecnicista?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151E5A"/>
          <w:sz w:val="24"/>
          <w:szCs w:val="24"/>
        </w:rPr>
        <w:t>R: A pedagogia tecnicista partiu do pressuposto de neutralidade científica, da racionalidade, eficiência e produtividade, enfatizando a “racionalização” e a “tecnificação” das atividades educacionais, de modo a tornar o processo educativo mais eficiente.</w:t>
      </w:r>
      <w:r>
        <w:rPr>
          <w:rFonts w:eastAsia="Arial" w:cs="Arial" w:ascii="Arial" w:hAnsi="Arial"/>
          <w:color w:val="21409A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Quais são as críticas que podemos fazer à instrução programada e ao Módulo Instrucional?</w:t>
      </w:r>
    </w:p>
    <w:p>
      <w:pPr>
        <w:pStyle w:val="Normal"/>
        <w:spacing w:lineRule="exact" w:line="287" w:before="0" w:after="0"/>
        <w:rPr>
          <w:rFonts w:ascii="Arial" w:hAnsi="Arial" w:eastAsia="Arial" w:cs="Arial"/>
          <w:color w:val="21409A"/>
          <w:sz w:val="23"/>
          <w:szCs w:val="23"/>
        </w:rPr>
      </w:pPr>
      <w:r>
        <w:rPr>
          <w:rFonts w:eastAsia="Arial" w:cs="Arial" w:ascii="Arial" w:hAnsi="Arial"/>
          <w:color w:val="151E5A"/>
          <w:sz w:val="23"/>
          <w:szCs w:val="23"/>
        </w:rPr>
        <w:t xml:space="preserve">R: </w:t>
      </w:r>
    </w:p>
    <w:p>
      <w:pPr>
        <w:pStyle w:val="Normal"/>
        <w:spacing w:lineRule="exact" w:line="287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Quais são as vantagens que podemos identificar no ensino por competência?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151E5A"/>
          <w:sz w:val="24"/>
          <w:szCs w:val="24"/>
        </w:rPr>
        <w:t>R: O ensino por competência torna-se vantajoso devido sua metodologia visar o estímulo do pensar e agir, aprender com autonomia, assim o saber não se prende somente a conteúdos informacionais, podendo ser expresso de forma concreta em função de competências e habilidades a serem desenvolvidas.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44" w:leader="none"/>
        </w:tabs>
        <w:spacing w:lineRule="auto" w:line="26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O que a experiência de Lígia exemplifica sobre a importância do EaD no contexto da Cibercultura?</w:t>
      </w:r>
    </w:p>
    <w:p>
      <w:pPr>
        <w:pStyle w:val="Normal"/>
        <w:spacing w:lineRule="exact" w:line="21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Utilizando os recursos do texto, desconstrua os seguintes mitos:</w:t>
      </w:r>
    </w:p>
    <w:p>
      <w:pPr>
        <w:pStyle w:val="Normal"/>
        <w:spacing w:lineRule="exact" w:line="2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A tecnologia educacional desumaniza o ensino.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151E5A"/>
          <w:sz w:val="24"/>
          <w:szCs w:val="24"/>
        </w:rPr>
      </w:pPr>
      <w:r>
        <w:rPr>
          <w:rFonts w:eastAsia="Arial" w:cs="Arial" w:ascii="Arial" w:hAnsi="Arial"/>
          <w:color w:val="151E5A"/>
          <w:sz w:val="24"/>
          <w:szCs w:val="24"/>
        </w:rPr>
        <w:t>R: Como uma forma de expressar o medo de que tecnologias tomem um espaço maior na educação, profissionais acreditem de que a TE desumaniza o ensino. Embora a tecnologia permita produzir bens e serviços padronizados, cabe ao ser humano definir sua finalidade e utilização, que irá ou não construir uma relação criativa com os meios e fazer a diferença, sua utilização não significa de que os alunos serão robotizados, tão quanto os professores que podem ponderar a interação. Por mais que se tenha uma boa relação entre homem com a tecnologia, essa não será suficiente para o crescimento do indivíduo nos variados aspectos da vida.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A tecnologia educacional não combina com proposta pedagógicas críticas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151E5A"/>
          <w:sz w:val="24"/>
          <w:szCs w:val="24"/>
        </w:rPr>
      </w:pPr>
      <w:r>
        <w:rPr>
          <w:rFonts w:eastAsia="Arial" w:cs="Arial" w:ascii="Arial" w:hAnsi="Arial"/>
          <w:color w:val="151E5A"/>
          <w:sz w:val="24"/>
          <w:szCs w:val="24"/>
        </w:rPr>
        <w:t>R: Novos metodologias de educação tem sido propostas, onde o educando não é entendido apenas como um ser biológico e posteriormente como uma entidade psicológica. Não se pode mais admitir que o processo ensino-aprendizagem seja realizado apenas nas teorias comportamentais do "estímulo-resposta". O indivíduo também deve ser inserido na dinâmica social, que é composta de conflitos e contradições sendo necessário esse indivíduo ser criativo, estar apto a resolver problemas, ser capaz de tomar decisões e acima de tudo, ter uma postura crítica em relação a si mesmo e diante desse fato, a TE se torna uma ferramenta considerada capaz de renovar permanentemente a educação, sendo um dos principais meios para a busca de teorias, princípios, ideias e técnicas que irão auxiliar na contextualização da educação em relação ao desenvolvimento mundial.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Tecnologia Educacional é moda.</w:t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0"/>
        <w:ind w:left="0" w:hanging="0"/>
        <w:rPr>
          <w:color w:val="151E5A"/>
        </w:rPr>
      </w:pPr>
      <w:r>
        <w:rPr>
          <w:rFonts w:eastAsia="Arial" w:cs="Arial" w:ascii="Arial" w:hAnsi="Arial"/>
          <w:color w:val="151E5A"/>
          <w:sz w:val="24"/>
          <w:szCs w:val="24"/>
        </w:rPr>
        <w:t>R: O uso da TE não passa pelo modismo e sim pela função que ela desempenha na prática pedagógica. A imcomporação de tecnologias educacionais tornou-se uma necessidade para que os alunos convivam com essas tecnologias de maneira crítica e desmitificadora.</w:t>
      </w:r>
    </w:p>
    <w:sectPr>
      <w:type w:val="nextPage"/>
      <w:pgSz w:w="11906" w:h="16838"/>
      <w:pgMar w:left="1136" w:right="1146" w:header="0" w:top="1123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lvlText w:val="%1: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LibreOffice/6.1.0.3$Windows_X86_64 LibreOffice_project/efb621ed25068d70781dc026f7e9c5187a4decd1</Application>
  <Pages>2</Pages>
  <Words>774</Words>
  <Characters>4181</Characters>
  <CharactersWithSpaces>4924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2018-09-03T17:51:46Z</dcterms:created>
  <dc:creator>Windows User</dc:creator>
  <dc:description/>
  <dc:language>pt-BR</dc:language>
  <cp:lastModifiedBy/>
  <dcterms:modified xsi:type="dcterms:W3CDTF">2018-09-04T04:02:50Z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