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B5ED7"/>
          <w:sz w:val="72"/>
          <w:szCs w:val="72"/>
        </w:rPr>
        <w:t xml:space="preserve">CPK FROTAS</w:t>
      </w:r>
    </w:p>
    <w:p>
      <w:pPr>
        <w:spacing w:after="40"/>
        <w:jc w:val="center"/>
      </w:pPr>
      <w:r>
        <w:rPr>
          <w:color w:val="0E8F6E"/>
          <w:sz w:val="30"/>
          <w:szCs w:val="30"/>
        </w:rPr>
        <w:t xml:space="preserve">Sistema de Gestão de Pneus</w:t>
      </w:r>
    </w:p>
    <w:p>
      <w:pPr>
        <w:spacing w:after="0" w:before="200"/>
        <w:jc w:val="center"/>
      </w:pPr>
      <w:r>
        <w:rPr>
          <w:b/>
          <w:bCs/>
          <w:color w:val="1B252F"/>
          <w:sz w:val="32"/>
          <w:szCs w:val="32"/>
        </w:rPr>
        <w:t xml:space="preserve">MANUAL COMPLETO DO USUÁRIO</w:t>
      </w:r>
    </w:p>
    <w:p>
      <w:pPr>
        <w:spacing w:after="600"/>
        <w:jc w:val="center"/>
      </w:pPr>
      <w:r>
        <w:rPr>
          <w:i/>
          <w:iCs/>
          <w:color w:val="5B6673"/>
          <w:sz w:val="22"/>
          <w:szCs w:val="22"/>
        </w:rPr>
        <w:t xml:space="preserve">Todas as telas, campos e funções — detalhe por detalhe</w:t>
      </w:r>
    </w:p>
    <w:p>
      <w:pPr>
        <w:spacing w:after="20"/>
        <w:jc w:val="center"/>
      </w:pPr>
      <w:r>
        <w:rPr>
          <w:sz w:val="22"/>
          <w:szCs w:val="22"/>
        </w:rPr>
        <w:t xml:space="preserve">PIN de acesso padrão: </w:t>
      </w:r>
      <w:r>
        <w:rPr>
          <w:b/>
          <w:bCs/>
          <w:color w:val="B8860B"/>
          <w:sz w:val="22"/>
          <w:szCs w:val="22"/>
        </w:rPr>
        <w:t xml:space="preserve">2468</w:t>
      </w:r>
    </w:p>
    <w:p>
      <w:pPr>
        <w:jc w:val="center"/>
      </w:pPr>
      <w:r>
        <w:rPr>
          <w:color w:val="5B6673"/>
          <w:sz w:val="20"/>
          <w:szCs w:val="20"/>
        </w:rPr>
        <w:t xml:space="preserve">Versão do documento: 1.0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1. Introdução</w:t>
      </w:r>
    </w:p>
    <w:p>
      <w:pPr>
        <w:spacing w:after="120" w:line="276"/>
      </w:pPr>
      <w:r>
        <w:t xml:space="preserve">O CPK Frotas é um sistema para consultores de gestão de frotas medirem e reduzirem o custo de operação dos pneus. Toda a análise gira em torno de uma métrica central, o CPK (Custo Por Quilômetro), que revela quanto cada pneu — e cada veículo — custa por quilômetro rodado. A partir desses números o sistema gera uma proposta comercial pronta para apresentar ao cliente.</w:t>
      </w:r>
    </w:p>
    <w:p>
      <w:pPr>
        <w:spacing w:after="120" w:line="276"/>
      </w:pPr>
      <w:r>
        <w:t xml:space="preserve">É um aplicativo de página única (SPA): tudo acontece em uma única janela do navegador, sem recarregar a página. Ele funciona totalmente no navegador, sem necessidade de servidor ou internet após o primeiro carregamento.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1.1. Requisitos e primeiros passos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Abra o arquivo do aplicativo no navegador (Chrome, Edge ou Firefox atualizados).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Faça login com o </w:t>
      </w:r>
      <w:r>
        <w:rPr>
          <w:b/>
          <w:bCs/>
        </w:rPr>
        <w:t xml:space="preserve">PIN numérico</w:t>
      </w:r>
      <w:r>
        <w:t xml:space="preserve"> de acesso. O PIN padrão é </w:t>
      </w:r>
      <w:r>
        <w:rPr>
          <w:b/>
          <w:bCs/>
        </w:rPr>
        <w:t xml:space="preserve">2468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Cadastre uma empresa, selecione-a e comece a registrar veículos, pneus, sucatas e inspeções.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C97A" w:sz="6"/>
          <w:left w:val="single" w:color="D9C97A" w:sz="6"/>
          <w:bottom w:val="single" w:color="D9C97A" w:sz="6"/>
          <w:right w:val="single" w:color="D9C97A" w:sz="6"/>
          <w:insideH w:val="single" w:color="D9C97A" w:sz="6"/>
          <w:insideV w:val="single" w:color="D9C97A" w:sz="6"/>
        </w:tblBorders>
      </w:tblPr>
      <w:tblGrid>
        <w:gridCol w:w="9360"/>
      </w:tblGrid>
      <w:tr>
        <w:tc>
          <w:tcPr>
            <w:tcW w:type="dxa" w:w="9360"/>
            <w:shd w:fill="FBF7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Onde os dados ficam salvos</w:t>
            </w:r>
          </w:p>
          <w:p>
            <w:pPr>
              <w:spacing w:after="40"/>
            </w:pPr>
            <w:r>
              <w:t xml:space="preserve">Todos os dados são gravados no próprio navegador (armazenamento local / localStorage). Isso significa que:</w:t>
            </w:r>
          </w:p>
          <w:p>
            <w:pPr>
              <w:spacing w:after="40"/>
            </w:pPr>
            <w:r>
              <w:t xml:space="preserve">— </w:t>
            </w:r>
            <w:r>
              <w:rPr>
                <w:b/>
                <w:bCs/>
              </w:rPr>
              <w:t xml:space="preserve">funcionam offline</w:t>
            </w:r>
            <w:r>
              <w:t xml:space="preserve"> e são mantidos mesmo ao fechar o navegador;</w:t>
            </w:r>
          </w:p>
          <w:p>
            <w:pPr>
              <w:spacing w:after="40"/>
            </w:pPr>
            <w:r>
              <w:t xml:space="preserve">— </w:t>
            </w:r>
            <w:r>
              <w:rPr>
                <w:b/>
                <w:bCs/>
              </w:rPr>
              <w:t xml:space="preserve">ficam apenas naquele navegador/computador</w:t>
            </w:r>
            <w:r>
              <w:t xml:space="preserve"> — não sincronizam entre dispositivos;</w:t>
            </w:r>
          </w:p>
          <w:p>
            <w:pPr>
              <w:spacing w:after="40"/>
            </w:pPr>
            <w:r>
              <w:t xml:space="preserve">— </w:t>
            </w:r>
            <w:r>
              <w:t xml:space="preserve">limpar os dados de navegação do site apaga tudo.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5ED7"/>
        </w:rPr>
        <w:t xml:space="preserve">2. Visão geral e navegação</w:t>
      </w:r>
    </w:p>
    <w:p>
      <w:pPr>
        <w:spacing w:after="120" w:line="276"/>
      </w:pPr>
      <w:r>
        <w:t xml:space="preserve">Depois do login, a tela é dividida em duas áreas: a barra lateral esquerda (menu de navegação, sempre visível) e a área principal à direita (onde cada tela é exibida).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2.1. O menu lateral</w:t>
      </w:r>
    </w:p>
    <w:p>
      <w:pPr>
        <w:spacing w:after="120" w:line="276"/>
      </w:pPr>
      <w:r>
        <w:t xml:space="preserve">A barra lateral mostra o nome do sistema no topo, a empresa ativa logo abaixo, os sete itens de navegação e o botão Sair no rodapé. O item da tela atual fica destacado.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Painel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Visão geral com os indicadores (KPIs) e os rankings de CPK da empresa ativa.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Empresas</w:t>
            </w:r>
          </w:p>
        </w:tc>
        <w:tc>
          <w:tcPr>
            <w:tcW w:type="dxa" w:w="67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Cadastro das empresas-cliente e seleção da empresa de trabalho.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Veículos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Cadastro dos veículos da empresa selecionada.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Pneus</w:t>
            </w:r>
          </w:p>
        </w:tc>
        <w:tc>
          <w:tcPr>
            <w:tcW w:type="dxa" w:w="67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Cadastro dos pneus e cálculo do CPK. Tela central do sistema.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Sucatas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Registro de pneus descartados e do prejuízo (perdido total).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Listas de Verificação</w:t>
            </w:r>
          </w:p>
        </w:tc>
        <w:tc>
          <w:tcPr>
            <w:tcW w:type="dxa" w:w="67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Checklists de inspeção e pontuação de conformidade.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Proposta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Proposta comercial com resumo, ações recomendadas, PDF e WhatsApp.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2.2. O conceito de "empresa selecionada"</w:t>
      </w:r>
    </w:p>
    <w:p>
      <w:pPr>
        <w:spacing w:after="120" w:line="276"/>
      </w:pPr>
      <w:r>
        <w:rPr>
          <w:b/>
          <w:bCs/>
        </w:rPr>
        <w:t xml:space="preserve">Este é o conceito mais importante do sistema. </w:t>
      </w:r>
      <w:r>
        <w:t xml:space="preserve">Quase todas as telas mostram os dados da empresa que está ativa no momento.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empresa ativa aparece em destaque no topo da barra lateral.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Ao cadastrar a primeira empresa, ela é selecionada automaticamente.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Para trocar de empresa, vá em Empresas e clique em "Selecionar" no cartão desejado.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nenhuma empresa estiver selecionada, as telas dependentes exibem o aviso para cadastrar/selecionar uma empresa primeiro.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3. Tela de Login</w:t>
      </w:r>
    </w:p>
    <w:p>
      <w:pPr>
        <w:spacing w:after="120" w:line="276"/>
      </w:pPr>
      <w:r>
        <w:t xml:space="preserve">A tela de entrada exibe o título CPK Frotas, o subtítulo "Sistema de Gestão de Pneus" e um cartão central "Consultor · Acesso" com o campo de PIN.</w:t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Como entrar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Digite o PIN numérico no campo (o padrão é </w:t>
      </w:r>
      <w:r>
        <w:rPr>
          <w:b/>
          <w:bCs/>
        </w:rPr>
        <w:t xml:space="preserve">2468</w:t>
      </w:r>
      <w:r>
        <w:t xml:space="preserve">). O campo aceita apenas números.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"Entrar no Sistema" (ou pressione Enter).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Se o PIN estiver correto, o Painel é aberto. Se estiver errado, aparece o aviso "PIN incorreto" e o campo é limpo.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C97A" w:sz="6"/>
          <w:left w:val="single" w:color="D9C97A" w:sz="6"/>
          <w:bottom w:val="single" w:color="D9C97A" w:sz="6"/>
          <w:right w:val="single" w:color="D9C97A" w:sz="6"/>
          <w:insideH w:val="single" w:color="D9C97A" w:sz="6"/>
          <w:insideV w:val="single" w:color="D9C97A" w:sz="6"/>
        </w:tblBorders>
      </w:tblPr>
      <w:tblGrid>
        <w:gridCol w:w="9360"/>
      </w:tblGrid>
      <w:tr>
        <w:tc>
          <w:tcPr>
            <w:tcW w:type="dxa" w:w="9360"/>
            <w:shd w:fill="FBF7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Como alterar o PIN</w:t>
            </w:r>
          </w:p>
          <w:p>
            <w:pPr>
              <w:spacing w:after="40"/>
            </w:pPr>
            <w:r>
              <w:t xml:space="preserve">O PIN fica na constante </w:t>
            </w:r>
            <w:r>
              <w:rPr>
                <w:rFonts w:ascii="Consolas" w:cs="Consolas" w:eastAsia="Consolas" w:hAnsi="Consolas"/>
              </w:rPr>
              <w:t xml:space="preserve">ACCESS_PIN</w:t>
            </w:r>
            <w:r>
              <w:t xml:space="preserve"> no início do arquivo </w:t>
            </w:r>
            <w:r>
              <w:rPr>
                <w:rFonts w:ascii="Consolas" w:cs="Consolas" w:eastAsia="Consolas" w:hAnsi="Consolas"/>
              </w:rPr>
              <w:t xml:space="preserve">app.js</w:t>
            </w:r>
            <w:r>
              <w:t xml:space="preserve">. Basta editar o valor entre aspas e salvar o arquivo.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1B252F"/>
        </w:rPr>
        <w:t xml:space="preserve">Sair do sistema</w:t>
      </w:r>
    </w:p>
    <w:p>
      <w:pPr>
        <w:spacing w:after="120" w:line="276"/>
      </w:pPr>
      <w:r>
        <w:t xml:space="preserve">O botão "Sair", no rodapé da barra lateral, encerra a sessão e volta para a tela de login. Os dados cadastrados permanecem salvos.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4. Painel (Dashboard)</w:t>
      </w:r>
    </w:p>
    <w:p>
      <w:pPr>
        <w:spacing w:after="120" w:line="276"/>
      </w:pPr>
      <w:r>
        <w:t xml:space="preserve">É a tela inicial após o login. Mostra o nome da empresa ativa, a data do diagnóstico e o botão "Gerar Proposta" (atalho para a tela de Proposta). O conteúdo é condicional: cresce conforme você cadastra dados.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4.1. Os quatro indicadores (KPIs)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3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  <w:tc>
          <w:tcPr>
            <w:tcW w:type="dxa" w:w="546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 / como usar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CPK médio da frota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Média dos CPKs válidos de todos os pneus da empresa. Mostra "—" enquanto não houver pneu com CPK válido.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Perdido total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Soma, em reais, do valor perdido de todas as sucatas registradas.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Pontuação de checklist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Percentual médio de conformidade das inspeções (itens marcados ÷ itens totais).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Frota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Quantidade de pneus em operação (cadastrados) da empresa.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4.2. Blocos de ranking (aparecem quando há dados)</w:t>
      </w:r>
    </w:p>
    <w:p>
      <w:pPr>
        <w:spacing w:after="120" w:line="276"/>
      </w:pPr>
      <w:r>
        <w:t xml:space="preserve">Assim que existir pelo menos um pneu com CPK válido, o Painel exibe automaticamente três blocos extras de análise: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Veículo com maior CPK: </w:t>
      </w:r>
      <w:r>
        <w:t xml:space="preserve">destaca o veículo mais caro por quilômetro, com a etiqueta vermelha "Requer atenção" e o valor do CPK.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Top 5 Veículos por CPK: </w:t>
      </w:r>
      <w:r>
        <w:t xml:space="preserve">lista os cinco veículos com maior CPK, do pior para o melhor.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Top 5 Pneus com Maior CPK: </w:t>
      </w:r>
      <w:r>
        <w:t xml:space="preserve">lista os cinco pneus mais caros por quilômetro, identificados por placa e posição.</w:t>
      </w:r>
    </w:p>
    <w:p>
      <w:pPr>
        <w:spacing w:after="120" w:line="276"/>
      </w:pPr>
      <w:r>
        <w:rPr>
          <w:i/>
          <w:iCs/>
        </w:rPr>
        <w:t xml:space="preserve">Observação: </w:t>
      </w:r>
      <w:r>
        <w:rPr>
          <w:i/>
          <w:iCs/>
        </w:rPr>
        <w:t xml:space="preserve">o CPK de um veículo é a média dos CPKs válidos dos pneus instalados nele.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5. Empresas</w:t>
      </w:r>
    </w:p>
    <w:p>
      <w:pPr>
        <w:spacing w:after="120" w:line="276"/>
      </w:pPr>
      <w:r>
        <w:t xml:space="preserve">Nesta tela você cadastra as empresas-cliente e escolhe com qual delas está trabalhando. Cada empresa aparece como um cartão com seus dados e três botões de ação.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5.1. Cadastrar / editar uma empresa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"Nova Empresa" (ou no ícone de lápis para editar uma existente).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Preencha os campos do formulário (abaixo).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"Salvar".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3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  <w:tc>
          <w:tcPr>
            <w:tcW w:type="dxa" w:w="546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 / como usar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Nome da empresa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Nome do cliente. Aparece na barra lateral e nos relatórios.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CNPJ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Preenchimento com máscara automática 00.000.000/0000-00.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Telefone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Máscara automática. Usado como número padrão no envio por WhatsApp.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E-mail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Contato do cliente.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Data do Diagnóstico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Data de referência do diagnóstico. Vem preenchida com a data de hoje; pode alterar.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5.2. Ações de cada cartão de empresa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Selecionar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Torna aquela empresa a ativa. Aparece a mensagem "Empresa selecionada" e um selo de confirmação no cartão. Todas as outras telas passam a mostrar os dados dela.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Editar (lápis)</w:t>
            </w:r>
          </w:p>
        </w:tc>
        <w:tc>
          <w:tcPr>
            <w:tcW w:type="dxa" w:w="67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Reabre o formulário para alterar os dados.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Excluir (lixeira)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Pede confirmação e, se confirmado, apaga a empresa E todos os dados vinculados (veículos, pneus, sucatas, checklists e proposta).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C97A" w:sz="6"/>
          <w:left w:val="single" w:color="D9C97A" w:sz="6"/>
          <w:bottom w:val="single" w:color="D9C97A" w:sz="6"/>
          <w:right w:val="single" w:color="D9C97A" w:sz="6"/>
          <w:insideH w:val="single" w:color="D9C97A" w:sz="6"/>
          <w:insideV w:val="single" w:color="D9C97A" w:sz="6"/>
        </w:tblBorders>
      </w:tblPr>
      <w:tblGrid>
        <w:gridCol w:w="9360"/>
      </w:tblGrid>
      <w:tr>
        <w:tc>
          <w:tcPr>
            <w:tcW w:type="dxa" w:w="9360"/>
            <w:shd w:fill="FBF7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Atenção — exclusão em cascata</w:t>
            </w:r>
          </w:p>
          <w:p>
            <w:pPr>
              <w:spacing w:after="40"/>
            </w:pPr>
            <w:r>
              <w:t xml:space="preserve">Excluir uma empresa remove definitivamente tudo o que pertence a ela. A ação pede confirmação antes de executar. Não há desfazer.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5ED7"/>
        </w:rPr>
        <w:t xml:space="preserve">6. Veículos</w:t>
      </w:r>
    </w:p>
    <w:p>
      <w:pPr>
        <w:spacing w:after="120" w:line="276"/>
      </w:pPr>
      <w:r>
        <w:t xml:space="preserve">Lista os veículos da empresa ativa. Cada veículo é a base para o cadastro dos pneus — todo pneu é vinculado a um veículo e a uma posição de eixo. O cartão mostra a placa, o modelo e a quantidade de pneus vinculados.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6.1. Cadastrar / editar um veículo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"Novo Veículo".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Preencha os campos e clique em "Salvar".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3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  <w:tc>
          <w:tcPr>
            <w:tcW w:type="dxa" w:w="546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 / como usar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Placa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Placa do veículo. É convertida automaticamente para maiúsculas.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Modelo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Ex.: "Scania R450", "Volvo FH".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Observações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Texto livre para anotações sobre o veículo.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Excluir um veículo </w:t>
      </w:r>
      <w:r>
        <w:rPr>
          <w:b/>
          <w:bCs/>
        </w:rPr>
        <w:t xml:space="preserve">também remove os pneus vinculados a ele</w:t>
      </w:r>
      <w:r>
        <w:t xml:space="preserve"> (com confirmação).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7. Pneus</w:t>
      </w:r>
    </w:p>
    <w:p>
      <w:pPr>
        <w:spacing w:after="120" w:line="276"/>
      </w:pPr>
      <w:r>
        <w:t xml:space="preserve">É a tela mais rica do sistema e onde o CPK é calculado. No topo há três indicadores; abaixo, filtros; depois o ranking dos piores pneus; e por fim a lista de pneus cadastrados.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7.1. Indicadores do topo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CPK médio da frota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Média dos CPKs válidos de todos os pneus da empresa.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Total de pneus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Quantidade de pneus cadastrados.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 CPK válido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Quantos pneus têm dados suficientes para calcular o CPK.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7.2. Filtros</w:t>
      </w:r>
    </w:p>
    <w:p>
      <w:pPr>
        <w:spacing w:after="120" w:line="276"/>
      </w:pPr>
      <w:r>
        <w:t xml:space="preserve">Três filtros combináveis ajudam a localizar pneus: por Placa, por Medida e por Vida útil (Todas / 1ª vida / 2ª vida / 3ª vida / Recapado). Selecione "Todas" para limpar um filtro.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7.3. Cadastrar um pneu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"Novo Pneu".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Escolha o </w:t>
      </w:r>
      <w:r>
        <w:rPr>
          <w:b/>
          <w:bCs/>
        </w:rPr>
        <w:t xml:space="preserve">Veículo</w:t>
      </w:r>
      <w:r>
        <w:t xml:space="preserve">. A placa e o modelo do veículo são preenchidos automaticamente (somente leitura).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Escolha a Posição do pneu no eixo e preencha os demais campos.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Observe o quadro "CPK Calculado" atualizar em tempo real conforme você digita custo e quilometragem.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"Salvar".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Campos do formulário de pneu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3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  <w:tc>
          <w:tcPr>
            <w:tcW w:type="dxa" w:w="546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 / como usar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Veículo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Seleção do veículo. Preenche placa e modelo automaticamente.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Posição do pneu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Posição no eixo (ver lista de opções abaixo).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Placa / Modelo do veículo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Preenchidos automaticamente, somente leitura.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Marca do pneu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Ex.: Michelin, Bridgestone, Pirelli.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Modelo do pneu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Ex.: "X Multi", "R268".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Medida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Ex.: 295/80R22.5.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Vida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Padrão "1ª vida". Também: 2ª vida, 3ª vida, Recapado.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DOT de fabricação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Código DOT (semana/ano). Ex.: 2324.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Série do pneu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Número de série do pneu.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Custo (R$)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Não*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Valor pago no pneu. Necessário para o CPK.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KM inicial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Não*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Quilometragem do veículo quando o pneu foi instalado.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KM real (rodado)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Não*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Quilometragem atual. O rodado é KM real − KM inicial.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TWI (mm)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Indicador de desgaste (Tread Wear Indicator).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Sulco atual (mm)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Profundidade de sulco medida atualmente.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Observações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Texto livre.</w:t>
            </w:r>
          </w:p>
        </w:tc>
      </w:tr>
    </w:tbl>
    <w:p>
      <w:pPr>
        <w:spacing w:after="120"/>
      </w:pPr>
      <w:r>
        <w:rPr>
          <w:i/>
          <w:iCs/>
          <w:color w:val="5B6673"/>
          <w:sz w:val="18"/>
          <w:szCs w:val="18"/>
        </w:rPr>
        <w:t xml:space="preserve">* Não bloqueiam o salvamento, mas sem custo, KM inicial e KM real o pneu fica sem CPK válido.</w:t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Opções de "Posição do pneu"</w:t>
      </w:r>
    </w:p>
    <w:p>
      <w:pPr>
        <w:spacing w:after="120" w:line="276"/>
      </w:pPr>
      <w:r>
        <w:t xml:space="preserve">Dianteiro Esquerdo · Dianteiro Direito · Trativo 1E · Trativo 1D · Trativo 2E · Trativo 2D · Reboque 1E · Reboque 1D · Reboque 2E · Reboque 2D · Estepe.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7.4. Ranking e lista</w:t>
      </w:r>
    </w:p>
    <w:p>
      <w:pPr>
        <w:spacing w:after="120" w:line="276"/>
      </w:pPr>
      <w:r>
        <w:t xml:space="preserve">Quando há pneus com CPK válido, aparece o bloco "Top 5 Pneus com Maior CPK (Atenção!)". Abaixo, cada pneu é listado em um cartão com placa, posição, marca, modelo, medida, vida, DOT, série, sulco, TWI, custo, quilometragem e uma etiqueta com o CPK (dourada quando válido, ou "CPK inválido").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8. Como o CPK é calculado</w:t>
      </w:r>
    </w:p>
    <w:p>
      <w:pPr>
        <w:spacing w:after="120" w:line="276"/>
      </w:pPr>
      <w:r>
        <w:t xml:space="preserve">A fórmula é: </w:t>
      </w:r>
      <w:r>
        <w:rPr>
          <w:b/>
          <w:bCs/>
          <w:color w:val="0B5ED7"/>
        </w:rPr>
        <w:t xml:space="preserve">CPK = Custo ÷ (KM Real − KM Inicial)</w:t>
      </w:r>
    </w:p>
    <w:p>
      <w:pPr>
        <w:spacing w:after="120" w:line="276"/>
      </w:pPr>
      <w:r>
        <w:t xml:space="preserve">Ou seja: o valor pago no pneu dividido pela quilometragem que ele efetivamente rodou. Quanto menor o CPK, mais econômico é o pneu.</w:t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Exemplo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Custo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R$ 2.000,00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KM inicial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KM real (rodado)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50.000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CPK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R$ 2.000 ÷ 50.000 = R$ 0,0400/km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C97A" w:sz="6"/>
          <w:left w:val="single" w:color="D9C97A" w:sz="6"/>
          <w:bottom w:val="single" w:color="D9C97A" w:sz="6"/>
          <w:right w:val="single" w:color="D9C97A" w:sz="6"/>
          <w:insideH w:val="single" w:color="D9C97A" w:sz="6"/>
          <w:insideV w:val="single" w:color="D9C97A" w:sz="6"/>
        </w:tblBorders>
      </w:tblPr>
      <w:tblGrid>
        <w:gridCol w:w="9360"/>
      </w:tblGrid>
      <w:tr>
        <w:tc>
          <w:tcPr>
            <w:tcW w:type="dxa" w:w="9360"/>
            <w:shd w:fill="FBF7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Quando o CPK é "válido"</w:t>
            </w:r>
          </w:p>
          <w:p>
            <w:pPr>
              <w:spacing w:after="40"/>
            </w:pPr>
            <w:r>
              <w:t xml:space="preserve">O sistema só calcula o CPK quando o custo é maior que zero E o KM real é maior que o KM inicial (rodado positivo). Caso contrário, o pneu aparece como "CPK inválido" e não entra na média nem nos rankings.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5ED7"/>
        </w:rPr>
        <w:t xml:space="preserve">9. Sucatas</w:t>
      </w:r>
    </w:p>
    <w:p>
      <w:pPr>
        <w:spacing w:after="120" w:line="276"/>
      </w:pPr>
      <w:r>
        <w:t xml:space="preserve">Registra os pneus descartados e acompanha o prejuízo. No topo há dois indicadores: "Perdido total" (soma dos valores perdidos) e "Total de sucatas".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9.1. Registrar uma sucata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"Nova Sucata".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Preencha os campos e clique em "Salvar".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30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Obrigatório</w:t>
            </w:r>
          </w:p>
        </w:tc>
        <w:tc>
          <w:tcPr>
            <w:tcW w:type="dxa" w:w="5460"/>
            <w:shd w:fill="0B5ED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 / como usar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Marca do pneu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Sim**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Marca do pneu descartado.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Modelo do pneu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Modelo do pneu.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Medida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Sim**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Ex.: 295/80R22.5.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Vida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Padrão "Novo". Também: 1ª/2ª/3ª vida, Recapado.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Sulco no descarte (mm)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Profundidade de sulco no momento do descarte.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DOT de fabricação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Código DOT do pneu.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Série do pneu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Número de série.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Valor perdido (R$)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Prejuízo estimado. Soma no indicador "Perdido total".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Causa Provável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Motivo do descarte (lista de opções abaixo).</w:t>
            </w:r>
          </w:p>
        </w:tc>
      </w:tr>
      <w:tr>
        <w:tc>
          <w:tcPr>
            <w:tcW w:type="dxa" w:w="26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Tratativa / precauções recomendadas</w:t>
            </w:r>
          </w:p>
        </w:tc>
        <w:tc>
          <w:tcPr>
            <w:tcW w:type="dxa" w:w="13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Texto livre com recomendações para evitar o problema.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B252F"/>
              </w:rPr>
              <w:t xml:space="preserve">Foto da sucata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Imagem opcional, limite de 500 KB.</w:t>
            </w:r>
          </w:p>
        </w:tc>
      </w:tr>
    </w:tbl>
    <w:p>
      <w:pPr>
        <w:spacing w:after="120"/>
      </w:pPr>
      <w:r>
        <w:rPr>
          <w:i/>
          <w:iCs/>
          <w:color w:val="5B6673"/>
          <w:sz w:val="18"/>
          <w:szCs w:val="18"/>
        </w:rPr>
        <w:t xml:space="preserve">** Para salvar, informe ao menos a marca e a medida do pneu.</w:t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Opções de "Causa Provável"</w:t>
      </w:r>
    </w:p>
    <w:p>
      <w:pPr>
        <w:spacing w:after="120" w:line="276"/>
      </w:pPr>
      <w:r>
        <w:t xml:space="preserve">Pressão incorreta · Baixa calibragem · Alinhamento / desgaste irregular · Desgaste irregular · Sobrecarga · Impacto / buraco · Corte lateral · Freio travando · Rodízio · Falha de pé · Desgaste natural · Desgaste prematuro · Erro operacional · Bolhas sem linha interna · Falha no processo de recapagem · Compressão lateral · Conserto fora do limite · Outro.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10. Listas de Verificação (Checklists)</w:t>
      </w:r>
    </w:p>
    <w:p>
      <w:pPr>
        <w:spacing w:after="120" w:line="276"/>
      </w:pPr>
      <w:r>
        <w:t xml:space="preserve">Inspeções que medem a conformidade da frota. No topo há três indicadores: "Conformidade geral" (percentual médio de itens marcados), "Listas de verificação" (quantidade) e "Veículos inspecionados".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10.1. Criar uma lista de verificação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"Nova Lista de Verificação".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Escolha o Veículo (obrigatório) e a Data.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Marque os itens de inspeção que estão conformes.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"Salvar".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Itens de inspeção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Calibração dentro do padrão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Verificação de sulco dentro do padrão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Ausência de corte lateral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Desgaste uniforme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Rodízio em dia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Alinhamento recomendado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Cada cartão de checklist mostra a placa, a data, o estado de cada item (✓ ou ✕) e uma etiqueta com a pontuação (ex.: 4/6).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11. Proposta Comercial</w:t>
      </w:r>
    </w:p>
    <w:p>
      <w:pPr>
        <w:spacing w:after="120" w:line="276"/>
      </w:pPr>
      <w:r>
        <w:t xml:space="preserve">Gera a proposta final para a empresa ativa, reunindo o diagnóstico e as recomendações. É totalmente editável antes de exportar.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11.1. Estrutura da proposta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Resumo do Diagnóstico: </w:t>
      </w:r>
      <w:r>
        <w:t xml:space="preserve">quatro números — CPK médio, Perdido total, Operação de pneus (quantidade) e Sucatas (quantidade).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Ações Recomendadas: </w:t>
      </w:r>
      <w:r>
        <w:t xml:space="preserve">lista de sugestões, cada uma editável (clique no texto) e removível (botão "Remover"). Use "Adicionar ação" para incluir novas.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Investimento sugerido: </w:t>
      </w:r>
      <w:r>
        <w:t xml:space="preserve">campo de texto livre (ex.: "R$ 15.000,00" ou "A definir").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1B252F"/>
        </w:rPr>
        <w:t xml:space="preserve">Ações recomendadas pré-preenchidas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Implementar programa de calibragem diária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Realizar alinhamento e balanceamento preventivo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Estabelecer rodízio sistemático a cada 20.000 km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Treinar motoristas em técnicas de condução que preservam pneus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Instalar sistema de monitoramento de pressão (TPMS)</w:t>
      </w:r>
    </w:p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11.2. Gerar Relatório PDF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"Gerar Relatório PDF".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Abre uma nova aba já formatada e a janela de impressão do navegador.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Em "Destino/Impressora", escolha "Salvar como PDF" e salve o arquivo.</w:t>
      </w:r>
    </w:p>
    <w:p>
      <w:pPr>
        <w:spacing w:after="120"/>
      </w:pPr>
      <w:r>
        <w:rPr>
          <w:i/>
          <w:iCs/>
          <w:color w:val="5B6673"/>
          <w:sz w:val="18"/>
          <w:szCs w:val="18"/>
        </w:rPr>
        <w:t xml:space="preserve">Dica: se nada abrir, permita pop-ups para o site.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11.3. Enviar via WhatsApp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Clique em "Enviar via WhatsApp".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Abre o WhatsApp (Web ou app) com uma mensagem já preenchida contendo o resumo e as ações. Se a empresa tiver telefone cadastrado, ele é usado como destinatário.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Anexe manualmente na conversa o PDF que você gerou no passo anterior — o WhatsApp não permite anexar o arquivo automaticamente.</w:t>
      </w:r>
    </w:p>
    <w:p>
      <w:pPr>
        <w:pStyle w:val="Heading1"/>
        <w:spacing w:after="140" w:before="320"/>
      </w:pPr>
      <w:r>
        <w:rPr>
          <w:b/>
          <w:bCs/>
          <w:color w:val="0B5ED7"/>
        </w:rPr>
        <w:t xml:space="preserve">12. Referência rápida</w:t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12.1. Campos obrigatórios por tela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Empresa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Nome e CNPJ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Veículo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Placa e Modelo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Pneu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Veículo, Posição, Marca, Medida, DOT e Série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Sucata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Marca e Medida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Checklist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Veículo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0E8F6E"/>
        </w:rPr>
        <w:t xml:space="preserve">12.2. Fórmulas e regras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CPK do pneu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Custo ÷ (KM real − KM inicial)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CPK válido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Custo &gt; 0 e KM real &gt; KM inicial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CPK do veículo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Média dos CPKs válidos dos seus pneus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Pontuação de checklist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Itens marcados ÷ itens totais (em %)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Perdido total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Soma dos valores perdidos das sucatas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Moeda</w:t>
            </w:r>
          </w:p>
        </w:tc>
        <w:tc>
          <w:tcPr>
            <w:tcW w:type="dxa" w:w="6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Sempre em Real (R$), formato pt-BR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5ED7"/>
        </w:rPr>
        <w:t xml:space="preserve">13. Solução de problemas</w:t>
      </w:r>
    </w:p>
    <w:tbl>
      <w:tblPr>
        <w:tblW w:type="dxa" w:w="9360"/>
        <w:tblBorders>
          <w:top w:val="single" w:color="CBD3DB" w:sz="4"/>
          <w:left w:val="single" w:color="CBD3DB" w:sz="4"/>
          <w:bottom w:val="single" w:color="CBD3DB" w:sz="4"/>
          <w:right w:val="single" w:color="CBD3DB" w:sz="4"/>
          <w:insideH w:val="single" w:color="CBD3DB" w:sz="4"/>
          <w:insideV w:val="single" w:color="CBD3DB" w:sz="4"/>
        </w:tblBorders>
      </w:tblPr>
      <w:tblGrid>
        <w:gridCol w:w="4200"/>
        <w:gridCol w:w="516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CPK aparece como "—" ou "inválido"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Verifique se o pneu tem custo maior que zero e KM real maior que KM inicial.</w:t>
            </w:r>
          </w:p>
        </w:tc>
      </w:tr>
      <w:tr>
        <w:tc>
          <w:tcPr>
            <w:tcW w:type="dxa" w:w="4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As telas pedem para cadastrar empresa</w:t>
            </w:r>
          </w:p>
        </w:tc>
        <w:tc>
          <w:tcPr>
            <w:tcW w:type="dxa" w:w="5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Nenhuma empresa está selecionada. Vá em Empresas e clique em "Selecionar".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Não consigo cadastrar pneu/checklist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É preciso ter ao menos um veículo cadastrado na empresa ativa.</w:t>
            </w:r>
          </w:p>
        </w:tc>
      </w:tr>
      <w:tr>
        <w:tc>
          <w:tcPr>
            <w:tcW w:type="dxa" w:w="4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PDF não abre</w:t>
            </w:r>
          </w:p>
        </w:tc>
        <w:tc>
          <w:tcPr>
            <w:tcW w:type="dxa" w:w="5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Permita pop-ups para o site nas configurações do navegador.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Meus dados sumiram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Os dados ficam no navegador. Limpar dados de navegação ou trocar de computador/navegador zera tudo.</w:t>
            </w:r>
          </w:p>
        </w:tc>
      </w:tr>
      <w:tr>
        <w:tc>
          <w:tcPr>
            <w:tcW w:type="dxa" w:w="420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Quero mudar o PIN</w:t>
            </w:r>
          </w:p>
        </w:tc>
        <w:tc>
          <w:tcPr>
            <w:tcW w:type="dxa" w:w="5160"/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Edite a constante ACCESS_PIN no início do arquivo app.js.</w:t>
            </w:r>
          </w:p>
        </w:tc>
      </w:tr>
    </w:tbl>
    <w:p>
      <w:pPr>
        <w:spacing w:before="240"/>
        <w:jc w:val="center"/>
      </w:pPr>
      <w:r>
        <w:rPr>
          <w:i/>
          <w:iCs/>
          <w:color w:val="5B6673"/>
        </w:rPr>
        <w:t xml:space="preserve">— Fim do manual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3"/>
        <w:sz w:val="16"/>
        <w:szCs w:val="16"/>
      </w:rPr>
      <w:t xml:space="preserve">Página </w:t>
    </w:r>
    <w:r>
      <w:rPr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3"/>
        <w:sz w:val="16"/>
        <w:szCs w:val="16"/>
      </w:rPr>
      <w:t xml:space="preserve">CPK Frotas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0B5ED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b/>
      <w:bCs/>
      <w:color w:val="0E8F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1B252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CPK Frotas</dc:title>
  <dc:creator>CPK Frotas</dc:creator>
  <dc:description>Manual completo de uso do sistema CPK Frotas</dc:description>
  <cp:lastModifiedBy>Un-named</cp:lastModifiedBy>
  <cp:revision>1</cp:revision>
  <dcterms:created xsi:type="dcterms:W3CDTF">2026-07-24T22:00:45.785Z</dcterms:created>
  <dcterms:modified xsi:type="dcterms:W3CDTF">2026-07-24T22:00:45.786Z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