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NOTACION PREORDEN:  / + / a b c * d - e 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NOTACION POSTORDEN: a b / c + d e f - * 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NOTACION INORDEN:   (a / b) + c / d * (e - 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NOTACION PREORDEN:  + a - b * + c d 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NOTACION POSTORDEN: a b c d + e *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NOTACION INORDEN:   a + b - (c + d) * 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