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Projeto NPS Swift</w:t>
        <w:br/>
        <w:t>Plano do que vamos apresentar amanhã</w:t>
      </w:r>
    </w:p>
    <w:p>
      <w:pPr>
        <w:jc w:val="center"/>
      </w:pPr>
      <w:r>
        <w:rPr>
          <w:i/>
          <w:color w:val="5A5A5A"/>
          <w:sz w:val="22"/>
        </w:rPr>
        <w:t>Documento de alinhamento para apresentar ao professor/orientador antes da entrega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spacing w:after="60"/>
            </w:pPr>
            <w:r>
              <w:rPr>
                <w:b/>
                <w:color w:val="1F4E79"/>
                <w:sz w:val="21"/>
              </w:rPr>
              <w:t>Ideia central da apresentação</w:t>
            </w:r>
          </w:p>
          <w:p>
            <w:pPr>
              <w:spacing w:after="0"/>
            </w:pPr>
            <w:r>
              <w:rPr>
                <w:sz w:val="19"/>
              </w:rPr>
              <w:t>A apresentação não deve vender que a entrega final já está pronta. O objetivo é mostrar o caminho que pretendemos seguir, explicar por que as escolhas fazem sentido a partir da Entrega 1 e pedir validação do professor/orientador antes de avançar para treinamento, inferência e dashboard.</w:t>
            </w:r>
          </w:p>
        </w:tc>
      </w:tr>
    </w:tbl>
    <w:p>
      <w:pPr>
        <w:pStyle w:val="Heading1"/>
      </w:pPr>
      <w:r>
        <w:t>1. O que precisa ficar claro para o Grilo</w:t>
      </w:r>
    </w:p>
    <w:p>
      <w:pPr>
        <w:pStyle w:val="ListBullet"/>
        <w:spacing w:after="40"/>
      </w:pPr>
      <w:r>
        <w:t>A Entrega 1 foi a fundação: EDA, limpeza, taxonomia, amostra anotada, Kappa e decisões de sentimento.</w:t>
      </w:r>
    </w:p>
    <w:p>
      <w:pPr>
        <w:pStyle w:val="ListBullet"/>
        <w:spacing w:after="40"/>
      </w:pPr>
      <w:r>
        <w:t>A Entrega Final exige dois modelos: um para sentimento e outro para categorização dos comentários.</w:t>
      </w:r>
    </w:p>
    <w:p>
      <w:pPr>
        <w:pStyle w:val="ListBullet"/>
        <w:spacing w:after="40"/>
      </w:pPr>
      <w:r>
        <w:t>Também precisamos propor como a nota NPS será atualizada com o comentário, sem tratar o novo índice como verdade absoluta.</w:t>
      </w:r>
    </w:p>
    <w:p>
      <w:pPr>
        <w:pStyle w:val="ListBullet"/>
        <w:spacing w:after="40"/>
      </w:pPr>
      <w:r>
        <w:t>A matriz principal vai cruzar a classificação NPS do cliente com o tipo de comentário, mostrando onde estão problemas e elogios.</w:t>
      </w:r>
    </w:p>
    <w:p>
      <w:pPr>
        <w:pStyle w:val="ListBullet"/>
        <w:spacing w:after="40"/>
      </w:pPr>
      <w:r>
        <w:t>A conversa de amanhã serve para validar se essa estratégia faz sentido antes de executar tudo.</w:t>
      </w:r>
    </w:p>
    <w:p>
      <w:pPr>
        <w:pStyle w:val="Heading1"/>
      </w:pPr>
      <w:r>
        <w:t>2. Organização da fala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2556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Quem fala</w:t>
            </w:r>
          </w:p>
        </w:tc>
        <w:tc>
          <w:tcPr>
            <w:tcW w:type="dxa" w:w="2556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Tempo sugerido</w:t>
            </w:r>
          </w:p>
        </w:tc>
        <w:tc>
          <w:tcPr>
            <w:tcW w:type="dxa" w:w="2556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Mensagem principal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1. Contexto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Pessoa 1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30-45s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Retomar rapidamente o objetivo do projeto e o que já foi construído na Entrega 1.</w:t>
            </w:r>
          </w:p>
        </w:tc>
      </w:tr>
      <w:tr>
        <w:tc>
          <w:tcPr>
            <w:tcW w:type="dxa" w:w="2556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2. Modelos pretendidos</w:t>
            </w:r>
          </w:p>
        </w:tc>
        <w:tc>
          <w:tcPr>
            <w:tcW w:type="dxa" w:w="2556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Pessoa 1</w:t>
            </w:r>
          </w:p>
        </w:tc>
        <w:tc>
          <w:tcPr>
            <w:tcW w:type="dxa" w:w="2556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1min30</w:t>
            </w:r>
          </w:p>
        </w:tc>
        <w:tc>
          <w:tcPr>
            <w:tcW w:type="dxa" w:w="2556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Explicar que usaremos dois modelos: sentimento ternário e categorização single-label.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 NPS ajustado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Pessoa 2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1min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Mostrar como pretendemos combinar nota/classificação NPS com sentimento textual.</w:t>
            </w:r>
          </w:p>
        </w:tc>
      </w:tr>
      <w:tr>
        <w:tc>
          <w:tcPr>
            <w:tcW w:type="dxa" w:w="2556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4. Matriz de análise</w:t>
            </w:r>
          </w:p>
        </w:tc>
        <w:tc>
          <w:tcPr>
            <w:tcW w:type="dxa" w:w="2556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Pessoa 2</w:t>
            </w:r>
          </w:p>
        </w:tc>
        <w:tc>
          <w:tcPr>
            <w:tcW w:type="dxa" w:w="2556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1min</w:t>
            </w:r>
          </w:p>
        </w:tc>
        <w:tc>
          <w:tcPr>
            <w:tcW w:type="dxa" w:w="2556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Apresentar a matriz NPS x categoria e como ela responde às perguntas do negócio.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5. Dúvidas para validação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Pessoa 1 ou 2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30-45s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Pedir feedback sobre arquitetura, fórmula do NPS ajustado e formato das análises.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60"/>
            </w:pPr>
            <w:r>
              <w:rPr>
                <w:b/>
                <w:color w:val="1F4E79"/>
                <w:sz w:val="21"/>
              </w:rPr>
              <w:t>Sobre quem apresenta</w:t>
            </w:r>
          </w:p>
          <w:p>
            <w:pPr>
              <w:spacing w:after="0"/>
            </w:pPr>
            <w:r>
              <w:rPr>
                <w:sz w:val="19"/>
              </w:rPr>
              <w:t>Pelo tempo, duas pessoas falando tende a ficar mais organizado. Mesmo assim, todos do grupo precisam conhecer a primeira entrega, porque o professor pode sugerir mudanças ou perguntar sobre qualquer parte do processo.</w:t>
            </w:r>
          </w:p>
        </w:tc>
      </w:tr>
    </w:tbl>
    <w:p>
      <w:pPr>
        <w:pStyle w:val="Heading1"/>
      </w:pPr>
      <w:r>
        <w:t>3. Modelos que pretendemos usar</w:t>
      </w:r>
    </w:p>
    <w:p>
      <w:pPr>
        <w:pStyle w:val="Heading2"/>
      </w:pPr>
      <w:r>
        <w:t>3.1 Modelo de análise de sentimento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Ponto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Plano proposto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Por que faz sentido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Problema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Classificar o sentimento do comentário em positivo, neutro ou negativo.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 abordagem ternária conversa diretamente com NPS e preserva a diferença entre cliente satisfeito, indiferente e insatisfeito.</w:t>
            </w:r>
          </w:p>
        </w:tc>
      </w:tr>
      <w:tr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Ground truth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Usar o texto como fonte principal de verdade e a nota/classificação como baseline e sinal de divergência.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Evita assumir que toda nota alta tem texto positivo ou que toda nota baixa tem texto negativo.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Baseline obrigatório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Classificação pela própria nota NPS: promotor = positivo, neutro = neutro, detrator = negativo.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É simples, rápido e permite medir se o modelo textual realmente agrega valor.</w:t>
            </w:r>
          </w:p>
        </w:tc>
      </w:tr>
      <w:tr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Modelo inicial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TF-IDF + Regressão Logística ou Linear SVM.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É rápido, interpretável, bom para prazo curto e serve como baseline forte.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Modelo principal, se houver tempo/recurso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BERTimbau fine-tuning ou modelo transformer em português.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Tende a capturar melhor contexto, ironia leve e comentários mistos, mas exige mais cuidado computacional.</w:t>
            </w:r>
          </w:p>
        </w:tc>
      </w:tr>
      <w:tr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Avaliação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Acurácia, precisão, recall, F1 por classe e matriz de confusão.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Atende ao pedido da entrega final e mostra quais classes o modelo confunde.</w:t>
            </w:r>
          </w:p>
        </w:tc>
      </w:tr>
    </w:tbl>
    <w:p>
      <w:pPr>
        <w:pStyle w:val="Heading2"/>
      </w:pPr>
      <w:r>
        <w:t>3.2 Modelo de categorização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Ponto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Plano proposto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Por que faz sentido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Problema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Classificar cada comentário em uma categoria de negócio.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Isso transforma texto solto em informação acionável para loja, operação e gestão.</w:t>
            </w:r>
          </w:p>
        </w:tc>
      </w:tr>
      <w:tr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Tipo de classificação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Single-label: um comentário recebe a categoria dominante ou mais acionável.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Simplifica a anotação e o treinamento, além de ser mais fácil de explicar em dashboard.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Categorias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Atendimento/Loja física; Preço/Promoções; Qualidade do produto; App/Site/Pagamento; Entrega/Pedido digital; Outros/Genéricos.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São as categorias induzidas pelo LDA e validadas inicialmente na Entrega 1.</w:t>
            </w:r>
          </w:p>
        </w:tc>
      </w:tr>
      <w:tr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Modelo inicial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TF-IDF + Linear SVM ou Regressão Logística.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Funciona bem como baseline e permite evoluir sem depender de treinamento pesado.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Evolução possível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Reutilizar BERTimbau com uma cabeça de classificação para categorias.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Pode melhorar desempenho se a amostra anotada for suficiente e o tempo permitir.</w:t>
            </w:r>
          </w:p>
        </w:tc>
      </w:tr>
      <w:tr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Avaliação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F1-score macro e weighted por categoria, análise das categorias com pior desempenho e matriz de confusão.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Mostra desempenho geral e evita esconder categorias fracas atrás da média.</w:t>
            </w:r>
          </w:p>
        </w:tc>
      </w:tr>
    </w:tbl>
    <w:p>
      <w:pPr>
        <w:pStyle w:val="Heading1"/>
      </w:pPr>
      <w:r>
        <w:t>4. Como a nota NPS será atualizada com o comentário</w:t>
      </w:r>
    </w:p>
    <w:p>
      <w:r>
        <w:t>A proposta mais segura é não substituir o NPS tradicional imediatamente. O ideal é criar um NPS ajustado/complementar, capaz de revelar quando o texto contradiz ou aprofunda a nota. Assim, o negócio continua enxergando o indicador tradicional, mas ganha uma camada textual.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Como faremos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Saída esperada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1. Calcular NPS tradicional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% promotores - % detratores.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Indicador base por loja, por tipo de gestão e geral.</w:t>
            </w:r>
          </w:p>
        </w:tc>
      </w:tr>
      <w:tr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2. Calcular score de sentimento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Score_sentimento = % comentários positivos - % comentários negativos.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Indicador textual agregado.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 Criar NPS híbrido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NPS_ajustado = 0,7 x NPS_tradicional + 0,3 x Score_sentimento.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Indicador complementar que combina nota e texto.</w:t>
            </w:r>
          </w:p>
        </w:tc>
      </w:tr>
      <w:tr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4. Marcar divergências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Promotor com texto negativo; detrator com texto positivo; neutro com texto muito positivo/negativo.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Lista de casos extremos para análise crítica.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5. Medir impacto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 quantas lojas mudam de faixa e quais têm maior diferença entre NPS tradicional e ajustado.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Validação de utilidade do novo cálculo.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60"/>
            </w:pPr>
            <w:r>
              <w:rPr>
                <w:b/>
                <w:color w:val="1F4E79"/>
                <w:sz w:val="21"/>
              </w:rPr>
              <w:t>Como defender essa escolha</w:t>
            </w:r>
          </w:p>
          <w:p>
            <w:pPr>
              <w:spacing w:after="0"/>
            </w:pPr>
            <w:r>
              <w:rPr>
                <w:sz w:val="19"/>
              </w:rPr>
              <w:t>Essa abordagem é conservadora: não reescreve diretamente a nota do cliente, mas cria um indicador complementar. Ela ajuda a encontrar lojas onde a nota parece boa, porém os comentários indicam problema recorrente, ou lojas onde a nota é baixa mas o texto mostra elogios pontuais.</w:t>
            </w:r>
          </w:p>
        </w:tc>
      </w:tr>
    </w:tbl>
    <w:p>
      <w:pPr>
        <w:pStyle w:val="Heading1"/>
      </w:pPr>
      <w:r>
        <w:t>5. Matriz NPS x tipo de comentário</w:t>
      </w:r>
    </w:p>
    <w:p>
      <w:r>
        <w:t>A matriz será uma das visualizações centrais. Ela cruza a classificação NPS original do cliente com a categoria prevista para o comentário. Assim conseguimos enxergar, por exemplo, se detratores reclamam mais de preço, se neutros falam de qualidade ou se promotores elogiam atendimento.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Classificação NPS \ Categoria</w:t>
            </w:r>
          </w:p>
        </w:tc>
        <w:tc>
          <w:tcPr>
            <w:tcW w:type="dxa" w:w="1461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Atendimento/Loja</w:t>
            </w:r>
          </w:p>
        </w:tc>
        <w:tc>
          <w:tcPr>
            <w:tcW w:type="dxa" w:w="1461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Preço/Promoções</w:t>
            </w:r>
          </w:p>
        </w:tc>
        <w:tc>
          <w:tcPr>
            <w:tcW w:type="dxa" w:w="1461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Qualidade</w:t>
            </w:r>
          </w:p>
        </w:tc>
        <w:tc>
          <w:tcPr>
            <w:tcW w:type="dxa" w:w="1461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App/Pagamento</w:t>
            </w:r>
          </w:p>
        </w:tc>
        <w:tc>
          <w:tcPr>
            <w:tcW w:type="dxa" w:w="1461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Entrega/Pedido</w:t>
            </w:r>
          </w:p>
        </w:tc>
        <w:tc>
          <w:tcPr>
            <w:tcW w:type="dxa" w:w="1461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Outros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Detrator</w:t>
            </w:r>
          </w:p>
        </w:tc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</w:tr>
      <w:tr>
        <w:tc>
          <w:tcPr>
            <w:tcW w:type="dxa" w:w="1461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Neutro</w:t>
            </w:r>
          </w:p>
        </w:tc>
        <w:tc>
          <w:tcPr>
            <w:tcW w:type="dxa" w:w="1461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  <w:shd w:fill="F2F2F2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</w:tr>
      <w:tr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Promotor</w:t>
            </w:r>
          </w:p>
        </w:tc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  <w:tc>
          <w:tcPr>
            <w:tcW w:type="dxa" w:w="1461"/>
            <w:vAlign w:val="top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Qtd/%</w:t>
            </w:r>
          </w:p>
        </w:tc>
      </w:tr>
    </w:tbl>
    <w:p>
      <w:pPr>
        <w:pStyle w:val="ListBullet"/>
        <w:spacing w:after="40"/>
      </w:pPr>
      <w:r>
        <w:t>A matriz pode ser filtrada por loja, região, tipo de gestão e período.</w:t>
      </w:r>
    </w:p>
    <w:p>
      <w:pPr>
        <w:pStyle w:val="ListBullet"/>
        <w:spacing w:after="40"/>
      </w:pPr>
      <w:r>
        <w:t>Cada célula deve permitir trazer exemplos reais de comentários representativos.</w:t>
      </w:r>
    </w:p>
    <w:p>
      <w:pPr>
        <w:pStyle w:val="ListBullet"/>
        <w:spacing w:after="40"/>
      </w:pPr>
      <w:r>
        <w:t>Também pode ter coloração/alerta para células com alto volume de detratores ou divergência entre nota e sentimento.</w:t>
      </w:r>
    </w:p>
    <w:p>
      <w:pPr>
        <w:pStyle w:val="Heading1"/>
      </w:pPr>
      <w:r>
        <w:t>6. Análises de negócio que vamos entregar depois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Análise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Como vamos construir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Pergunta que responde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Externo vs. Germinare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Comparar NPS tradicional, NPS ajustado, distribuição de sentimentos e categorias mais frequentes por tipo de gestão.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Existe diferença real entre os dois grupos de lojas?</w:t>
            </w:r>
          </w:p>
        </w:tc>
      </w:tr>
      <w:tr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Principais problemas e elogios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Rankear categorias em detratores/neutros para problemas e em promotores para elogios, trazendo exemplos.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Quais são os maiores pontos de atenção e fortalezas da rede?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Análise por loja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Criar tabela/card por loja com NPS tradicional, NPS ajustado, top problemas, top elogios e sentimento médio.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 que cada loja precisa melhorar?</w:t>
            </w:r>
          </w:p>
        </w:tc>
      </w:tr>
      <w:tr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Compilado executivo de sentimento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Resumo percentual positivo/neutro/negativo, maiores fortalezas, pontos de atenção e insight não óbvio.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 que o negócio precisa entender sem entrar em detalhes de NLP?</w:t>
            </w:r>
          </w:p>
        </w:tc>
      </w:tr>
    </w:tbl>
    <w:p>
      <w:pPr>
        <w:pStyle w:val="Heading1"/>
      </w:pPr>
      <w:r>
        <w:t>7. Perguntas para validar com o professor/orientador</w:t>
      </w:r>
    </w:p>
    <w:p>
      <w:pPr>
        <w:pStyle w:val="ListBullet"/>
        <w:spacing w:after="40"/>
      </w:pPr>
      <w:r>
        <w:t>Faz sentido manter sentimento ternário, em vez de binário ou quíntuplo?</w:t>
      </w:r>
    </w:p>
    <w:p>
      <w:pPr>
        <w:pStyle w:val="ListBullet"/>
        <w:spacing w:after="40"/>
      </w:pPr>
      <w:r>
        <w:t>Para categorização, single-label é suficiente ou ele espera multi-label?</w:t>
      </w:r>
    </w:p>
    <w:p>
      <w:pPr>
        <w:pStyle w:val="ListBullet"/>
        <w:spacing w:after="40"/>
      </w:pPr>
      <w:r>
        <w:t>A proposta de começar com TF-IDF + classificador clássico e evoluir para BERTimbau, se der tempo, é adequada?</w:t>
      </w:r>
    </w:p>
    <w:p>
      <w:pPr>
        <w:pStyle w:val="ListBullet"/>
        <w:spacing w:after="40"/>
      </w:pPr>
      <w:r>
        <w:t>O NPS híbrido 70/30 é aceitável como proposta inicial ou ele prefere penalização/bonificação direta?</w:t>
      </w:r>
    </w:p>
    <w:p>
      <w:pPr>
        <w:pStyle w:val="ListBullet"/>
        <w:spacing w:after="40"/>
      </w:pPr>
      <w:r>
        <w:t>A matriz NPS x categoria responde ao que ele imaginou para classificar detrator, neutro e promotor dentro dos tipos de comentário?</w:t>
      </w:r>
    </w:p>
    <w:p>
      <w:pPr>
        <w:pStyle w:val="ListBullet"/>
        <w:spacing w:after="40"/>
      </w:pPr>
      <w:r>
        <w:t>Qual formato final ele prefere: notebook, dashboard/front ou relatório executivo junto com os arquivos de inferência?</w:t>
      </w:r>
    </w:p>
    <w:p>
      <w:pPr>
        <w:pStyle w:val="Heading1"/>
      </w:pPr>
      <w:r>
        <w:t>8. Fala pronta para abrir a apresentação</w:t>
      </w:r>
    </w:p>
    <w:p>
      <w:r>
        <w:rPr>
          <w:b/>
        </w:rPr>
        <w:t xml:space="preserve">Sugestão de abertura: </w:t>
      </w:r>
      <w:r>
        <w:t>“A ideia de hoje não é apresentar a entrega final pronta, mas validar o caminho que a gente pretende seguir. Na primeira entrega, organizamos a base, fizemos EDA, definimos categorias com apoio de LDA, anotamos uma amostra, calculamos Kappa e fechamos as decisões de sentimento. Agora queremos seguir para dois modelos: um de análise de sentimento e outro de categorização. Depois, vamos rodar isso na base completa e usar os resultados para criar um NPS ajustado com o comentário e uma matriz que mostre detratores, neutros e promotores dentro de cada tipo de comentário. Queremos validar com você se essa estrutura faz sentido antes de avançar.”</w:t>
      </w:r>
    </w:p>
    <w:p>
      <w:pPr>
        <w:pStyle w:val="Heading1"/>
      </w:pPr>
      <w:r>
        <w:t>9. Checklist prático para hoje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Tarefa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Prioridade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Todos lerem o documento “O que fizemos até agora”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Garantir que qualquer pessoa responda perguntas sobre a primeira entrega.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Escolher 2 pessoas para falar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Evitar apresentação bagunçada e controlar o tempo.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Montar 5 slides ou roteiro curto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Não tentar explicar notebook inteiro; focar em decisões e próximos passos.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Separar perguntas para o Grilo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Transformar a apresentação em validação de rota.</w:t>
            </w:r>
          </w:p>
        </w:tc>
        <w:tc>
          <w:tcPr>
            <w:tcW w:type="dxa" w:w="3408"/>
            <w:vAlign w:val="top"/>
            <w:shd w:fill="F2F2F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Revisar a matriz e o NPS ajustado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Chegar amanhã com uma proposta clara.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Média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>Documento de alinhamento interno - elaborado a partir dos materiais do projeto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Projeto NPS Swift | Ciência de Dados | Germinare Tech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 w:eastAsia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