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460"/>
        <w:gridCol w:w="2040"/>
        <w:gridCol w:w="4155"/>
        <w:tblGridChange w:id="0">
          <w:tblGrid>
            <w:gridCol w:w="2100"/>
            <w:gridCol w:w="2460"/>
            <w:gridCol w:w="2040"/>
            <w:gridCol w:w="415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  <w:shd w:fill="0b5394" w:val="clear"/>
          </w:tcPr>
          <w:p w:rsidR="00000000" w:rsidDel="00000000" w:rsidP="00000000" w:rsidRDefault="00000000" w:rsidRPr="00000000" w14:paraId="0000000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13" w:hanging="360"/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Identificação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Unidade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SENAI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Curso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CURSO TÉCNICO EM DESENVOLVIMENTO DE SISTEMAS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Turma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Docente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Estudante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.00000000000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Hora de Início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Hora de Término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12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6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68"/>
        <w:tblGridChange w:id="0">
          <w:tblGrid>
            <w:gridCol w:w="1076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0b5394" w:val="clear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13" w:hanging="360"/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Situação Problema</w:t>
            </w:r>
          </w:p>
        </w:tc>
      </w:tr>
    </w:tbl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6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68"/>
        <w:tblGridChange w:id="0">
          <w:tblGrid>
            <w:gridCol w:w="10768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2"/>
              </w:numPr>
              <w:spacing w:after="160" w:line="259" w:lineRule="auto"/>
              <w:ind w:left="313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Detalhamento do Problema</w:t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biblioteca de uma pequena escola faz o gerenciamento de seus livros e empréstimos aos estudantes de forma manual. Quando um estudante deseja emprestar um livro, a bibliotecária anota em uma ficha alguns dados: código do empréstimo, código do livro, matrícula do estudante, data da retirada, data prevista de entrega. O estudante disponibiliza sua carteirinha de empréstimos, onde a bibliotecária anota os mesmos dados, com exceção da matrícula do estudante: código do empréstimo, código do livro, data da retirada, data prevista de entrega. Quando o estudante devolve o livro, a bibliotecária preenche com “OK” na coluna “devolução” da carteirinha e faz o mesmo na ficha.  Os livros são registrados pela bibliotecária, que informa seu código, título, autor, editora e ano. A bibliotecária também efetua o cadastro dos estudantes, informando: matrícula, nome completo, data de nascimento, e-mail e telefone. Quando a bibliotecária deseja consultar os empréstimos, precisa procurar na fichas.</w:t>
            </w:r>
          </w:p>
          <w:p w:rsidR="00000000" w:rsidDel="00000000" w:rsidP="00000000" w:rsidRDefault="00000000" w:rsidRPr="00000000" w14:paraId="00000020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Nesse cenário, alguns problemas acabam acontecendo: a bibliotecária precisa fazer os mesmos registros do empréstimo para seu controle e na carteirinha do estudante. Por vezes, ocorre da bibliotecária anotar o código do livro ou a matrícula do estudante de forma incorreta, gerando inconsistências que afetam o controle dos empréstimos.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2"/>
              </w:numPr>
              <w:spacing w:after="160" w:line="259" w:lineRule="auto"/>
              <w:ind w:left="313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Solução proposta a ser implementada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Você foi designado a criar um sistema para automatização do processo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empréstimos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acima descrito para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bibliotecária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23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aplicação que será criada precisa disponibilizar à bibliotecária acesso ao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registro, consulta, edição e exclusão de empréstimos e ao cadastro de estudantes.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Também existe um registro de livros, mas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u w:val="single"/>
                <w:rtl w:val="0"/>
              </w:rPr>
              <w:t xml:space="preserve">não é necessário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que você desenvolva esse requisito.</w:t>
            </w:r>
          </w:p>
          <w:p w:rsidR="00000000" w:rsidDel="00000000" w:rsidP="00000000" w:rsidRDefault="00000000" w:rsidRPr="00000000" w14:paraId="00000024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Precisa ser criada também uma tela para facilitar a organização dos empréstimos que deverão ser apresentados em uma tabela com duas colunas separando os empréstimos ativos dos já devolvidos pelo estudante. Nessa tela a bibliotecária pode executar as seguintes ações: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afterAutospacing="0" w:before="12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Editar o empréstimo: ação que direciona para a tela de empréstimos com as informações do empréstimo que será editado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Marcar o empréstimo como devolvido: ação que fará com que ele seja movido para a coluna dos empréstimos finalizados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120" w:before="0" w:beforeAutospacing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Excluir o empréstimo.</w:t>
            </w:r>
          </w:p>
          <w:p w:rsidR="00000000" w:rsidDel="00000000" w:rsidP="00000000" w:rsidRDefault="00000000" w:rsidRPr="00000000" w14:paraId="00000028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é necessário a implementação do controle de acesso do usuário (login, sessão, níveis).</w:t>
            </w:r>
          </w:p>
          <w:p w:rsidR="00000000" w:rsidDel="00000000" w:rsidP="00000000" w:rsidRDefault="00000000" w:rsidRPr="00000000" w14:paraId="00000029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ATIVIDADES A SEREM DESENVOLVIDAS: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spacing w:after="0" w:afterAutospacing="0" w:before="120" w:lineRule="auto"/>
              <w:ind w:left="720" w:hanging="360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Diagrama de entidade e relacionamento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Script de criação do banco de dados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Diagrama de Caso de uso do Cenário do Empréstimo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Tela de Cadastro de Estudantes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Tela de Cadastro/Edição de Empréstimos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Tela de Organização dos empréstimos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after="12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Implementação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24"/>
                <w:szCs w:val="24"/>
                <w:highlight w:val="white"/>
                <w:rtl w:val="0"/>
              </w:rPr>
              <w:t xml:space="preserve"> back-end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 para registro/consulta/edição/exclusão de empréstimos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3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4620"/>
        <w:gridCol w:w="5540.000000000001"/>
        <w:tblGridChange w:id="0">
          <w:tblGrid>
            <w:gridCol w:w="570"/>
            <w:gridCol w:w="4620"/>
            <w:gridCol w:w="5540.000000000001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0b5394" w:val="clea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59" w:lineRule="auto"/>
              <w:ind w:left="0" w:right="100" w:firstLine="0"/>
              <w:jc w:val="both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3. Lista de Verificação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ind w:left="0" w:right="10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 Detalhamento das Atividades e Resultados Esperados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120" w:before="12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120" w:before="120" w:lineRule="auto"/>
              <w:ind w:right="10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 das atividades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120" w:before="120" w:lineRule="auto"/>
              <w:ind w:right="10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Resultados Esperados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Diagrama de entidade e relacionamento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120" w:before="120" w:lineRule="auto"/>
              <w:ind w:right="33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Imagem do diagrama de entidade e relacionamento</w:t>
            </w:r>
          </w:p>
        </w:tc>
      </w:tr>
      <w:tr>
        <w:trPr>
          <w:cantSplit w:val="0"/>
          <w:trHeight w:val="714.99999999999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Script de criação do banco de dados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120" w:before="120" w:lineRule="auto"/>
              <w:ind w:right="33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Arquivo .sql com script de criação do banco de dados e registros 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Diagrama de Caso de uso do Cenário de Empréstimo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120" w:before="120" w:lineRule="auto"/>
              <w:ind w:right="33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Imagem do diagrama de caso de uso do cenário do empréstimo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Tela de Cadastro de Estudantes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120" w:before="120" w:lineRule="auto"/>
              <w:ind w:right="33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Tela para cadastro de novos estudantes no sistema, onde a mesma realize a persistência dos dados na base de dados.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Tela de Cadastro/Edição de Empréstimos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120" w:before="120" w:lineRule="auto"/>
              <w:ind w:right="33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Tela para cadastrar/editar empréstimos, associando-os a um estudante, onde a mesma realize a persistência dos dados na base de dados.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120" w:before="12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Tela de gerenciamento de tarefas.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Tela de Organização dos empréstimos com funcionalidades para visualizar, editar, excluir e atualizar registros do banco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Implementação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24"/>
                <w:szCs w:val="24"/>
                <w:highlight w:val="white"/>
                <w:rtl w:val="0"/>
              </w:rPr>
              <w:t xml:space="preserve"> back-end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 para registro/consulta/edição/exclusão de empréstimos e estudantes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120" w:before="120" w:lineRule="auto"/>
              <w:ind w:right="33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Backend da aplicação com a implementação do registro, consulta, edição e exclusão de empréstimos e cadastro de estudantes</w:t>
            </w:r>
          </w:p>
        </w:tc>
      </w:tr>
    </w:tbl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6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68"/>
        <w:tblGridChange w:id="0">
          <w:tblGrid>
            <w:gridCol w:w="1076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 Recursos Necessários</w:t>
            </w:r>
          </w:p>
        </w:tc>
      </w:tr>
      <w:tr>
        <w:trPr>
          <w:cantSplit w:val="0"/>
          <w:trHeight w:val="1408" w:hRule="atLeast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 (ou aplicação equivalente) e dependências dela para desenvolvimento com linguagem orientada a objetos;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Bibliotecas e frameworks (ex. bootstrap, laravel, javafx, Spring ...);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gerenciador de banco de dados (SGBD) para construção e gerenciamento de banco de dados;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Ferramenta para modelagem UML;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Leitor de arquivos em formato *.pdf;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Ferramenta para compactação e descompactação de arquivos.</w:t>
            </w:r>
          </w:p>
        </w:tc>
      </w:tr>
    </w:tbl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09" w:top="1417" w:left="567" w:right="566" w:header="227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tabs>
        <w:tab w:val="left" w:leader="none" w:pos="7245"/>
        <w:tab w:val="left" w:leader="none" w:pos="8460"/>
      </w:tabs>
      <w:spacing w:after="0" w:before="0" w:line="240" w:lineRule="auto"/>
      <w:jc w:val="center"/>
      <w:rPr>
        <w:rFonts w:ascii="Trebuchet MS" w:cs="Trebuchet MS" w:eastAsia="Trebuchet MS" w:hAnsi="Trebuchet MS"/>
        <w:b w:val="1"/>
        <w:color w:val="404040"/>
        <w:sz w:val="18"/>
        <w:szCs w:val="18"/>
      </w:rPr>
    </w:pPr>
    <w:r w:rsidDel="00000000" w:rsidR="00000000" w:rsidRPr="00000000">
      <w:rPr>
        <w:rFonts w:ascii="Trebuchet MS" w:cs="Trebuchet MS" w:eastAsia="Trebuchet MS" w:hAnsi="Trebuchet MS"/>
        <w:b w:val="1"/>
        <w:color w:val="404040"/>
        <w:sz w:val="18"/>
        <w:szCs w:val="18"/>
        <w:rtl w:val="0"/>
      </w:rPr>
      <w:t xml:space="preserve">Serviço Nacional de Aprendizagem Industrial de Santa Catarina / Serviço Social da Indústria de Santa Catarina</w:t>
    </w:r>
  </w:p>
  <w:p w:rsidR="00000000" w:rsidDel="00000000" w:rsidP="00000000" w:rsidRDefault="00000000" w:rsidRPr="00000000" w14:paraId="0000005E">
    <w:pPr>
      <w:tabs>
        <w:tab w:val="left" w:leader="none" w:pos="7245"/>
        <w:tab w:val="left" w:leader="none" w:pos="8460"/>
      </w:tabs>
      <w:spacing w:after="0" w:before="0" w:line="240" w:lineRule="auto"/>
      <w:jc w:val="center"/>
      <w:rPr>
        <w:rFonts w:ascii="Trebuchet MS" w:cs="Trebuchet MS" w:eastAsia="Trebuchet MS" w:hAnsi="Trebuchet MS"/>
        <w:color w:val="404040"/>
        <w:sz w:val="16"/>
        <w:szCs w:val="16"/>
      </w:rPr>
    </w:pPr>
    <w:r w:rsidDel="00000000" w:rsidR="00000000" w:rsidRPr="00000000">
      <w:rPr>
        <w:rFonts w:ascii="Trebuchet MS" w:cs="Trebuchet MS" w:eastAsia="Trebuchet MS" w:hAnsi="Trebuchet MS"/>
        <w:color w:val="404040"/>
        <w:sz w:val="16"/>
        <w:szCs w:val="16"/>
        <w:rtl w:val="0"/>
      </w:rPr>
      <w:t xml:space="preserve">Rod. Admar Gonzaga, 2765 - Itacorubi - Florianópolis/SC - 88034-001 - Fone 48 3231 4100 - Fax - 48 3231 4211 - sc.senai.br / sesisc.org.br</w:t>
    </w:r>
  </w:p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7245"/>
        <w:tab w:val="left" w:leader="none" w:pos="8460"/>
      </w:tabs>
      <w:spacing w:after="0" w:line="240" w:lineRule="auto"/>
      <w:jc w:val="right"/>
      <w:rPr>
        <w:color w:val="00000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ind w:left="720" w:firstLine="0"/>
      <w:jc w:val="center"/>
      <w:rPr>
        <w:color w:val="000000"/>
      </w:rPr>
    </w:pPr>
    <w:r w:rsidDel="00000000" w:rsidR="00000000" w:rsidRPr="00000000">
      <w:rPr/>
      <w:drawing>
        <wp:inline distB="114300" distT="114300" distL="114300" distR="114300">
          <wp:extent cx="1285875" cy="428625"/>
          <wp:effectExtent b="0" l="0" r="0" t="0"/>
          <wp:docPr id="105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85875" cy="428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</w:r>
    <w:r w:rsidDel="00000000" w:rsidR="00000000" w:rsidRPr="00000000">
      <w:rPr/>
      <w:drawing>
        <wp:inline distB="114300" distT="114300" distL="114300" distR="114300">
          <wp:extent cx="1685925" cy="428625"/>
          <wp:effectExtent b="0" l="0" r="0" t="0"/>
          <wp:docPr id="106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85925" cy="428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 xml:space="preserve"> </w:t>
    </w:r>
  </w:p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  <w:sz w:val="14"/>
        <w:szCs w:val="14"/>
      </w:rPr>
    </w:pPr>
    <w:r w:rsidDel="00000000" w:rsidR="00000000" w:rsidRPr="00000000">
      <w:rPr>
        <w:color w:val="000000"/>
        <w:sz w:val="14"/>
        <w:szCs w:val="14"/>
        <w:rtl w:val="0"/>
      </w:rPr>
      <w:t xml:space="preserve"> </w:t>
      <w:tab/>
      <w:tab/>
      <w:tab/>
    </w:r>
  </w:p>
  <w:tbl>
    <w:tblPr>
      <w:tblStyle w:val="Table6"/>
      <w:tblW w:w="1076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0763"/>
      <w:tblGridChange w:id="0">
        <w:tblGrid>
          <w:gridCol w:w="10763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B">
          <w:pPr>
            <w:jc w:val="center"/>
            <w:rPr/>
          </w:pP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SIMULADO - PROVA PRÁTICA SAEP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080" w:hanging="72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08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44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Tabelacomgrade">
    <w:name w:val="Table Grid"/>
    <w:basedOn w:val="Tabelanormal"/>
    <w:uiPriority w:val="59"/>
    <w:rsid w:val="004314A6"/>
    <w:pPr>
      <w:spacing w:after="0" w:line="240" w:lineRule="auto"/>
    </w:pPr>
    <w:rPr>
      <w:rFonts w:asciiTheme="minorHAnsi" w:cstheme="minorBidi" w:eastAsiaTheme="minorHAnsi" w:hAnsiTheme="minorHAnsi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4314A6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703874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03874"/>
  </w:style>
  <w:style w:type="paragraph" w:styleId="Rodap">
    <w:name w:val="footer"/>
    <w:basedOn w:val="Normal"/>
    <w:link w:val="RodapChar"/>
    <w:uiPriority w:val="99"/>
    <w:unhideWhenUsed w:val="1"/>
    <w:rsid w:val="00703874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03874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D0216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D02169"/>
    <w:rPr>
      <w:rFonts w:ascii="Segoe UI" w:cs="Segoe UI" w:hAnsi="Segoe UI"/>
      <w:sz w:val="18"/>
      <w:szCs w:val="18"/>
    </w:rPr>
  </w:style>
  <w:style w:type="character" w:styleId="nfase">
    <w:name w:val="Emphasis"/>
    <w:basedOn w:val="Fontepargpadro"/>
    <w:uiPriority w:val="20"/>
    <w:qFormat w:val="1"/>
    <w:rsid w:val="002E6AAB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w+S/6V2PMURsq+HFmfWBcCGmRQ==">CgMxLjA4AHIhMUpfR0M2V3pLU2RHaVgxY3l5Y2o5QndwZmo3NmlYUmVt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2019-08-09T14:18:00Z</dcterms:created>
  <dc:creator>TEOFILO MANOEL DA SILVA JUNIOR</dc:creator>
</cp:coreProperties>
</file>