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DAA2" w14:textId="0723436C" w:rsidR="00A47397" w:rsidRDefault="00520117" w:rsidP="00520117">
      <w:pPr>
        <w:spacing w:before="800"/>
        <w:jc w:val="center"/>
      </w:pPr>
      <w:r w:rsidRPr="00520117">
        <w:rPr>
          <w:noProof/>
        </w:rPr>
        <w:drawing>
          <wp:inline distT="0" distB="0" distL="0" distR="0" wp14:anchorId="6EDE2BB2" wp14:editId="5C3F44F9">
            <wp:extent cx="3867690" cy="5696745"/>
            <wp:effectExtent l="0" t="0" r="0" b="0"/>
            <wp:docPr id="381343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DAA8" w14:textId="389044E5" w:rsidR="00A47397" w:rsidRDefault="00866C8F" w:rsidP="00520117">
      <w:pPr>
        <w:spacing w:after="400"/>
        <w:jc w:val="center"/>
      </w:pPr>
      <w:r>
        <w:rPr>
          <w:color w:val="5F5E5A"/>
        </w:rPr>
        <w:t>Do método de documentação ao ciclo de vida completo</w:t>
      </w:r>
    </w:p>
    <w:p w14:paraId="1863DAA9" w14:textId="77777777" w:rsidR="00A47397" w:rsidRDefault="00A47397">
      <w:pPr>
        <w:spacing w:before="400"/>
      </w:pPr>
    </w:p>
    <w:p w14:paraId="4549CA28" w14:textId="77777777" w:rsidR="00520117" w:rsidRDefault="00520117">
      <w:pPr>
        <w:spacing w:before="400"/>
      </w:pPr>
    </w:p>
    <w:p w14:paraId="55D2AC23" w14:textId="77777777" w:rsidR="00520117" w:rsidRDefault="00520117">
      <w:pPr>
        <w:spacing w:before="400"/>
      </w:pPr>
    </w:p>
    <w:p w14:paraId="619B26E2" w14:textId="77777777" w:rsidR="00520117" w:rsidRDefault="00520117">
      <w:pPr>
        <w:spacing w:before="400"/>
      </w:pPr>
    </w:p>
    <w:p w14:paraId="74854573" w14:textId="77777777" w:rsidR="00520117" w:rsidRDefault="00520117">
      <w:pPr>
        <w:spacing w:before="400"/>
      </w:pPr>
    </w:p>
    <w:p w14:paraId="1863DAAA" w14:textId="77777777" w:rsidR="00A47397" w:rsidRDefault="00866C8F">
      <w:pPr>
        <w:spacing w:after="60"/>
        <w:jc w:val="center"/>
      </w:pPr>
      <w:r>
        <w:rPr>
          <w:b/>
          <w:bCs/>
          <w:color w:val="2C2C2A"/>
        </w:rPr>
        <w:t>Rafael Leonardo de Lima Brito</w:t>
      </w:r>
    </w:p>
    <w:p w14:paraId="1863DAAC" w14:textId="77777777" w:rsidR="00A47397" w:rsidRDefault="00866C8F">
      <w:r>
        <w:br w:type="page"/>
      </w:r>
    </w:p>
    <w:p w14:paraId="1863DAAD" w14:textId="7777777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1. Por Que Requisitos Quebram Projetos</w:t>
      </w:r>
    </w:p>
    <w:p w14:paraId="1863DAAE" w14:textId="77777777" w:rsidR="00A47397" w:rsidRDefault="00866C8F">
      <w:pPr>
        <w:spacing w:before="80" w:after="80"/>
      </w:pPr>
      <w:r>
        <w:rPr>
          <w:color w:val="2C2C2A"/>
        </w:rPr>
        <w:t>A maior parte dos projetos de software não falham por falta de talento técnico. Falham porque ninguém realmente entendeu o que deveria ser construído.</w:t>
      </w:r>
    </w:p>
    <w:p w14:paraId="1863DAAF" w14:textId="77777777" w:rsidR="00A47397" w:rsidRDefault="00866C8F">
      <w:pPr>
        <w:spacing w:before="80" w:after="80"/>
      </w:pPr>
      <w:r>
        <w:rPr>
          <w:color w:val="2C2C2A"/>
        </w:rPr>
        <w:t>Requisitos mal documentados geram três problemas críticos que se multiplicam ao longo do ciclo de vida do projeto:</w:t>
      </w:r>
    </w:p>
    <w:p w14:paraId="1863DAB0" w14:textId="77777777" w:rsidR="00A47397" w:rsidRDefault="00A47397">
      <w:pPr>
        <w:spacing w:before="80"/>
      </w:pPr>
    </w:p>
    <w:p w14:paraId="1863DAB1" w14:textId="77777777" w:rsidR="00A47397" w:rsidRDefault="00866C8F">
      <w:pPr>
        <w:pStyle w:val="Ttulo3"/>
      </w:pPr>
      <w:r>
        <w:t>1.1 O Custo Invisível da Ambiguidade</w:t>
      </w:r>
    </w:p>
    <w:p w14:paraId="1863DAB2" w14:textId="77777777" w:rsidR="00A47397" w:rsidRDefault="00866C8F">
      <w:pPr>
        <w:spacing w:before="80" w:after="80"/>
      </w:pPr>
      <w:r>
        <w:rPr>
          <w:color w:val="2C2C2A"/>
        </w:rPr>
        <w:t>Quando um requisito é ambíguo, cada pessoa envolvida constrói uma interpretação diferente:</w:t>
      </w:r>
    </w:p>
    <w:p w14:paraId="1863DAB3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O analista de negócio imagina um PDF mensal com gráficos</w:t>
      </w:r>
    </w:p>
    <w:p w14:paraId="1863DAB4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O desenvolvedor implementa uma exportação CSV sem formatação</w:t>
      </w:r>
    </w:p>
    <w:p w14:paraId="1863DAB5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O usuário final esperava um dashboard interativo no navegador</w:t>
      </w:r>
    </w:p>
    <w:p w14:paraId="1863DAB6" w14:textId="77777777" w:rsidR="00A47397" w:rsidRDefault="00866C8F">
      <w:pPr>
        <w:spacing w:before="80" w:after="80"/>
      </w:pPr>
      <w:r>
        <w:rPr>
          <w:color w:val="2C2C2A"/>
        </w:rPr>
        <w:t>Resultado: retrabalho, frustração e atraso. O requisito foi documentado, mas não foi ancorado.</w:t>
      </w:r>
    </w:p>
    <w:p w14:paraId="1863DAB7" w14:textId="77777777" w:rsidR="00A47397" w:rsidRDefault="00A47397">
      <w:pPr>
        <w:spacing w:before="80"/>
      </w:pPr>
    </w:p>
    <w:p w14:paraId="1863DAB8" w14:textId="77777777" w:rsidR="00A47397" w:rsidRDefault="00866C8F">
      <w:pPr>
        <w:pStyle w:val="Ttulo3"/>
      </w:pPr>
      <w:r>
        <w:t>1.2 Deriva de Escopo e Perda de Rastreabilidade</w:t>
      </w:r>
    </w:p>
    <w:p w14:paraId="1863DAB9" w14:textId="77777777" w:rsidR="00A47397" w:rsidRDefault="00866C8F">
      <w:pPr>
        <w:spacing w:before="80" w:after="80"/>
      </w:pPr>
      <w:r>
        <w:rPr>
          <w:color w:val="2C2C2A"/>
        </w:rPr>
        <w:t>À medida que o projeto avança, requisitos evoluem. Sem rastreabilidade estruturada:</w:t>
      </w:r>
    </w:p>
    <w:p w14:paraId="1863DABA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Mudanças em um requisito quebram outros sem que ninguém perceba</w:t>
      </w:r>
    </w:p>
    <w:p w14:paraId="1863DABB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Dependências circulares surgem silenciosamente</w:t>
      </w:r>
    </w:p>
    <w:p w14:paraId="1863DABC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Integrações críticas são descobertas apenas na fase de testes</w:t>
      </w:r>
    </w:p>
    <w:p w14:paraId="1863DABD" w14:textId="77777777" w:rsidR="00A47397" w:rsidRDefault="00A47397">
      <w:pPr>
        <w:spacing w:before="80"/>
      </w:pPr>
    </w:p>
    <w:p w14:paraId="1863DABE" w14:textId="77777777" w:rsidR="00A47397" w:rsidRDefault="00866C8F">
      <w:pPr>
        <w:pStyle w:val="Ttulo3"/>
      </w:pPr>
      <w:r>
        <w:t>1.3 A Ilusão da Documentação Completa</w:t>
      </w:r>
    </w:p>
    <w:p w14:paraId="1863DABF" w14:textId="77777777" w:rsidR="00A47397" w:rsidRDefault="00866C8F">
      <w:pPr>
        <w:spacing w:before="80" w:after="80"/>
      </w:pPr>
      <w:r>
        <w:rPr>
          <w:color w:val="2C2C2A"/>
        </w:rPr>
        <w:t>Muitas organizações produzem especificações de 200 páginas. O resultado: ninguém lê, informações críticas se perdem no volume, e atualizações se tornam impossíveis.</w:t>
      </w:r>
    </w:p>
    <w:p w14:paraId="1863DAC0" w14:textId="77777777" w:rsidR="00A47397" w:rsidRDefault="00A47397">
      <w:pPr>
        <w:spacing w:before="80"/>
      </w:pPr>
    </w:p>
    <w:p w14:paraId="1863DAC4" w14:textId="77777777" w:rsidR="00A47397" w:rsidRDefault="00866C8F">
      <w:r>
        <w:br w:type="page"/>
      </w:r>
    </w:p>
    <w:p w14:paraId="1863DAC5" w14:textId="7F9A703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 xml:space="preserve">2. </w:t>
      </w:r>
      <w:r w:rsidR="007359EE">
        <w:t>Ancora</w:t>
      </w:r>
      <w:r>
        <w:t xml:space="preserve"> </w:t>
      </w:r>
      <w:r w:rsidR="00C62FEF">
        <w:t>–</w:t>
      </w:r>
      <w:r>
        <w:t xml:space="preserve"> </w:t>
      </w:r>
      <w:r w:rsidR="00C62FEF">
        <w:t>O método ReqOps</w:t>
      </w:r>
    </w:p>
    <w:p w14:paraId="1863DAC6" w14:textId="77777777" w:rsidR="00A47397" w:rsidRDefault="00866C8F">
      <w:pPr>
        <w:spacing w:before="80" w:after="80"/>
      </w:pPr>
      <w:r>
        <w:rPr>
          <w:color w:val="2C2C2A"/>
        </w:rPr>
        <w:t>DevOps resolveu a entrega confiável de software. DataOps resolveu a entrega confiável de dados. MLOps resolveu a entrega confiável de modelos. Mas havia uma lacuna upstream que nenhum dos três endereçava:</w:t>
      </w:r>
    </w:p>
    <w:p w14:paraId="1863DAC7" w14:textId="77777777" w:rsidR="00A47397" w:rsidRDefault="00A473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7397" w14:paraId="1863DACB" w14:textId="77777777">
        <w:tc>
          <w:tcPr>
            <w:tcW w:w="93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3DAC8" w14:textId="41480117" w:rsidR="00A47397" w:rsidRDefault="00866C8F">
            <w:r>
              <w:rPr>
                <w:color w:val="2C2C2A"/>
              </w:rPr>
              <w:t>O artefato que precede todos os outros</w:t>
            </w:r>
            <w:r w:rsidR="00C62FEF">
              <w:rPr>
                <w:color w:val="2C2C2A"/>
              </w:rPr>
              <w:t>,</w:t>
            </w:r>
            <w:r>
              <w:rPr>
                <w:color w:val="2C2C2A"/>
              </w:rPr>
              <w:t xml:space="preserve"> o requisito</w:t>
            </w:r>
            <w:r w:rsidR="00C62FEF">
              <w:rPr>
                <w:color w:val="2C2C2A"/>
              </w:rPr>
              <w:t>,</w:t>
            </w:r>
            <w:r>
              <w:rPr>
                <w:color w:val="2C2C2A"/>
              </w:rPr>
              <w:t xml:space="preserve"> continuava sendo gerenciado como documento Word, planilha ou e-mail. Sem pipeline de validação. Sem versionamento rigoroso. Sem observabilidade.</w:t>
            </w:r>
          </w:p>
          <w:p w14:paraId="1863DAC9" w14:textId="77777777" w:rsidR="00A47397" w:rsidRDefault="00A47397">
            <w:pPr>
              <w:spacing w:before="60"/>
            </w:pPr>
          </w:p>
          <w:p w14:paraId="1863DACA" w14:textId="77777777" w:rsidR="00A47397" w:rsidRDefault="00866C8F">
            <w:r>
              <w:rPr>
                <w:b/>
                <w:bCs/>
                <w:color w:val="534AB7"/>
              </w:rPr>
              <w:t>ReqOps é a disciplina que aplica os princípios de DevOps ao ciclo de vida dos requisitos.</w:t>
            </w:r>
          </w:p>
        </w:tc>
      </w:tr>
    </w:tbl>
    <w:p w14:paraId="1863DACC" w14:textId="77777777" w:rsidR="00A47397" w:rsidRDefault="00A47397">
      <w:pPr>
        <w:spacing w:before="160"/>
      </w:pPr>
    </w:p>
    <w:p w14:paraId="1863DACD" w14:textId="77777777" w:rsidR="00A47397" w:rsidRDefault="00866C8F">
      <w:pPr>
        <w:pStyle w:val="Ttulo2"/>
      </w:pPr>
      <w:r>
        <w:t>2.1 O Princípio Central</w:t>
      </w:r>
    </w:p>
    <w:p w14:paraId="1863DACE" w14:textId="342F470C" w:rsidR="00A47397" w:rsidRDefault="00866C8F">
      <w:pPr>
        <w:spacing w:before="80" w:after="80"/>
      </w:pPr>
      <w:r>
        <w:rPr>
          <w:color w:val="2C2C2A"/>
        </w:rPr>
        <w:t>Um requisito ambíguo ou incompleto que passa para o DevOps gera software que funciona tecnicamente</w:t>
      </w:r>
      <w:r w:rsidR="00C62FEF">
        <w:rPr>
          <w:color w:val="2C2C2A"/>
        </w:rPr>
        <w:t>,</w:t>
      </w:r>
      <w:r>
        <w:rPr>
          <w:color w:val="2C2C2A"/>
        </w:rPr>
        <w:t xml:space="preserve"> mas entrega a coisa errada. O custo é máximo: todo o pipeline de entrega rodou corretamente para produzir o resultado incorreto.</w:t>
      </w:r>
    </w:p>
    <w:p w14:paraId="1863DACF" w14:textId="2E774AFA" w:rsidR="00A47397" w:rsidRDefault="00C62FEF">
      <w:pPr>
        <w:spacing w:before="80" w:after="80"/>
      </w:pPr>
      <w:r>
        <w:rPr>
          <w:color w:val="2C2C2A"/>
        </w:rPr>
        <w:t>Ancora Reqops</w:t>
      </w:r>
      <w:r w:rsidR="00866C8F">
        <w:rPr>
          <w:color w:val="2C2C2A"/>
        </w:rPr>
        <w:t xml:space="preserve"> </w:t>
      </w:r>
      <w:r>
        <w:rPr>
          <w:color w:val="2C2C2A"/>
        </w:rPr>
        <w:t xml:space="preserve">busca </w:t>
      </w:r>
      <w:r w:rsidR="00866C8F">
        <w:rPr>
          <w:color w:val="2C2C2A"/>
        </w:rPr>
        <w:t>elimina</w:t>
      </w:r>
      <w:r>
        <w:rPr>
          <w:color w:val="2C2C2A"/>
        </w:rPr>
        <w:t>r</w:t>
      </w:r>
      <w:r w:rsidR="00866C8F">
        <w:rPr>
          <w:color w:val="2C2C2A"/>
        </w:rPr>
        <w:t xml:space="preserve"> esse risco na origem, antes de qualquer linha de código, pipeline de dados ou treinamento de modelo.</w:t>
      </w:r>
    </w:p>
    <w:p w14:paraId="1863DAD0" w14:textId="77777777" w:rsidR="00A47397" w:rsidRDefault="00A47397">
      <w:pPr>
        <w:spacing w:before="160"/>
      </w:pPr>
    </w:p>
    <w:p w14:paraId="1863DAD1" w14:textId="782A76F9" w:rsidR="00A47397" w:rsidRDefault="00866C8F">
      <w:pPr>
        <w:pStyle w:val="Ttulo2"/>
      </w:pPr>
      <w:r>
        <w:t>2.2 A Stack Completa com ReqOps</w:t>
      </w:r>
    </w:p>
    <w:p w14:paraId="1863DAD2" w14:textId="77777777" w:rsidR="00A47397" w:rsidRDefault="00866C8F">
      <w:pPr>
        <w:spacing w:before="80" w:after="80"/>
      </w:pPr>
      <w:r>
        <w:rPr>
          <w:color w:val="2C2C2A"/>
        </w:rPr>
        <w:t>O ReqOps se posiciona como a camada mais upstream da stack de entrega:</w:t>
      </w:r>
    </w:p>
    <w:p w14:paraId="1863DAD3" w14:textId="77777777" w:rsidR="00A47397" w:rsidRDefault="00A473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47397" w14:paraId="1863DAD8" w14:textId="77777777">
        <w:tc>
          <w:tcPr>
            <w:tcW w:w="234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00" w:type="dxa"/>
              <w:bottom w:w="60" w:type="dxa"/>
              <w:right w:w="100" w:type="dxa"/>
            </w:tcMar>
          </w:tcPr>
          <w:p w14:paraId="1863DAD4" w14:textId="50B9C6C7" w:rsidR="00A47397" w:rsidRDefault="00866C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ReqOps</w:t>
            </w:r>
          </w:p>
        </w:tc>
        <w:tc>
          <w:tcPr>
            <w:tcW w:w="234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00" w:type="dxa"/>
              <w:left w:w="100" w:type="dxa"/>
              <w:bottom w:w="60" w:type="dxa"/>
              <w:right w:w="100" w:type="dxa"/>
            </w:tcMar>
          </w:tcPr>
          <w:p w14:paraId="1863DAD5" w14:textId="77777777" w:rsidR="00A47397" w:rsidRDefault="00866C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DevOps</w:t>
            </w:r>
          </w:p>
        </w:tc>
        <w:tc>
          <w:tcPr>
            <w:tcW w:w="234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00" w:type="dxa"/>
              <w:bottom w:w="60" w:type="dxa"/>
              <w:right w:w="100" w:type="dxa"/>
            </w:tcMar>
          </w:tcPr>
          <w:p w14:paraId="1863DAD6" w14:textId="77777777" w:rsidR="00A47397" w:rsidRDefault="00866C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DataOps</w:t>
            </w:r>
          </w:p>
        </w:tc>
        <w:tc>
          <w:tcPr>
            <w:tcW w:w="234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00" w:type="dxa"/>
              <w:bottom w:w="60" w:type="dxa"/>
              <w:right w:w="100" w:type="dxa"/>
            </w:tcMar>
          </w:tcPr>
          <w:p w14:paraId="1863DAD7" w14:textId="77777777" w:rsidR="00A47397" w:rsidRDefault="00866C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MLOps</w:t>
            </w:r>
          </w:p>
        </w:tc>
      </w:tr>
      <w:tr w:rsidR="00A47397" w14:paraId="1863DAE1" w14:textId="77777777">
        <w:tc>
          <w:tcPr>
            <w:tcW w:w="234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FAE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AD9" w14:textId="77777777" w:rsidR="00A47397" w:rsidRDefault="00866C8F"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>O QUE construir</w:t>
            </w:r>
          </w:p>
          <w:p w14:paraId="1863DADA" w14:textId="77777777" w:rsidR="00A47397" w:rsidRDefault="00866C8F">
            <w:pPr>
              <w:jc w:val="center"/>
            </w:pPr>
            <w:r>
              <w:rPr>
                <w:color w:val="5F5E5A"/>
                <w:sz w:val="16"/>
                <w:szCs w:val="16"/>
              </w:rPr>
              <w:t>Ancora + Ancoro</w:t>
            </w:r>
          </w:p>
        </w:tc>
        <w:tc>
          <w:tcPr>
            <w:tcW w:w="234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ADB" w14:textId="77777777" w:rsidR="00A47397" w:rsidRDefault="00866C8F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COMO entregar</w:t>
            </w:r>
          </w:p>
          <w:p w14:paraId="1863DADC" w14:textId="77777777" w:rsidR="00A47397" w:rsidRDefault="00866C8F">
            <w:pPr>
              <w:jc w:val="center"/>
            </w:pPr>
            <w:r>
              <w:rPr>
                <w:color w:val="5F5E5A"/>
                <w:sz w:val="16"/>
                <w:szCs w:val="16"/>
              </w:rPr>
              <w:t>CI/CD, IaC, containers</w:t>
            </w:r>
          </w:p>
        </w:tc>
        <w:tc>
          <w:tcPr>
            <w:tcW w:w="234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ADD" w14:textId="77777777" w:rsidR="00A47397" w:rsidRDefault="00866C8F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DADOS confiáveis</w:t>
            </w:r>
          </w:p>
          <w:p w14:paraId="1863DADE" w14:textId="77777777" w:rsidR="00A47397" w:rsidRDefault="00866C8F">
            <w:pPr>
              <w:jc w:val="center"/>
            </w:pPr>
            <w:r>
              <w:rPr>
                <w:color w:val="5F5E5A"/>
                <w:sz w:val="16"/>
                <w:szCs w:val="16"/>
              </w:rPr>
              <w:t>Ingestão, qualidade, features</w:t>
            </w:r>
          </w:p>
        </w:tc>
        <w:tc>
          <w:tcPr>
            <w:tcW w:w="234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ADF" w14:textId="77777777" w:rsidR="00A47397" w:rsidRDefault="00866C8F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MODELOS precisos</w:t>
            </w:r>
          </w:p>
          <w:p w14:paraId="1863DAE0" w14:textId="77777777" w:rsidR="00A47397" w:rsidRDefault="00866C8F">
            <w:pPr>
              <w:jc w:val="center"/>
            </w:pPr>
            <w:r>
              <w:rPr>
                <w:color w:val="5F5E5A"/>
                <w:sz w:val="16"/>
                <w:szCs w:val="16"/>
              </w:rPr>
              <w:t>Treino, serving, drift</w:t>
            </w:r>
          </w:p>
        </w:tc>
      </w:tr>
    </w:tbl>
    <w:p w14:paraId="1863DAE2" w14:textId="77777777" w:rsidR="00A47397" w:rsidRDefault="00A47397">
      <w:pPr>
        <w:spacing w:before="120"/>
      </w:pPr>
    </w:p>
    <w:p w14:paraId="1863DAE3" w14:textId="77777777" w:rsidR="00A47397" w:rsidRDefault="00866C8F">
      <w:pPr>
        <w:spacing w:before="80" w:after="80"/>
      </w:pPr>
      <w:r>
        <w:rPr>
          <w:color w:val="2C2C2A"/>
        </w:rPr>
        <w:t>Cada camada valida como entregar. Somente o ReqOps valida o que deve ser entregue.</w:t>
      </w:r>
    </w:p>
    <w:p w14:paraId="1863DAE4" w14:textId="77777777" w:rsidR="00A47397" w:rsidRDefault="00A47397">
      <w:pPr>
        <w:spacing w:before="160"/>
      </w:pPr>
    </w:p>
    <w:p w14:paraId="1863DB00" w14:textId="77777777" w:rsidR="00A47397" w:rsidRDefault="00866C8F">
      <w:r>
        <w:br w:type="page"/>
      </w:r>
    </w:p>
    <w:p w14:paraId="1863DB01" w14:textId="74892953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3. Os 7 Pilares do Ancora Method</w:t>
      </w:r>
    </w:p>
    <w:p w14:paraId="1863DB02" w14:textId="77777777" w:rsidR="00A47397" w:rsidRDefault="00866C8F">
      <w:pPr>
        <w:spacing w:before="80" w:after="80"/>
      </w:pPr>
      <w:r>
        <w:rPr>
          <w:color w:val="2C2C2A"/>
        </w:rPr>
        <w:t>Cada pilar é obrigatório. Um requisito com qualquer pilar incompleto não passa pelo pipeline de validação do Ancoro e não pode ser promovido para implementação.</w:t>
      </w:r>
    </w:p>
    <w:p w14:paraId="1863DB03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05" w14:textId="77777777">
        <w:tc>
          <w:tcPr>
            <w:tcW w:w="9360" w:type="dxa"/>
            <w:gridSpan w:val="2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04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WHAT — </w:t>
            </w:r>
            <w:r>
              <w:rPr>
                <w:color w:val="FFFFFF"/>
                <w:sz w:val="24"/>
                <w:szCs w:val="24"/>
              </w:rPr>
              <w:t>O Que é Este Requisito</w:t>
            </w:r>
          </w:p>
        </w:tc>
      </w:tr>
      <w:tr w:rsidR="00A47397" w14:paraId="1863DB08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06" w14:textId="77777777" w:rsidR="00A47397" w:rsidRDefault="00866C8F">
            <w:r>
              <w:rPr>
                <w:b/>
                <w:bCs/>
                <w:color w:val="D85A30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07" w14:textId="77777777" w:rsidR="00A47397" w:rsidRDefault="00866C8F">
            <w:r>
              <w:rPr>
                <w:color w:val="2C2C2A"/>
                <w:sz w:val="20"/>
                <w:szCs w:val="20"/>
              </w:rPr>
              <w:t>Descrição clara e objetiva do requisito. O que precisa existir ou acontecer.</w:t>
            </w:r>
          </w:p>
        </w:tc>
      </w:tr>
      <w:tr w:rsidR="00A47397" w14:paraId="1863DB0B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09" w14:textId="77777777" w:rsidR="00A47397" w:rsidRDefault="00866C8F">
            <w:r>
              <w:rPr>
                <w:b/>
                <w:bCs/>
                <w:color w:val="D85A30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0A" w14:textId="07E54C00" w:rsidR="00A47397" w:rsidRPr="0067512A" w:rsidRDefault="00866C8F">
            <w:r>
              <w:rPr>
                <w:color w:val="2C2C2A"/>
                <w:sz w:val="20"/>
                <w:szCs w:val="20"/>
              </w:rPr>
              <w:t>Use linguagem direta. Qualquer pessoa do projeto deve entender o WHAT sem precisar de contexto adicional.</w:t>
            </w:r>
            <w:r w:rsidR="0067512A">
              <w:rPr>
                <w:color w:val="2C2C2A"/>
                <w:sz w:val="20"/>
                <w:szCs w:val="20"/>
              </w:rPr>
              <w:t xml:space="preserve"> </w:t>
            </w:r>
            <w:r w:rsidR="0067512A">
              <w:rPr>
                <w:color w:val="2C2C2A"/>
                <w:sz w:val="20"/>
                <w:szCs w:val="20"/>
              </w:rPr>
              <w:t>Qualquer mudança no WHAT gera nova versão do requisito com histórico preservado.</w:t>
            </w:r>
          </w:p>
        </w:tc>
      </w:tr>
    </w:tbl>
    <w:p w14:paraId="1863DB0F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11" w14:textId="77777777">
        <w:tc>
          <w:tcPr>
            <w:tcW w:w="9360" w:type="dxa"/>
            <w:gridSpan w:val="2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10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WHY — </w:t>
            </w:r>
            <w:r>
              <w:rPr>
                <w:color w:val="FFFFFF"/>
                <w:sz w:val="24"/>
                <w:szCs w:val="24"/>
              </w:rPr>
              <w:t>Por Que Este Requisito Existe</w:t>
            </w:r>
          </w:p>
        </w:tc>
      </w:tr>
      <w:tr w:rsidR="00A47397" w14:paraId="1863DB14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12" w14:textId="77777777" w:rsidR="00A47397" w:rsidRDefault="00866C8F">
            <w:r>
              <w:rPr>
                <w:b/>
                <w:bCs/>
                <w:color w:val="D85A30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13" w14:textId="77777777" w:rsidR="00A47397" w:rsidRDefault="00866C8F">
            <w:r>
              <w:rPr>
                <w:color w:val="2C2C2A"/>
                <w:sz w:val="20"/>
                <w:szCs w:val="20"/>
              </w:rPr>
              <w:t>Contexto e justificativa. Por que este requisito importa? Qual problema ele resolve?</w:t>
            </w:r>
          </w:p>
        </w:tc>
      </w:tr>
      <w:tr w:rsidR="00A47397" w14:paraId="1863DB17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15" w14:textId="77777777" w:rsidR="00A47397" w:rsidRDefault="00866C8F">
            <w:r>
              <w:rPr>
                <w:b/>
                <w:bCs/>
                <w:color w:val="D85A30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16" w14:textId="77777777" w:rsidR="00A47397" w:rsidRDefault="00866C8F">
            <w:r>
              <w:rPr>
                <w:color w:val="2C2C2A"/>
                <w:sz w:val="20"/>
                <w:szCs w:val="20"/>
              </w:rPr>
              <w:t>O WHY conecta o requisito ao objetivo de negócio. Se você não consegue explicar o WHY, o requisito provavelmente não deveria existir.</w:t>
            </w:r>
          </w:p>
        </w:tc>
      </w:tr>
    </w:tbl>
    <w:p w14:paraId="1863DB1B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1D" w14:textId="77777777"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1C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WHO — </w:t>
            </w:r>
            <w:r>
              <w:rPr>
                <w:color w:val="FFFFFF"/>
                <w:sz w:val="24"/>
                <w:szCs w:val="24"/>
              </w:rPr>
              <w:t>Quem Executa a Ação</w:t>
            </w:r>
          </w:p>
        </w:tc>
      </w:tr>
      <w:tr w:rsidR="00A47397" w14:paraId="1863DB20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1E" w14:textId="77777777" w:rsidR="00A47397" w:rsidRDefault="00866C8F">
            <w:r>
              <w:rPr>
                <w:b/>
                <w:bCs/>
                <w:color w:val="534AB7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1F" w14:textId="77777777" w:rsidR="00A47397" w:rsidRDefault="00866C8F">
            <w:r>
              <w:rPr>
                <w:color w:val="2C2C2A"/>
                <w:sz w:val="20"/>
                <w:szCs w:val="20"/>
              </w:rPr>
              <w:t>Identifica quem — pessoa, sistema ou papel organizacional — executa a ação descrita no requisito.</w:t>
            </w:r>
          </w:p>
        </w:tc>
      </w:tr>
      <w:tr w:rsidR="00A47397" w14:paraId="1863DB23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21" w14:textId="77777777" w:rsidR="00A47397" w:rsidRDefault="00866C8F">
            <w:r>
              <w:rPr>
                <w:b/>
                <w:bCs/>
                <w:color w:val="534AB7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22" w14:textId="341C11A2" w:rsidR="00A47397" w:rsidRDefault="00866C8F">
            <w:r>
              <w:rPr>
                <w:color w:val="2C2C2A"/>
                <w:sz w:val="20"/>
                <w:szCs w:val="20"/>
              </w:rPr>
              <w:t>WHO não é quem pediu o requisito — é quem EXECUTA a ação operacional.</w:t>
            </w:r>
            <w:r w:rsidR="00511927">
              <w:rPr>
                <w:color w:val="2C2C2A"/>
                <w:sz w:val="20"/>
                <w:szCs w:val="20"/>
              </w:rPr>
              <w:t xml:space="preserve"> </w:t>
            </w:r>
            <w:r w:rsidR="00511927">
              <w:rPr>
                <w:color w:val="2C2C2A"/>
                <w:sz w:val="20"/>
                <w:szCs w:val="20"/>
              </w:rPr>
              <w:t>Detectar sobreposição de responsabilidade — dois requisitos com o mesmo WHO e processos conflitantes são sinalizados para resolução</w:t>
            </w:r>
          </w:p>
        </w:tc>
      </w:tr>
    </w:tbl>
    <w:p w14:paraId="1863DB27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29" w14:textId="77777777"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28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WHEN — </w:t>
            </w:r>
            <w:r>
              <w:rPr>
                <w:color w:val="FFFFFF"/>
                <w:sz w:val="24"/>
                <w:szCs w:val="24"/>
              </w:rPr>
              <w:t>O Gatilho</w:t>
            </w:r>
          </w:p>
        </w:tc>
      </w:tr>
      <w:tr w:rsidR="00A47397" w14:paraId="1863DB2C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2A" w14:textId="77777777" w:rsidR="00A47397" w:rsidRDefault="00866C8F">
            <w:r>
              <w:rPr>
                <w:b/>
                <w:bCs/>
                <w:color w:val="534AB7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2B" w14:textId="77777777" w:rsidR="00A47397" w:rsidRDefault="00866C8F">
            <w:r>
              <w:rPr>
                <w:color w:val="2C2C2A"/>
                <w:sz w:val="20"/>
                <w:szCs w:val="20"/>
              </w:rPr>
              <w:t>Evento ou condição que dispara a necessidade deste requisito.</w:t>
            </w:r>
          </w:p>
        </w:tc>
      </w:tr>
      <w:tr w:rsidR="00A47397" w14:paraId="1863DB2F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2D" w14:textId="77777777" w:rsidR="00A47397" w:rsidRDefault="00866C8F">
            <w:r>
              <w:rPr>
                <w:b/>
                <w:bCs/>
                <w:color w:val="534AB7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2E" w14:textId="77777777" w:rsidR="00A47397" w:rsidRDefault="00866C8F">
            <w:r>
              <w:rPr>
                <w:color w:val="2C2C2A"/>
                <w:sz w:val="20"/>
                <w:szCs w:val="20"/>
              </w:rPr>
              <w:t>WHEN deve ser específico. Defina o gatilho exato: tempo, evento de sistema, ação de usuário.</w:t>
            </w:r>
          </w:p>
        </w:tc>
      </w:tr>
    </w:tbl>
    <w:p w14:paraId="1863DB33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35" w14:textId="77777777"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34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WHERE — </w:t>
            </w:r>
            <w:r>
              <w:rPr>
                <w:color w:val="FFFFFF"/>
                <w:sz w:val="24"/>
                <w:szCs w:val="24"/>
              </w:rPr>
              <w:t>Onde Será Implementado</w:t>
            </w:r>
          </w:p>
        </w:tc>
      </w:tr>
      <w:tr w:rsidR="00A47397" w14:paraId="1863DB38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36" w14:textId="77777777" w:rsidR="00A47397" w:rsidRDefault="00866C8F">
            <w:r>
              <w:rPr>
                <w:b/>
                <w:bCs/>
                <w:color w:val="0F6E56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37" w14:textId="77777777" w:rsidR="00A47397" w:rsidRDefault="00866C8F">
            <w:r>
              <w:rPr>
                <w:color w:val="2C2C2A"/>
                <w:sz w:val="20"/>
                <w:szCs w:val="20"/>
              </w:rPr>
              <w:t>Sistema, módulo, base de dados onde o requisito será implementado.</w:t>
            </w:r>
          </w:p>
        </w:tc>
      </w:tr>
      <w:tr w:rsidR="00A47397" w14:paraId="1863DB3B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39" w14:textId="77777777" w:rsidR="00A47397" w:rsidRDefault="00866C8F">
            <w:r>
              <w:rPr>
                <w:b/>
                <w:bCs/>
                <w:color w:val="0F6E56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3A" w14:textId="6B9F4B66" w:rsidR="00A47397" w:rsidRDefault="00866C8F">
            <w:r>
              <w:rPr>
                <w:color w:val="2C2C2A"/>
                <w:sz w:val="20"/>
                <w:szCs w:val="20"/>
              </w:rPr>
              <w:t>WHERE é técnico. Especifique o local exato para facilitar mapeamento de integrações.</w:t>
            </w:r>
            <w:r w:rsidR="00552CFC">
              <w:rPr>
                <w:color w:val="2C2C2A"/>
                <w:sz w:val="20"/>
                <w:szCs w:val="20"/>
              </w:rPr>
              <w:t xml:space="preserve"> </w:t>
            </w:r>
            <w:r w:rsidR="00552CFC">
              <w:rPr>
                <w:color w:val="2C2C2A"/>
                <w:sz w:val="20"/>
                <w:szCs w:val="20"/>
              </w:rPr>
              <w:t>WHERE com múltiplos sistemas gera automaticamente entradas na Matriz de Integrações. Detectar WHEREs conflitantes entre requisitos; dois requisitos apontando para o mesmo destino com lógicas incompatíveis.</w:t>
            </w:r>
          </w:p>
        </w:tc>
      </w:tr>
    </w:tbl>
    <w:p w14:paraId="1863DB3F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41" w14:textId="77777777"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40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HOW — </w:t>
            </w:r>
            <w:r>
              <w:rPr>
                <w:color w:val="FFFFFF"/>
                <w:sz w:val="24"/>
                <w:szCs w:val="24"/>
              </w:rPr>
              <w:t>Como Acontece — AS IS e TO BE</w:t>
            </w:r>
          </w:p>
        </w:tc>
      </w:tr>
      <w:tr w:rsidR="00A47397" w14:paraId="1863DB44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42" w14:textId="77777777" w:rsidR="00A47397" w:rsidRDefault="00866C8F">
            <w:r>
              <w:rPr>
                <w:b/>
                <w:bCs/>
                <w:color w:val="0F6E56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43" w14:textId="77777777" w:rsidR="00A47397" w:rsidRDefault="00866C8F">
            <w:r>
              <w:rPr>
                <w:color w:val="2C2C2A"/>
                <w:sz w:val="20"/>
                <w:szCs w:val="20"/>
              </w:rPr>
              <w:t>Descreve como o processo funciona hoje (AS IS) e como deveria funcionar (TO BE).</w:t>
            </w:r>
          </w:p>
        </w:tc>
      </w:tr>
      <w:tr w:rsidR="00A47397" w14:paraId="1863DB47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45" w14:textId="77777777" w:rsidR="00A47397" w:rsidRDefault="00866C8F">
            <w:r>
              <w:rPr>
                <w:b/>
                <w:bCs/>
                <w:color w:val="0F6E56"/>
                <w:sz w:val="18"/>
                <w:szCs w:val="18"/>
              </w:rPr>
              <w:lastRenderedPageBreak/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46" w14:textId="6C4B7529" w:rsidR="00A47397" w:rsidRDefault="00866C8F">
            <w:r>
              <w:rPr>
                <w:color w:val="2C2C2A"/>
                <w:sz w:val="20"/>
                <w:szCs w:val="20"/>
              </w:rPr>
              <w:t>Documente tanto o estado atual quanto o estado desejado. AS IS ausente = processo novo, não campo ignorável.</w:t>
            </w:r>
            <w:r w:rsidR="00552CFC">
              <w:rPr>
                <w:color w:val="2C2C2A"/>
                <w:sz w:val="20"/>
                <w:szCs w:val="20"/>
              </w:rPr>
              <w:t xml:space="preserve"> </w:t>
            </w:r>
            <w:r w:rsidR="00552CFC">
              <w:rPr>
                <w:color w:val="2C2C2A"/>
                <w:sz w:val="20"/>
                <w:szCs w:val="20"/>
              </w:rPr>
              <w:t>O TO BE é versionado com histórico completo de alterações. Cada delta entre versões é registrado com autor, data e justificativa</w:t>
            </w:r>
          </w:p>
        </w:tc>
      </w:tr>
    </w:tbl>
    <w:p w14:paraId="1863DB4B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7397" w14:paraId="1863DB4D" w14:textId="77777777">
        <w:tc>
          <w:tcPr>
            <w:tcW w:w="936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3DB4C" w14:textId="77777777" w:rsidR="00A47397" w:rsidRDefault="00866C8F">
            <w:r>
              <w:rPr>
                <w:b/>
                <w:bCs/>
                <w:color w:val="FFFFFF"/>
                <w:sz w:val="28"/>
                <w:szCs w:val="28"/>
              </w:rPr>
              <w:t xml:space="preserve">HOW MUCH — </w:t>
            </w:r>
            <w:r>
              <w:rPr>
                <w:color w:val="FFFFFF"/>
                <w:sz w:val="24"/>
                <w:szCs w:val="24"/>
              </w:rPr>
              <w:t>Frequência, Volumetria e Critério de Aceitação</w:t>
            </w:r>
          </w:p>
        </w:tc>
      </w:tr>
      <w:tr w:rsidR="00A47397" w14:paraId="1863DB50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4E" w14:textId="77777777" w:rsidR="00A47397" w:rsidRDefault="00866C8F">
            <w:r>
              <w:rPr>
                <w:b/>
                <w:bCs/>
                <w:color w:val="185FA5"/>
                <w:sz w:val="18"/>
                <w:szCs w:val="18"/>
              </w:rPr>
              <w:t>Definição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4F" w14:textId="77777777" w:rsidR="00A47397" w:rsidRDefault="00866C8F">
            <w:r>
              <w:rPr>
                <w:color w:val="2C2C2A"/>
                <w:sz w:val="20"/>
                <w:szCs w:val="20"/>
              </w:rPr>
              <w:t>Quantifica o requisito: frequência, volume, criticidade.</w:t>
            </w:r>
          </w:p>
        </w:tc>
      </w:tr>
      <w:tr w:rsidR="00A47397" w14:paraId="1863DB53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51" w14:textId="77777777" w:rsidR="00A47397" w:rsidRDefault="00866C8F">
            <w:r>
              <w:rPr>
                <w:b/>
                <w:bCs/>
                <w:color w:val="185FA5"/>
                <w:sz w:val="18"/>
                <w:szCs w:val="18"/>
              </w:rPr>
              <w:t>Regra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52" w14:textId="77777777" w:rsidR="00A47397" w:rsidRDefault="00866C8F">
            <w:r>
              <w:rPr>
                <w:color w:val="2C2C2A"/>
                <w:sz w:val="20"/>
                <w:szCs w:val="20"/>
              </w:rPr>
              <w:t>HOW MUCH ajuda na priorização e dimensionamento técnico. Inclua números reais.</w:t>
            </w:r>
          </w:p>
        </w:tc>
      </w:tr>
      <w:tr w:rsidR="00A47397" w14:paraId="1863DB56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DB54" w14:textId="77777777" w:rsidR="00A47397" w:rsidRDefault="00866C8F">
            <w:r>
              <w:rPr>
                <w:b/>
                <w:bCs/>
                <w:color w:val="185FA5"/>
                <w:sz w:val="18"/>
                <w:szCs w:val="18"/>
              </w:rPr>
              <w:t>Novo em 2.0</w:t>
            </w:r>
          </w:p>
        </w:tc>
        <w:tc>
          <w:tcPr>
            <w:tcW w:w="7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3DB55" w14:textId="191BBF8D" w:rsidR="00A47397" w:rsidRDefault="00866C8F">
            <w:r>
              <w:rPr>
                <w:color w:val="2C2C2A"/>
                <w:sz w:val="20"/>
                <w:szCs w:val="20"/>
              </w:rPr>
              <w:t>HOW MUCH agora é o critério de aceitação formal. Se o requisito diz 'processar 10.000 registros por hora', esse número é o gate de aprovação da entrega</w:t>
            </w:r>
            <w:r w:rsidR="002615CB">
              <w:rPr>
                <w:color w:val="2C2C2A"/>
                <w:sz w:val="20"/>
                <w:szCs w:val="20"/>
              </w:rPr>
              <w:t>;</w:t>
            </w:r>
            <w:r>
              <w:rPr>
                <w:color w:val="2C2C2A"/>
                <w:sz w:val="20"/>
                <w:szCs w:val="20"/>
              </w:rPr>
              <w:t xml:space="preserve"> não apenas contexto informativo. </w:t>
            </w:r>
            <w:r w:rsidR="002615CB">
              <w:rPr>
                <w:color w:val="2C2C2A"/>
                <w:sz w:val="20"/>
                <w:szCs w:val="20"/>
              </w:rPr>
              <w:t>R</w:t>
            </w:r>
            <w:r>
              <w:rPr>
                <w:color w:val="2C2C2A"/>
                <w:sz w:val="20"/>
                <w:szCs w:val="20"/>
              </w:rPr>
              <w:t>egistra</w:t>
            </w:r>
            <w:r w:rsidR="002615CB">
              <w:rPr>
                <w:color w:val="2C2C2A"/>
                <w:sz w:val="20"/>
                <w:szCs w:val="20"/>
              </w:rPr>
              <w:t>r</w:t>
            </w:r>
            <w:r>
              <w:rPr>
                <w:color w:val="2C2C2A"/>
                <w:sz w:val="20"/>
                <w:szCs w:val="20"/>
              </w:rPr>
              <w:t xml:space="preserve"> o HOW MUCH prometido e o realizado.</w:t>
            </w:r>
          </w:p>
        </w:tc>
      </w:tr>
    </w:tbl>
    <w:p w14:paraId="1863DB57" w14:textId="77777777" w:rsidR="00A47397" w:rsidRDefault="00866C8F">
      <w:r>
        <w:br w:type="page"/>
      </w:r>
    </w:p>
    <w:p w14:paraId="1863DB58" w14:textId="59768C02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4. O Ciclo ReqOps — Fluxo Ancora</w:t>
      </w:r>
    </w:p>
    <w:p w14:paraId="1863DB59" w14:textId="77777777" w:rsidR="00A47397" w:rsidRDefault="00866C8F">
      <w:pPr>
        <w:spacing w:before="80" w:after="80"/>
      </w:pPr>
      <w:r>
        <w:rPr>
          <w:color w:val="2C2C2A"/>
        </w:rPr>
        <w:t>O Ancora Method 2.0 é um sistema de quatro fases. O requisito não é apenas documentado — ele percorre um ciclo de vida com status, validações automáticas e fechamento por evidência.</w:t>
      </w:r>
    </w:p>
    <w:p w14:paraId="1863DB5A" w14:textId="77777777" w:rsidR="00A47397" w:rsidRDefault="00A47397">
      <w:pPr>
        <w:spacing w:before="160"/>
      </w:pPr>
    </w:p>
    <w:p w14:paraId="1863DB5B" w14:textId="77777777" w:rsidR="00A47397" w:rsidRDefault="00866C8F">
      <w:pPr>
        <w:pStyle w:val="Ttulo2"/>
      </w:pPr>
      <w:r>
        <w:t>Fase 1 — Captura</w:t>
      </w:r>
    </w:p>
    <w:p w14:paraId="1863DB5C" w14:textId="77777777" w:rsidR="00A47397" w:rsidRDefault="00866C8F">
      <w:pPr>
        <w:spacing w:before="80" w:after="80"/>
      </w:pPr>
      <w:r>
        <w:rPr>
          <w:color w:val="2C2C2A"/>
        </w:rPr>
        <w:t>O requisito entra no Ancoro a partir de workshops, entrevistas ou levantamentos. O analista preenche os 7 pilares seguindo a ordem otimizada que minimiza retrabalho:</w:t>
      </w:r>
    </w:p>
    <w:p w14:paraId="1863DB5D" w14:textId="77777777" w:rsidR="00A47397" w:rsidRDefault="00A4739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47397" w14:paraId="1863DB60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5E" w14:textId="77777777" w:rsidR="00A47397" w:rsidRDefault="00866C8F">
            <w:r>
              <w:rPr>
                <w:b/>
                <w:bCs/>
                <w:color w:val="D85A30"/>
                <w:sz w:val="20"/>
                <w:szCs w:val="20"/>
              </w:rPr>
              <w:t>Sequência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5F" w14:textId="77777777" w:rsidR="00A47397" w:rsidRDefault="00866C8F">
            <w:r>
              <w:rPr>
                <w:b/>
                <w:bCs/>
                <w:color w:val="D85A30"/>
                <w:sz w:val="20"/>
                <w:szCs w:val="20"/>
              </w:rPr>
              <w:t>Motivo</w:t>
            </w:r>
          </w:p>
        </w:tc>
      </w:tr>
      <w:tr w:rsidR="00A47397" w14:paraId="1863DB63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61" w14:textId="77777777" w:rsidR="00A47397" w:rsidRDefault="00866C8F">
            <w:r>
              <w:rPr>
                <w:color w:val="2C2C2A"/>
                <w:sz w:val="20"/>
                <w:szCs w:val="20"/>
              </w:rPr>
              <w:t>1. WHAT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62" w14:textId="77777777" w:rsidR="00A47397" w:rsidRDefault="00866C8F">
            <w:r>
              <w:rPr>
                <w:color w:val="2C2C2A"/>
                <w:sz w:val="20"/>
                <w:szCs w:val="20"/>
              </w:rPr>
              <w:t>Define o escopo antes de qualquer outro campo</w:t>
            </w:r>
          </w:p>
        </w:tc>
      </w:tr>
      <w:tr w:rsidR="00A47397" w14:paraId="1863DB66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64" w14:textId="77777777" w:rsidR="00A47397" w:rsidRDefault="00866C8F">
            <w:r>
              <w:rPr>
                <w:color w:val="2C2C2A"/>
                <w:sz w:val="20"/>
                <w:szCs w:val="20"/>
              </w:rPr>
              <w:t>2. WHY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65" w14:textId="77777777" w:rsidR="00A47397" w:rsidRDefault="00866C8F">
            <w:r>
              <w:rPr>
                <w:color w:val="2C2C2A"/>
                <w:sz w:val="20"/>
                <w:szCs w:val="20"/>
              </w:rPr>
              <w:t>Confirma que o requisito tem razão de existir</w:t>
            </w:r>
          </w:p>
        </w:tc>
      </w:tr>
      <w:tr w:rsidR="00A47397" w14:paraId="1863DB69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67" w14:textId="77777777" w:rsidR="00A47397" w:rsidRDefault="00866C8F">
            <w:r>
              <w:rPr>
                <w:color w:val="2C2C2A"/>
                <w:sz w:val="20"/>
                <w:szCs w:val="20"/>
              </w:rPr>
              <w:t>3. WHO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68" w14:textId="77777777" w:rsidR="00A47397" w:rsidRDefault="00866C8F">
            <w:r>
              <w:rPr>
                <w:color w:val="2C2C2A"/>
                <w:sz w:val="20"/>
                <w:szCs w:val="20"/>
              </w:rPr>
              <w:t>Determina o executor — essencial para detectar conflitos cedo</w:t>
            </w:r>
          </w:p>
        </w:tc>
      </w:tr>
      <w:tr w:rsidR="00A47397" w14:paraId="1863DB6C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6A" w14:textId="77777777" w:rsidR="00A47397" w:rsidRDefault="00866C8F">
            <w:r>
              <w:rPr>
                <w:color w:val="2C2C2A"/>
                <w:sz w:val="20"/>
                <w:szCs w:val="20"/>
              </w:rPr>
              <w:t>4. WHEN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6B" w14:textId="77777777" w:rsidR="00A47397" w:rsidRDefault="00866C8F">
            <w:r>
              <w:rPr>
                <w:color w:val="2C2C2A"/>
                <w:sz w:val="20"/>
                <w:szCs w:val="20"/>
              </w:rPr>
              <w:t>Define o gatilho — sem ele o processo não tem início</w:t>
            </w:r>
          </w:p>
        </w:tc>
      </w:tr>
      <w:tr w:rsidR="00A47397" w14:paraId="1863DB6F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6D" w14:textId="77777777" w:rsidR="00A47397" w:rsidRDefault="00866C8F">
            <w:r>
              <w:rPr>
                <w:color w:val="2C2C2A"/>
                <w:sz w:val="20"/>
                <w:szCs w:val="20"/>
              </w:rPr>
              <w:t>5. WHERE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6E" w14:textId="77777777" w:rsidR="00A47397" w:rsidRDefault="00866C8F">
            <w:r>
              <w:rPr>
                <w:color w:val="2C2C2A"/>
                <w:sz w:val="20"/>
                <w:szCs w:val="20"/>
              </w:rPr>
              <w:t>Localiza a implementação — alimenta a Matriz de Integrações</w:t>
            </w:r>
          </w:p>
        </w:tc>
      </w:tr>
      <w:tr w:rsidR="00A47397" w14:paraId="1863DB72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70" w14:textId="77777777" w:rsidR="00A47397" w:rsidRDefault="00866C8F">
            <w:r>
              <w:rPr>
                <w:color w:val="2C2C2A"/>
                <w:sz w:val="20"/>
                <w:szCs w:val="20"/>
              </w:rPr>
              <w:t>6. HOW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71" w14:textId="77777777" w:rsidR="00A47397" w:rsidRDefault="00866C8F">
            <w:r>
              <w:rPr>
                <w:color w:val="2C2C2A"/>
                <w:sz w:val="20"/>
                <w:szCs w:val="20"/>
              </w:rPr>
              <w:t>Descreve AS IS e TO BE — o mais trabalhoso, feito com contexto completo</w:t>
            </w:r>
          </w:p>
        </w:tc>
      </w:tr>
      <w:tr w:rsidR="00A47397" w14:paraId="1863DB75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73" w14:textId="77777777" w:rsidR="00A47397" w:rsidRDefault="00866C8F">
            <w:r>
              <w:rPr>
                <w:color w:val="2C2C2A"/>
                <w:sz w:val="20"/>
                <w:szCs w:val="20"/>
              </w:rPr>
              <w:t>7. HOW MUCH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74" w14:textId="77777777" w:rsidR="00A47397" w:rsidRDefault="00866C8F">
            <w:r>
              <w:rPr>
                <w:color w:val="2C2C2A"/>
                <w:sz w:val="20"/>
                <w:szCs w:val="20"/>
              </w:rPr>
              <w:t>Quantifica e define o critério de aceitação — só possível com todos os anteriores preenchidos</w:t>
            </w:r>
          </w:p>
        </w:tc>
      </w:tr>
    </w:tbl>
    <w:p w14:paraId="1863DB76" w14:textId="77777777" w:rsidR="00A47397" w:rsidRDefault="00A47397">
      <w:pPr>
        <w:spacing w:before="160"/>
      </w:pPr>
    </w:p>
    <w:p w14:paraId="1863DB77" w14:textId="77777777" w:rsidR="00A47397" w:rsidRDefault="00866C8F">
      <w:pPr>
        <w:pStyle w:val="Ttulo2"/>
      </w:pPr>
      <w:r>
        <w:t>Fase 2 — Pipeline de Validação (Ancoro)</w:t>
      </w:r>
    </w:p>
    <w:p w14:paraId="1863DB78" w14:textId="77777777" w:rsidR="00A47397" w:rsidRDefault="00866C8F">
      <w:pPr>
        <w:spacing w:before="80" w:after="80"/>
      </w:pPr>
      <w:r>
        <w:rPr>
          <w:color w:val="2C2C2A"/>
        </w:rPr>
        <w:t>Antes de ser promovido, o requisito passa pelo pipeline automático do Ancoro. É o equivalente ao CI/CD: o requisito só avança se passar em todas as checagens.</w:t>
      </w:r>
    </w:p>
    <w:p w14:paraId="1863DB79" w14:textId="77777777" w:rsidR="00A47397" w:rsidRDefault="00A47397">
      <w:pPr>
        <w:spacing w:before="80"/>
      </w:pPr>
    </w:p>
    <w:p w14:paraId="1863DB7A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Completude dos 7 pilares: todos os campos preenchidos?</w:t>
      </w:r>
    </w:p>
    <w:p w14:paraId="1863DB7B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Dependências circulares: DFS automático detecta ciclos impossíveis de implementar</w:t>
      </w:r>
    </w:p>
    <w:p w14:paraId="1863DB7C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Conflitos semânticos: WHOs sobrepostos, WHEREs incompatíveis, HOW MUCHs contraditórios na Matriz de Integrações</w:t>
      </w:r>
    </w:p>
    <w:p w14:paraId="1863DB7D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Requisitos orfãos: WHY sem correspondência a nenhum objetivo de projeto cadastrado</w:t>
      </w:r>
    </w:p>
    <w:p w14:paraId="1863DB7E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BPD gerado: processo documentado automaticamente a partir do WHEN, WHO e HOW</w:t>
      </w:r>
    </w:p>
    <w:p w14:paraId="1863DB7F" w14:textId="77777777" w:rsidR="00A47397" w:rsidRDefault="00A473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7397" w14:paraId="1863DB81" w14:textId="77777777" w:rsidTr="00A15868">
        <w:trPr>
          <w:trHeight w:val="445"/>
        </w:trPr>
        <w:tc>
          <w:tcPr>
            <w:tcW w:w="93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3DB80" w14:textId="0768CFDD" w:rsidR="00A47397" w:rsidRDefault="00866C8F">
            <w:r>
              <w:rPr>
                <w:color w:val="2C2C2A"/>
                <w:sz w:val="20"/>
                <w:szCs w:val="20"/>
              </w:rPr>
              <w:t>Requisito reprovado no pipeline retorna para refinamento com indicação precisa do que falhou. O Ancoro registra quantas iterações foram necessárias</w:t>
            </w:r>
            <w:r w:rsidR="00A15868">
              <w:rPr>
                <w:color w:val="2C2C2A"/>
                <w:sz w:val="20"/>
                <w:szCs w:val="20"/>
              </w:rPr>
              <w:t>;</w:t>
            </w:r>
            <w:r>
              <w:rPr>
                <w:color w:val="2C2C2A"/>
                <w:sz w:val="20"/>
                <w:szCs w:val="20"/>
              </w:rPr>
              <w:t xml:space="preserve"> essa métrica indica a qualidade do processo de captura.</w:t>
            </w:r>
          </w:p>
        </w:tc>
      </w:tr>
    </w:tbl>
    <w:p w14:paraId="68773B17" w14:textId="77777777" w:rsidR="00A15868" w:rsidRDefault="00A15868">
      <w:pPr>
        <w:pStyle w:val="Ttulo2"/>
      </w:pPr>
    </w:p>
    <w:p w14:paraId="2E80CF5C" w14:textId="77777777" w:rsidR="00A15868" w:rsidRDefault="00A15868">
      <w:pPr>
        <w:pStyle w:val="Ttulo2"/>
      </w:pPr>
    </w:p>
    <w:p w14:paraId="1863DB83" w14:textId="5AFAF433" w:rsidR="00A47397" w:rsidRDefault="00866C8F">
      <w:pPr>
        <w:pStyle w:val="Ttulo2"/>
      </w:pPr>
      <w:r>
        <w:lastRenderedPageBreak/>
        <w:t>Fase 3 — Rastreabilidade e Entrega</w:t>
      </w:r>
    </w:p>
    <w:p w14:paraId="1863DB84" w14:textId="77777777" w:rsidR="00A47397" w:rsidRDefault="00866C8F">
      <w:pPr>
        <w:spacing w:before="80" w:after="80"/>
      </w:pPr>
      <w:r>
        <w:rPr>
          <w:color w:val="2C2C2A"/>
        </w:rPr>
        <w:t>Requisito aprovado recebe status 'Aprovado' no Ancoro e alimenta as camadas de entrega com três artefatos:</w:t>
      </w:r>
    </w:p>
    <w:p w14:paraId="1863DB85" w14:textId="77777777" w:rsidR="00A47397" w:rsidRDefault="00A47397">
      <w:pPr>
        <w:spacing w:before="60"/>
      </w:pPr>
    </w:p>
    <w:p w14:paraId="1863DB86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Backlog técnico: user stories, WRICEF, tarefas de desenvolvimento derivadas diretamente dos pilares</w:t>
      </w:r>
    </w:p>
    <w:p w14:paraId="1863DB87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Matriz de Integrações: mapa completo de dependências entre requisitos e sistemas — gerado automaticamente</w:t>
      </w:r>
    </w:p>
    <w:p w14:paraId="1863DB88" w14:textId="54FA1B81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BPD: documentação de processo pronta para uso em workshops</w:t>
      </w:r>
    </w:p>
    <w:p w14:paraId="1863DB89" w14:textId="77777777" w:rsidR="00A47397" w:rsidRDefault="00A47397">
      <w:pPr>
        <w:spacing w:before="80"/>
      </w:pPr>
    </w:p>
    <w:p w14:paraId="1863DB8A" w14:textId="3B5DD728" w:rsidR="00A47397" w:rsidRDefault="00866C8F">
      <w:pPr>
        <w:spacing w:before="80" w:after="80"/>
      </w:pPr>
      <w:r>
        <w:rPr>
          <w:color w:val="2C2C2A"/>
        </w:rPr>
        <w:t>Cada entrega é registrada no Ancoro com evidência</w:t>
      </w:r>
      <w:r w:rsidR="000E6830">
        <w:rPr>
          <w:color w:val="2C2C2A"/>
        </w:rPr>
        <w:t>:</w:t>
      </w:r>
      <w:r>
        <w:rPr>
          <w:color w:val="2C2C2A"/>
        </w:rPr>
        <w:t xml:space="preserve"> link para commit, resultado de teste, screenshot de tela, ata de homologação. O requisito só fecha quando a evidência é anexada.</w:t>
      </w:r>
    </w:p>
    <w:p w14:paraId="1863DB8B" w14:textId="77777777" w:rsidR="00A47397" w:rsidRDefault="00A47397">
      <w:pPr>
        <w:spacing w:before="160"/>
      </w:pPr>
    </w:p>
    <w:p w14:paraId="1863DB8C" w14:textId="77777777" w:rsidR="00A47397" w:rsidRDefault="00866C8F">
      <w:pPr>
        <w:pStyle w:val="Ttulo2"/>
      </w:pPr>
      <w:r>
        <w:t>Fase 4 — Observabilidade do Backlog</w:t>
      </w:r>
    </w:p>
    <w:p w14:paraId="1863DB8D" w14:textId="77777777" w:rsidR="00A47397" w:rsidRDefault="00866C8F">
      <w:pPr>
        <w:spacing w:before="80" w:after="80"/>
      </w:pPr>
      <w:r>
        <w:rPr>
          <w:color w:val="2C2C2A"/>
        </w:rPr>
        <w:t>O Ancoro mantém métricas de saúde do backlog em tempo real. O gestor enxerga o estado real do projeto — não a percepção subjetiva de quem atualizou a planilha por último.</w:t>
      </w:r>
    </w:p>
    <w:p w14:paraId="1863DB8E" w14:textId="77777777" w:rsidR="00A47397" w:rsidRDefault="00A473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47397" w14:paraId="1863DB97" w14:textId="77777777">
        <w:tc>
          <w:tcPr>
            <w:tcW w:w="2340" w:type="dxa"/>
            <w:tcBorders>
              <w:top w:val="single" w:sz="1" w:space="0" w:color="FAECE7"/>
              <w:left w:val="single" w:sz="1" w:space="0" w:color="FAECE7"/>
              <w:bottom w:val="single" w:sz="1" w:space="0" w:color="FAECE7"/>
              <w:right w:val="single" w:sz="1" w:space="0" w:color="FAECE7"/>
            </w:tcBorders>
            <w:shd w:val="clear" w:color="auto" w:fill="FAECE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3DB8F" w14:textId="77777777" w:rsidR="00A47397" w:rsidRDefault="00866C8F">
            <w:pPr>
              <w:jc w:val="center"/>
            </w:pPr>
            <w:r>
              <w:rPr>
                <w:b/>
                <w:bCs/>
                <w:color w:val="D85A30"/>
                <w:sz w:val="32"/>
                <w:szCs w:val="32"/>
              </w:rPr>
              <w:t>% completos</w:t>
            </w:r>
          </w:p>
          <w:p w14:paraId="1863DB90" w14:textId="77777777" w:rsidR="00A47397" w:rsidRDefault="00866C8F">
            <w:pPr>
              <w:jc w:val="center"/>
            </w:pPr>
            <w:r>
              <w:rPr>
                <w:color w:val="5F5E5A"/>
                <w:sz w:val="18"/>
                <w:szCs w:val="18"/>
              </w:rPr>
              <w:t>Pilares preenchidos</w:t>
            </w:r>
          </w:p>
        </w:tc>
        <w:tc>
          <w:tcPr>
            <w:tcW w:w="2340" w:type="dxa"/>
            <w:tcBorders>
              <w:top w:val="single" w:sz="1" w:space="0" w:color="FAECE7"/>
              <w:left w:val="single" w:sz="1" w:space="0" w:color="FAECE7"/>
              <w:bottom w:val="single" w:sz="1" w:space="0" w:color="FAECE7"/>
              <w:right w:val="single" w:sz="1" w:space="0" w:color="FAECE7"/>
            </w:tcBorders>
            <w:shd w:val="clear" w:color="auto" w:fill="FAECE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3DB91" w14:textId="77777777" w:rsidR="00A47397" w:rsidRDefault="00866C8F">
            <w:pPr>
              <w:jc w:val="center"/>
            </w:pPr>
            <w:r>
              <w:rPr>
                <w:b/>
                <w:bCs/>
                <w:color w:val="D85A30"/>
                <w:sz w:val="32"/>
                <w:szCs w:val="32"/>
              </w:rPr>
              <w:t>Lead time</w:t>
            </w:r>
          </w:p>
          <w:p w14:paraId="1863DB92" w14:textId="77777777" w:rsidR="00A47397" w:rsidRDefault="00866C8F">
            <w:pPr>
              <w:jc w:val="center"/>
            </w:pPr>
            <w:r>
              <w:rPr>
                <w:color w:val="5F5E5A"/>
                <w:sz w:val="18"/>
                <w:szCs w:val="18"/>
              </w:rPr>
              <w:t>Captura até aprovação</w:t>
            </w:r>
          </w:p>
        </w:tc>
        <w:tc>
          <w:tcPr>
            <w:tcW w:w="2340" w:type="dxa"/>
            <w:tcBorders>
              <w:top w:val="single" w:sz="1" w:space="0" w:color="FAECE7"/>
              <w:left w:val="single" w:sz="1" w:space="0" w:color="FAECE7"/>
              <w:bottom w:val="single" w:sz="1" w:space="0" w:color="FAECE7"/>
              <w:right w:val="single" w:sz="1" w:space="0" w:color="FAECE7"/>
            </w:tcBorders>
            <w:shd w:val="clear" w:color="auto" w:fill="FAECE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3DB93" w14:textId="77777777" w:rsidR="00A47397" w:rsidRDefault="00866C8F">
            <w:pPr>
              <w:jc w:val="center"/>
            </w:pPr>
            <w:r>
              <w:rPr>
                <w:b/>
                <w:bCs/>
                <w:color w:val="D85A30"/>
                <w:sz w:val="32"/>
                <w:szCs w:val="32"/>
              </w:rPr>
              <w:t>Taxa rejeição</w:t>
            </w:r>
          </w:p>
          <w:p w14:paraId="1863DB94" w14:textId="77777777" w:rsidR="00A47397" w:rsidRDefault="00866C8F">
            <w:pPr>
              <w:jc w:val="center"/>
            </w:pPr>
            <w:r>
              <w:rPr>
                <w:color w:val="5F5E5A"/>
                <w:sz w:val="18"/>
                <w:szCs w:val="18"/>
              </w:rPr>
              <w:t>Falhas no pipeline</w:t>
            </w:r>
          </w:p>
        </w:tc>
        <w:tc>
          <w:tcPr>
            <w:tcW w:w="2340" w:type="dxa"/>
            <w:tcBorders>
              <w:top w:val="single" w:sz="1" w:space="0" w:color="FAECE7"/>
              <w:left w:val="single" w:sz="1" w:space="0" w:color="FAECE7"/>
              <w:bottom w:val="single" w:sz="1" w:space="0" w:color="FAECE7"/>
              <w:right w:val="single" w:sz="1" w:space="0" w:color="FAECE7"/>
            </w:tcBorders>
            <w:shd w:val="clear" w:color="auto" w:fill="FAECE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3DB95" w14:textId="77777777" w:rsidR="00A47397" w:rsidRDefault="00866C8F">
            <w:pPr>
              <w:jc w:val="center"/>
            </w:pPr>
            <w:r>
              <w:rPr>
                <w:b/>
                <w:bCs/>
                <w:color w:val="D85A30"/>
                <w:sz w:val="32"/>
                <w:szCs w:val="32"/>
              </w:rPr>
              <w:t>Cobertura impl.</w:t>
            </w:r>
          </w:p>
          <w:p w14:paraId="1863DB96" w14:textId="77777777" w:rsidR="00A47397" w:rsidRDefault="00866C8F">
            <w:pPr>
              <w:jc w:val="center"/>
            </w:pPr>
            <w:r>
              <w:rPr>
                <w:color w:val="5F5E5A"/>
                <w:sz w:val="18"/>
                <w:szCs w:val="18"/>
              </w:rPr>
              <w:t>Requisitos com evidência</w:t>
            </w:r>
          </w:p>
        </w:tc>
      </w:tr>
    </w:tbl>
    <w:p w14:paraId="1863DB98" w14:textId="77777777" w:rsidR="00A47397" w:rsidRDefault="00866C8F">
      <w:r>
        <w:br w:type="page"/>
      </w:r>
    </w:p>
    <w:p w14:paraId="1863DB99" w14:textId="7777777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5. Integração com SAP Activate</w:t>
      </w:r>
    </w:p>
    <w:p w14:paraId="1863DB9A" w14:textId="77777777" w:rsidR="00A47397" w:rsidRDefault="00866C8F">
      <w:pPr>
        <w:spacing w:before="80" w:after="80"/>
      </w:pPr>
      <w:r>
        <w:rPr>
          <w:color w:val="2C2C2A"/>
        </w:rPr>
        <w:t>O Ancora Method 2.0 tem encaixe natural com as fases do SAP Activate. O posicionamento preciso do ciclo ReqOps dentro da metodologia elimina o principal ponto de retrabalho: requisitos que chegam ao Explore ainda ambíguos.</w:t>
      </w:r>
    </w:p>
    <w:p w14:paraId="1863DB9B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47397" w14:paraId="1863DB9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9C" w14:textId="77777777" w:rsidR="00A47397" w:rsidRDefault="00866C8F">
            <w:r>
              <w:rPr>
                <w:b/>
                <w:bCs/>
                <w:color w:val="D85A30"/>
                <w:sz w:val="20"/>
                <w:szCs w:val="20"/>
              </w:rPr>
              <w:t>Fase SAP Activate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9D" w14:textId="77777777" w:rsidR="00A47397" w:rsidRDefault="00866C8F">
            <w:r>
              <w:rPr>
                <w:b/>
                <w:bCs/>
                <w:color w:val="D85A30"/>
                <w:sz w:val="20"/>
                <w:szCs w:val="20"/>
              </w:rPr>
              <w:t>Papel do ReqOps / Ancoro</w:t>
            </w:r>
          </w:p>
        </w:tc>
      </w:tr>
      <w:tr w:rsidR="00A47397" w14:paraId="1863DBA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9F" w14:textId="77777777" w:rsidR="00A47397" w:rsidRDefault="00866C8F">
            <w:r>
              <w:rPr>
                <w:color w:val="2C2C2A"/>
                <w:sz w:val="20"/>
                <w:szCs w:val="20"/>
              </w:rPr>
              <w:t>Discover — DDA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0" w14:textId="77777777" w:rsidR="00A47397" w:rsidRDefault="00866C8F">
            <w:r>
              <w:rPr>
                <w:color w:val="2C2C2A"/>
                <w:sz w:val="20"/>
                <w:szCs w:val="20"/>
              </w:rPr>
              <w:t>Captura inicial dos requisitos de negócio. Os 7 pilares são preenchidos durante as sessões de descoberta. O Ancoro registra o estado AS IS de cada processo.</w:t>
            </w:r>
          </w:p>
        </w:tc>
      </w:tr>
      <w:tr w:rsidR="00A47397" w14:paraId="1863DB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A2" w14:textId="77777777" w:rsidR="00A47397" w:rsidRDefault="00866C8F">
            <w:r>
              <w:rPr>
                <w:color w:val="2C2C2A"/>
                <w:sz w:val="20"/>
                <w:szCs w:val="20"/>
              </w:rPr>
              <w:t>Discover — pós-DDA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3" w14:textId="77777777" w:rsidR="00A47397" w:rsidRDefault="00866C8F">
            <w:r>
              <w:rPr>
                <w:color w:val="2C2C2A"/>
                <w:sz w:val="20"/>
                <w:szCs w:val="20"/>
              </w:rPr>
              <w:t>Pipeline de validação roda automaticamente. Requisitos incompletos ou com conflitos são resolvidos ANTES dos workshops — não durante.</w:t>
            </w:r>
          </w:p>
        </w:tc>
      </w:tr>
      <w:tr w:rsidR="00A47397" w14:paraId="1863DBA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A5" w14:textId="77777777" w:rsidR="00A47397" w:rsidRDefault="00866C8F">
            <w:r>
              <w:rPr>
                <w:color w:val="2C2C2A"/>
                <w:sz w:val="20"/>
                <w:szCs w:val="20"/>
              </w:rPr>
              <w:t>Explore — Fit-to-Standard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6" w14:textId="77777777" w:rsidR="00A47397" w:rsidRDefault="00866C8F">
            <w:r>
              <w:rPr>
                <w:color w:val="2C2C2A"/>
                <w:sz w:val="20"/>
                <w:szCs w:val="20"/>
              </w:rPr>
              <w:t>Requisitos chegam aprovados com BPD gerado e Matriz de Integrações populada. Os workshops focam em decisões de gap, não em redescoberta de requisitos já levantados.</w:t>
            </w:r>
          </w:p>
        </w:tc>
      </w:tr>
      <w:tr w:rsidR="00A47397" w14:paraId="1863DBA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A8" w14:textId="77777777" w:rsidR="00A47397" w:rsidRDefault="00866C8F">
            <w:r>
              <w:rPr>
                <w:color w:val="2C2C2A"/>
                <w:sz w:val="20"/>
                <w:szCs w:val="20"/>
              </w:rPr>
              <w:t>Explore — WRICEF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9" w14:textId="77777777" w:rsidR="00A47397" w:rsidRDefault="00866C8F">
            <w:r>
              <w:rPr>
                <w:color w:val="2C2C2A"/>
                <w:sz w:val="20"/>
                <w:szCs w:val="20"/>
              </w:rPr>
              <w:t>HOW MUCH aprovado vira critério de aceitação formal dos desenvolvimentos. Cada WRICEF é rastreado de volta ao requisito de origem no Ancoro.</w:t>
            </w:r>
          </w:p>
        </w:tc>
      </w:tr>
      <w:tr w:rsidR="00A47397" w14:paraId="1863DBA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AB" w14:textId="77777777" w:rsidR="00A47397" w:rsidRDefault="00866C8F">
            <w:r>
              <w:rPr>
                <w:color w:val="2C2C2A"/>
                <w:sz w:val="20"/>
                <w:szCs w:val="20"/>
              </w:rPr>
              <w:t>Realize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C" w14:textId="77777777" w:rsidR="00A47397" w:rsidRDefault="00866C8F">
            <w:r>
              <w:rPr>
                <w:color w:val="2C2C2A"/>
                <w:sz w:val="20"/>
                <w:szCs w:val="20"/>
              </w:rPr>
              <w:t>TO BE versionado no Ancoro serve de referência para configuração e testes. Desvios entre o realizado e o especificado são registrados como delta.</w:t>
            </w:r>
          </w:p>
        </w:tc>
      </w:tr>
      <w:tr w:rsidR="00A47397" w14:paraId="1863DBB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3DBAE" w14:textId="77777777" w:rsidR="00A47397" w:rsidRDefault="00866C8F">
            <w:r>
              <w:rPr>
                <w:color w:val="2C2C2A"/>
                <w:sz w:val="20"/>
                <w:szCs w:val="20"/>
              </w:rPr>
              <w:t>Deploy / Run</w:t>
            </w:r>
          </w:p>
        </w:tc>
        <w:tc>
          <w:tcPr>
            <w:tcW w:w="6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3DBAF" w14:textId="77777777" w:rsidR="00A47397" w:rsidRDefault="00866C8F">
            <w:r>
              <w:rPr>
                <w:color w:val="2C2C2A"/>
                <w:sz w:val="20"/>
                <w:szCs w:val="20"/>
              </w:rPr>
              <w:t>Evidências de homologação fecham o ciclo no Ancoro. Métricas de lead time e cobertura de implementação ficam disponíveis para o relatório de go-live.</w:t>
            </w:r>
          </w:p>
        </w:tc>
      </w:tr>
    </w:tbl>
    <w:p w14:paraId="1863DBB1" w14:textId="77777777" w:rsidR="00A47397" w:rsidRDefault="00A4739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7397" w14:paraId="1863DBB3" w14:textId="77777777">
        <w:tc>
          <w:tcPr>
            <w:tcW w:w="936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FAE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3DBB2" w14:textId="77777777" w:rsidR="00A47397" w:rsidRDefault="00866C8F">
            <w:r>
              <w:rPr>
                <w:b/>
                <w:bCs/>
                <w:color w:val="D85A30"/>
              </w:rPr>
              <w:t xml:space="preserve">Impacto estimado no Explore: </w:t>
            </w:r>
            <w:r>
              <w:rPr>
                <w:color w:val="2C2C2A"/>
              </w:rPr>
              <w:t>redução de ~12 para ~8 semanas quando os requisitos chegam pré-validados pelo pipeline do Ancoro. O tempo economizado vem da eliminação de sessões de clarificação que repetem perguntas já respondidas no Discover.</w:t>
            </w:r>
          </w:p>
        </w:tc>
      </w:tr>
    </w:tbl>
    <w:p w14:paraId="1863DBB4" w14:textId="77777777" w:rsidR="00A47397" w:rsidRDefault="00866C8F">
      <w:r>
        <w:br w:type="page"/>
      </w:r>
    </w:p>
    <w:p w14:paraId="1863DBB5" w14:textId="7777777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6. Troubleshooting 2.0</w:t>
      </w:r>
    </w:p>
    <w:p w14:paraId="1863DBB6" w14:textId="77777777" w:rsidR="00A47397" w:rsidRDefault="00866C8F">
      <w:pPr>
        <w:spacing w:before="80" w:after="80"/>
      </w:pPr>
      <w:r>
        <w:rPr>
          <w:color w:val="2C2C2A"/>
        </w:rPr>
        <w:t>Situações comuns e como o Ancora Method 2.0 as trata — incluindo os cenários novos trazidos pelo pipeline de validação ReqOps.</w:t>
      </w:r>
    </w:p>
    <w:p w14:paraId="1863DBB7" w14:textId="77777777" w:rsidR="00A47397" w:rsidRDefault="00A47397">
      <w:pPr>
        <w:spacing w:before="80"/>
      </w:pPr>
    </w:p>
    <w:p w14:paraId="1863DBB8" w14:textId="77777777" w:rsidR="00A47397" w:rsidRDefault="00866C8F">
      <w:pPr>
        <w:pStyle w:val="Ttulo3"/>
      </w:pPr>
      <w:r>
        <w:t>6.1 Requisito sem gatilho claro (WHEN vazio)</w:t>
      </w:r>
    </w:p>
    <w:p w14:paraId="1863DBB9" w14:textId="77777777" w:rsidR="00A47397" w:rsidRDefault="00866C8F">
      <w:pPr>
        <w:spacing w:before="80" w:after="80"/>
      </w:pPr>
      <w:r>
        <w:rPr>
          <w:color w:val="2C2C2A"/>
        </w:rPr>
        <w:t>Solução: WHEN = Durante fase de implantação ou Sob demanda. O Ancoro aceita esses valores reservados mas sinaliza o requisito para revisão posterior — eles não podem ser a maioria do backlog.</w:t>
      </w:r>
    </w:p>
    <w:p w14:paraId="1863DBBA" w14:textId="77777777" w:rsidR="00A47397" w:rsidRDefault="00866C8F">
      <w:pPr>
        <w:pStyle w:val="Ttulo3"/>
      </w:pPr>
      <w:r>
        <w:t>6.2 HOW AS IS não existe</w:t>
      </w:r>
    </w:p>
    <w:p w14:paraId="1863DBBB" w14:textId="77777777" w:rsidR="00A47397" w:rsidRDefault="00866C8F">
      <w:pPr>
        <w:spacing w:before="80" w:after="80"/>
      </w:pPr>
      <w:r>
        <w:rPr>
          <w:color w:val="2C2C2A"/>
        </w:rPr>
        <w:t>Solução: AS IS = Processo novo / não existe processo atual. O campo não pode ficar vazio — a ausência explícita é informação, o campo vazio é ambiguidade.</w:t>
      </w:r>
    </w:p>
    <w:p w14:paraId="1863DBBC" w14:textId="77777777" w:rsidR="00A47397" w:rsidRDefault="00866C8F">
      <w:pPr>
        <w:pStyle w:val="Ttulo3"/>
      </w:pPr>
      <w:r>
        <w:t>6.3 Múltiplos executores (WHO)</w:t>
      </w:r>
    </w:p>
    <w:p w14:paraId="1863DBBD" w14:textId="77777777" w:rsidR="00A47397" w:rsidRDefault="00866C8F">
      <w:pPr>
        <w:spacing w:before="80" w:after="80"/>
      </w:pPr>
      <w:r>
        <w:rPr>
          <w:color w:val="2C2C2A"/>
        </w:rPr>
        <w:t>Solução: Liste todos separados por ponto-e-vírgula OU divida em múltiplos requisitos. Se o processo tem mais de três WHOs, ele quase certamente deve ser decomposto.</w:t>
      </w:r>
    </w:p>
    <w:p w14:paraId="1863DBBE" w14:textId="77777777" w:rsidR="00A47397" w:rsidRDefault="00866C8F">
      <w:pPr>
        <w:pStyle w:val="Ttulo3"/>
      </w:pPr>
      <w:r>
        <w:t>6.4 WHERE envolve múltiplos sistemas</w:t>
      </w:r>
    </w:p>
    <w:p w14:paraId="1863DBBF" w14:textId="77777777" w:rsidR="00A47397" w:rsidRDefault="00866C8F">
      <w:pPr>
        <w:spacing w:before="80" w:after="80"/>
      </w:pPr>
      <w:r>
        <w:rPr>
          <w:color w:val="2C2C2A"/>
        </w:rPr>
        <w:t>Solução: WHERE = Sistema A (origem) &gt; Middleware B &gt; Sistema C (destino). Essa notação alimenta automaticamente a Matriz de Integrações com as dependências corretas.</w:t>
      </w:r>
    </w:p>
    <w:p w14:paraId="1863DBC0" w14:textId="77777777" w:rsidR="00A47397" w:rsidRDefault="00866C8F">
      <w:pPr>
        <w:pStyle w:val="Ttulo3"/>
      </w:pPr>
      <w:r>
        <w:t>6.5 Dependência circular detectada pelo Ancoro</w:t>
      </w:r>
    </w:p>
    <w:p w14:paraId="1863DBC1" w14:textId="77777777" w:rsidR="00A47397" w:rsidRDefault="00866C8F">
      <w:pPr>
        <w:spacing w:before="80" w:after="80"/>
      </w:pPr>
      <w:r>
        <w:rPr>
          <w:color w:val="2C2C2A"/>
        </w:rPr>
        <w:t>O Ancoro mostra o caminho completo do ciclo. Ação: reunir os stakeholders para uma das três resoluções possíveis: remover uma dependência, dividir um dos requisitos em dois, ou definir uma sequência explícita com fase de transição.</w:t>
      </w:r>
    </w:p>
    <w:p w14:paraId="1863DBC2" w14:textId="77777777" w:rsidR="00A47397" w:rsidRDefault="00866C8F">
      <w:pPr>
        <w:pStyle w:val="Ttulo3"/>
      </w:pPr>
      <w:r>
        <w:t>6.6 HOW MUCH sem número real</w:t>
      </w:r>
    </w:p>
    <w:p w14:paraId="1863DBC3" w14:textId="77777777" w:rsidR="00A47397" w:rsidRDefault="00866C8F">
      <w:pPr>
        <w:spacing w:before="80" w:after="80"/>
      </w:pPr>
      <w:r>
        <w:rPr>
          <w:color w:val="2C2C2A"/>
        </w:rPr>
        <w:t>Solução: estime com o stakeholder na hora. HOW MUCH = 'Desconhecido — a definir' é melhor do que deixar o campo em branco, mas o Ancoro sinaliza esses requisitos para revisão prioritária antes do WRICEF.</w:t>
      </w:r>
    </w:p>
    <w:p w14:paraId="1863DBC4" w14:textId="77777777" w:rsidR="00A47397" w:rsidRDefault="00866C8F">
      <w:pPr>
        <w:pStyle w:val="Ttulo3"/>
      </w:pPr>
      <w:r>
        <w:t>6.7 Conflito semântico detectado entre dois requisitos</w:t>
      </w:r>
    </w:p>
    <w:p w14:paraId="1863DBC5" w14:textId="77777777" w:rsidR="00A47397" w:rsidRDefault="00866C8F">
      <w:pPr>
        <w:spacing w:before="80" w:after="80"/>
      </w:pPr>
      <w:r>
        <w:rPr>
          <w:color w:val="2C2C2A"/>
        </w:rPr>
        <w:t>O Ancoro indica quais pilares conflitam (ex.: WHERE incompatível entre REQ-042 e REQ-078). Ação: revisar qual dos dois está correto com o stakeholder dono do processo — nunca resolver silenciosamente sem validação.</w:t>
      </w:r>
    </w:p>
    <w:p w14:paraId="1863DBC6" w14:textId="77777777" w:rsidR="00A47397" w:rsidRDefault="00866C8F">
      <w:r>
        <w:br w:type="page"/>
      </w:r>
    </w:p>
    <w:p w14:paraId="1863DBC7" w14:textId="7777777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7. Casos de Uso — Setor de Utilities</w:t>
      </w:r>
    </w:p>
    <w:p w14:paraId="1863DBC8" w14:textId="77777777" w:rsidR="00A47397" w:rsidRDefault="00866C8F">
      <w:pPr>
        <w:spacing w:before="80" w:after="80"/>
      </w:pPr>
      <w:r>
        <w:rPr>
          <w:color w:val="2C2C2A"/>
        </w:rPr>
        <w:t>O Ancora Method 2.0 é especialmente eficaz em projetos de utilities (energia elétrica, saneamento, gás) por três características do setor: alta regulação, processos longos com múltiplos sistemas legados, e stakeholders distribuídos entre área técnica e área de negócio.</w:t>
      </w:r>
    </w:p>
    <w:p w14:paraId="1863DBC9" w14:textId="77777777" w:rsidR="00A47397" w:rsidRDefault="00A47397">
      <w:pPr>
        <w:spacing w:before="120"/>
      </w:pPr>
    </w:p>
    <w:p w14:paraId="1863DBCA" w14:textId="77777777" w:rsidR="00A47397" w:rsidRDefault="00866C8F">
      <w:pPr>
        <w:pStyle w:val="Ttulo2"/>
      </w:pPr>
      <w:r>
        <w:t>7.1 Exemplo: Processo de Leitura de Medidor</w:t>
      </w:r>
    </w:p>
    <w:p w14:paraId="1863DBCB" w14:textId="77777777" w:rsidR="00A47397" w:rsidRDefault="00866C8F">
      <w:pPr>
        <w:spacing w:before="80" w:after="80"/>
      </w:pPr>
      <w:r>
        <w:rPr>
          <w:color w:val="2C2C2A"/>
        </w:rPr>
        <w:t>Um processo de leitura de medidor no SAP IS-U envolve pelo menos seis subprocessos com requisitos interdependentes. Sem o Ancora Method, é comum chegar ao Explore com requisitos de faturamento dependendo de requisitos de medição que ainda não foram aprovados.</w:t>
      </w:r>
    </w:p>
    <w:p w14:paraId="1863DBCC" w14:textId="77777777" w:rsidR="00A47397" w:rsidRDefault="00A47397">
      <w:pPr>
        <w:spacing w:before="80"/>
      </w:pPr>
    </w:p>
    <w:p w14:paraId="1863DBCD" w14:textId="77777777" w:rsidR="00A47397" w:rsidRDefault="00866C8F">
      <w:pPr>
        <w:spacing w:before="80" w:after="80"/>
      </w:pPr>
      <w:r>
        <w:rPr>
          <w:color w:val="2C2C2A"/>
        </w:rPr>
        <w:t>Com o Ancoro:</w:t>
      </w:r>
    </w:p>
    <w:p w14:paraId="1863DBCE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A Matriz de Integrações mapeia a cadeia: Medição &gt; Estimativa &gt; Leitura &gt; Faturamento &gt; Arrecadação</w:t>
      </w:r>
    </w:p>
    <w:p w14:paraId="1863DBCF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Qualquer requisito de faturamento que dependa de um requisito de medição ainda em rascunho é automaticamente bloqueado para promoção</w:t>
      </w:r>
    </w:p>
    <w:p w14:paraId="1863DBD0" w14:textId="77777777" w:rsidR="00A47397" w:rsidRDefault="00866C8F">
      <w:pPr>
        <w:pStyle w:val="PargrafodaLista"/>
        <w:numPr>
          <w:ilvl w:val="0"/>
          <w:numId w:val="2"/>
        </w:numPr>
        <w:spacing w:before="60" w:after="60"/>
      </w:pPr>
      <w:r>
        <w:rPr>
          <w:color w:val="2C2C2A"/>
        </w:rPr>
        <w:t>O time sabe exatamente qual requisito upstream está atrasando quais downstream</w:t>
      </w:r>
    </w:p>
    <w:p w14:paraId="1863DBD1" w14:textId="77777777" w:rsidR="00A47397" w:rsidRDefault="00A47397">
      <w:pPr>
        <w:spacing w:before="120"/>
      </w:pPr>
    </w:p>
    <w:p w14:paraId="1863DBD2" w14:textId="77777777" w:rsidR="00A47397" w:rsidRDefault="00866C8F">
      <w:pPr>
        <w:pStyle w:val="Ttulo2"/>
      </w:pPr>
      <w:r>
        <w:t>7.2 Exemplo: Migração de Dados Históricos</w:t>
      </w:r>
    </w:p>
    <w:p w14:paraId="1863DBD3" w14:textId="77777777" w:rsidR="00A47397" w:rsidRDefault="00866C8F">
      <w:pPr>
        <w:spacing w:before="80" w:after="80"/>
      </w:pPr>
      <w:r>
        <w:rPr>
          <w:color w:val="2C2C2A"/>
        </w:rPr>
        <w:t>Requisitos de migração de dados são os que mais frequentemente chegam ao Realize sem HOW MUCH definido — o volume de registros históricos nunca foi levantado formalmente.</w:t>
      </w:r>
    </w:p>
    <w:p w14:paraId="1863DBD4" w14:textId="77777777" w:rsidR="00A47397" w:rsidRDefault="00A47397">
      <w:pPr>
        <w:spacing w:before="80"/>
      </w:pPr>
    </w:p>
    <w:p w14:paraId="1863DBD5" w14:textId="77777777" w:rsidR="00A47397" w:rsidRDefault="00866C8F">
      <w:pPr>
        <w:spacing w:before="80" w:after="80"/>
      </w:pPr>
      <w:r>
        <w:rPr>
          <w:color w:val="2C2C2A"/>
        </w:rPr>
        <w:t>Com o Ancora Method 2.0, o HOW MUCH de um requisito de migração inclui obrigatoriamente: volume total de registros, data mais antiga, percentual estimado de inconsistências esperadas, e janela de tempo disponível para carga. Esses números se tornam os critérios de aceitação do objeto de migração no WRICEF — eliminando o cenário onde a migração é aprovada em teste mas falha em performance na carga de produção.</w:t>
      </w:r>
    </w:p>
    <w:p w14:paraId="1863DBD6" w14:textId="77777777" w:rsidR="00A47397" w:rsidRDefault="00866C8F">
      <w:r>
        <w:br w:type="page"/>
      </w:r>
    </w:p>
    <w:p w14:paraId="1863DBD7" w14:textId="77777777" w:rsidR="00A47397" w:rsidRDefault="00866C8F">
      <w:pPr>
        <w:pStyle w:val="Ttulo1"/>
        <w:pBdr>
          <w:bottom w:val="single" w:sz="8" w:space="4" w:color="D85A30"/>
        </w:pBdr>
      </w:pPr>
      <w:r>
        <w:lastRenderedPageBreak/>
        <w:t>Conclusão</w:t>
      </w:r>
    </w:p>
    <w:p w14:paraId="1863DBD8" w14:textId="1A0A9706" w:rsidR="00A47397" w:rsidRDefault="00866C8F">
      <w:pPr>
        <w:spacing w:before="80" w:after="80"/>
      </w:pPr>
      <w:r>
        <w:rPr>
          <w:color w:val="2C2C2A"/>
        </w:rPr>
        <w:t xml:space="preserve">O Ancora </w:t>
      </w:r>
      <w:r w:rsidR="00591E6F">
        <w:rPr>
          <w:color w:val="2C2C2A"/>
        </w:rPr>
        <w:t xml:space="preserve">ReqOps </w:t>
      </w:r>
      <w:r>
        <w:rPr>
          <w:color w:val="2C2C2A"/>
        </w:rPr>
        <w:t>Method traz ciclo de vida onde havia apenas documentação.</w:t>
      </w:r>
    </w:p>
    <w:p w14:paraId="1863DBD9" w14:textId="77777777" w:rsidR="00A47397" w:rsidRDefault="00A47397">
      <w:pPr>
        <w:spacing w:before="80"/>
      </w:pPr>
    </w:p>
    <w:p w14:paraId="1863DBDA" w14:textId="77777777" w:rsidR="00A47397" w:rsidRDefault="00866C8F">
      <w:pPr>
        <w:spacing w:before="80" w:after="80"/>
      </w:pPr>
      <w:r>
        <w:rPr>
          <w:color w:val="2C2C2A"/>
        </w:rPr>
        <w:t>A diferença é fundamental: um método de documentação produz artefatos. Um sistema operacional de requisitos produz certeza — a certeza de que o que vai ser construído é o que deveria ser construído, e que existe evidência disso quando a entrega acontece.</w:t>
      </w:r>
    </w:p>
    <w:p w14:paraId="1863DBDB" w14:textId="77777777" w:rsidR="00A47397" w:rsidRDefault="00A473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7397" w14:paraId="1863DBE6" w14:textId="77777777">
        <w:tc>
          <w:tcPr>
            <w:tcW w:w="936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FAE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3DBDC" w14:textId="739B6707" w:rsidR="00A47397" w:rsidRDefault="00866C8F">
            <w:r>
              <w:rPr>
                <w:b/>
                <w:bCs/>
                <w:color w:val="D85A30"/>
              </w:rPr>
              <w:t xml:space="preserve">Com o Ancora </w:t>
            </w:r>
            <w:r w:rsidR="00591E6F">
              <w:rPr>
                <w:b/>
                <w:bCs/>
                <w:color w:val="D85A30"/>
              </w:rPr>
              <w:t xml:space="preserve">ReqOps </w:t>
            </w:r>
            <w:r>
              <w:rPr>
                <w:b/>
                <w:bCs/>
                <w:color w:val="D85A30"/>
              </w:rPr>
              <w:t>Method, você:</w:t>
            </w:r>
          </w:p>
          <w:p w14:paraId="1863DBDD" w14:textId="77777777" w:rsidR="00A47397" w:rsidRDefault="00A47397">
            <w:pPr>
              <w:spacing w:before="60"/>
            </w:pPr>
          </w:p>
          <w:p w14:paraId="1863DBDE" w14:textId="77777777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Elimina ambiguidade antes que ela vire retrabalho</w:t>
            </w:r>
          </w:p>
          <w:p w14:paraId="1863DBDF" w14:textId="77777777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Detecta dependências circulares e conflitos semânticos automaticamente</w:t>
            </w:r>
          </w:p>
          <w:p w14:paraId="1863DBE0" w14:textId="77777777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Gera Matriz de Integrações e BPDs sem esforço manual</w:t>
            </w:r>
          </w:p>
          <w:p w14:paraId="1863DBE1" w14:textId="77777777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Mantém rastreabilidade completa da captura à evidência de implementação</w:t>
            </w:r>
          </w:p>
          <w:p w14:paraId="1863DBE2" w14:textId="63F39C08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Entrega requisitos pré-validados para os workshops</w:t>
            </w:r>
          </w:p>
          <w:p w14:paraId="1863DBE3" w14:textId="77777777" w:rsidR="00A47397" w:rsidRDefault="00866C8F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2C2C2A"/>
              </w:rPr>
              <w:t>Mede a saúde do backlog em tempo real com métricas objetivas</w:t>
            </w:r>
          </w:p>
          <w:p w14:paraId="1863DBE4" w14:textId="77777777" w:rsidR="00A47397" w:rsidRDefault="00A47397">
            <w:pPr>
              <w:spacing w:before="60"/>
            </w:pPr>
          </w:p>
          <w:p w14:paraId="1863DBE5" w14:textId="77777777" w:rsidR="00A47397" w:rsidRDefault="00866C8F">
            <w:pPr>
              <w:jc w:val="center"/>
            </w:pPr>
            <w:r>
              <w:rPr>
                <w:b/>
                <w:bCs/>
                <w:color w:val="534AB7"/>
              </w:rPr>
              <w:t>A simplicidade do método é seu maior valor. O pipeline é seu maior diferencial.</w:t>
            </w:r>
          </w:p>
        </w:tc>
      </w:tr>
    </w:tbl>
    <w:p w14:paraId="1863DBE7" w14:textId="77777777" w:rsidR="00A47397" w:rsidRDefault="00A47397">
      <w:pPr>
        <w:spacing w:before="200"/>
      </w:pPr>
    </w:p>
    <w:p w14:paraId="1863DBE8" w14:textId="254F06D2" w:rsidR="00A47397" w:rsidRDefault="00866C8F">
      <w:pPr>
        <w:pBdr>
          <w:top w:val="single" w:sz="4" w:space="8" w:color="D3D1C7"/>
        </w:pBdr>
        <w:spacing w:before="160" w:after="60"/>
        <w:jc w:val="center"/>
      </w:pPr>
      <w:r>
        <w:rPr>
          <w:color w:val="5F5E5A"/>
          <w:sz w:val="18"/>
          <w:szCs w:val="18"/>
        </w:rPr>
        <w:t>Rafael Leonardo de Lima Brito</w:t>
      </w:r>
    </w:p>
    <w:p w14:paraId="1863DBE9" w14:textId="58E3631C" w:rsidR="00A47397" w:rsidRDefault="00866C8F">
      <w:pPr>
        <w:jc w:val="center"/>
      </w:pPr>
      <w:r>
        <w:rPr>
          <w:b/>
          <w:bCs/>
          <w:color w:val="D85A30"/>
          <w:sz w:val="18"/>
          <w:szCs w:val="18"/>
        </w:rPr>
        <w:t xml:space="preserve">Ancora </w:t>
      </w:r>
      <w:r w:rsidR="00C27192">
        <w:rPr>
          <w:b/>
          <w:bCs/>
          <w:color w:val="D85A30"/>
          <w:sz w:val="18"/>
          <w:szCs w:val="18"/>
        </w:rPr>
        <w:t xml:space="preserve">ReqOps </w:t>
      </w:r>
      <w:r>
        <w:rPr>
          <w:b/>
          <w:bCs/>
          <w:color w:val="D85A30"/>
          <w:sz w:val="18"/>
          <w:szCs w:val="18"/>
        </w:rPr>
        <w:t>Method Guide</w:t>
      </w:r>
    </w:p>
    <w:sectPr w:rsidR="00A47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1F54" w14:textId="77777777" w:rsidR="00554F79" w:rsidRDefault="00554F79">
      <w:r>
        <w:separator/>
      </w:r>
    </w:p>
  </w:endnote>
  <w:endnote w:type="continuationSeparator" w:id="0">
    <w:p w14:paraId="3FA1B0BD" w14:textId="77777777" w:rsidR="00554F79" w:rsidRDefault="00554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21E2A" w14:textId="77777777" w:rsidR="00A91918" w:rsidRDefault="00A919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DBEB" w14:textId="22ECBBCC" w:rsidR="00A47397" w:rsidRDefault="00866C8F">
    <w:pPr>
      <w:pBdr>
        <w:top w:val="single" w:sz="4" w:space="4" w:color="D3D1C7"/>
      </w:pBdr>
      <w:tabs>
        <w:tab w:val="right" w:pos="9026"/>
      </w:tabs>
    </w:pPr>
    <w:r>
      <w:rPr>
        <w:color w:val="5F5E5A"/>
        <w:sz w:val="16"/>
        <w:szCs w:val="16"/>
      </w:rPr>
      <w:t>Rafael Leonardo de Lima Brito</w:t>
    </w:r>
    <w:r>
      <w:rPr>
        <w:sz w:val="16"/>
        <w:szCs w:val="16"/>
      </w:rPr>
      <w:t xml:space="preserve">    </w:t>
    </w:r>
    <w:r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5AC2" w14:textId="77777777" w:rsidR="00A91918" w:rsidRDefault="00A919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96810" w14:textId="77777777" w:rsidR="00554F79" w:rsidRDefault="00554F79">
      <w:r>
        <w:separator/>
      </w:r>
    </w:p>
  </w:footnote>
  <w:footnote w:type="continuationSeparator" w:id="0">
    <w:p w14:paraId="66F5E907" w14:textId="77777777" w:rsidR="00554F79" w:rsidRDefault="00554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0D96" w14:textId="77777777" w:rsidR="00A91918" w:rsidRDefault="00A919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DBEA" w14:textId="056B1869" w:rsidR="00A47397" w:rsidRDefault="00866C8F">
    <w:pPr>
      <w:pBdr>
        <w:bottom w:val="single" w:sz="6" w:space="4" w:color="D85A30"/>
      </w:pBdr>
      <w:tabs>
        <w:tab w:val="right" w:pos="9026"/>
      </w:tabs>
    </w:pPr>
    <w:r>
      <w:rPr>
        <w:b/>
        <w:bCs/>
        <w:color w:val="D85A30"/>
        <w:sz w:val="18"/>
        <w:szCs w:val="18"/>
      </w:rPr>
      <w:t xml:space="preserve">ANCORA </w:t>
    </w:r>
    <w:r w:rsidR="00A91918">
      <w:rPr>
        <w:b/>
        <w:bCs/>
        <w:color w:val="D85A30"/>
        <w:sz w:val="18"/>
        <w:szCs w:val="18"/>
      </w:rPr>
      <w:t xml:space="preserve">REQOPS </w:t>
    </w:r>
    <w:r>
      <w:rPr>
        <w:b/>
        <w:bCs/>
        <w:color w:val="D85A30"/>
        <w:sz w:val="18"/>
        <w:szCs w:val="18"/>
      </w:rPr>
      <w:t xml:space="preserve">METHOD GUIDE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2725" w14:textId="77777777" w:rsidR="00A91918" w:rsidRDefault="00A919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92A16"/>
    <w:multiLevelType w:val="hybridMultilevel"/>
    <w:tmpl w:val="A0AC9126"/>
    <w:lvl w:ilvl="0" w:tplc="D47C2230">
      <w:start w:val="1"/>
      <w:numFmt w:val="bullet"/>
      <w:lvlText w:val="•"/>
      <w:lvlJc w:val="left"/>
      <w:pPr>
        <w:ind w:left="720" w:hanging="360"/>
      </w:pPr>
    </w:lvl>
    <w:lvl w:ilvl="1" w:tplc="0BF2B90E">
      <w:start w:val="1"/>
      <w:numFmt w:val="bullet"/>
      <w:lvlText w:val="◦"/>
      <w:lvlJc w:val="left"/>
      <w:pPr>
        <w:ind w:left="1080" w:hanging="360"/>
      </w:pPr>
    </w:lvl>
    <w:lvl w:ilvl="2" w:tplc="CA98C2B0">
      <w:numFmt w:val="decimal"/>
      <w:lvlText w:val=""/>
      <w:lvlJc w:val="left"/>
    </w:lvl>
    <w:lvl w:ilvl="3" w:tplc="8974A5E6">
      <w:numFmt w:val="decimal"/>
      <w:lvlText w:val=""/>
      <w:lvlJc w:val="left"/>
    </w:lvl>
    <w:lvl w:ilvl="4" w:tplc="E47AA1E0">
      <w:numFmt w:val="decimal"/>
      <w:lvlText w:val=""/>
      <w:lvlJc w:val="left"/>
    </w:lvl>
    <w:lvl w:ilvl="5" w:tplc="8FAE8CC8">
      <w:numFmt w:val="decimal"/>
      <w:lvlText w:val=""/>
      <w:lvlJc w:val="left"/>
    </w:lvl>
    <w:lvl w:ilvl="6" w:tplc="73FC167C">
      <w:numFmt w:val="decimal"/>
      <w:lvlText w:val=""/>
      <w:lvlJc w:val="left"/>
    </w:lvl>
    <w:lvl w:ilvl="7" w:tplc="15F007D0">
      <w:numFmt w:val="decimal"/>
      <w:lvlText w:val=""/>
      <w:lvlJc w:val="left"/>
    </w:lvl>
    <w:lvl w:ilvl="8" w:tplc="3A36854C">
      <w:numFmt w:val="decimal"/>
      <w:lvlText w:val=""/>
      <w:lvlJc w:val="left"/>
    </w:lvl>
  </w:abstractNum>
  <w:abstractNum w:abstractNumId="1" w15:restartNumberingAfterBreak="0">
    <w:nsid w:val="49C678FB"/>
    <w:multiLevelType w:val="hybridMultilevel"/>
    <w:tmpl w:val="73FABBAA"/>
    <w:lvl w:ilvl="0" w:tplc="EE5CF2E6">
      <w:start w:val="1"/>
      <w:numFmt w:val="bullet"/>
      <w:lvlText w:val="●"/>
      <w:lvlJc w:val="left"/>
      <w:pPr>
        <w:ind w:left="720" w:hanging="360"/>
      </w:pPr>
    </w:lvl>
    <w:lvl w:ilvl="1" w:tplc="22D25B94">
      <w:start w:val="1"/>
      <w:numFmt w:val="bullet"/>
      <w:lvlText w:val="○"/>
      <w:lvlJc w:val="left"/>
      <w:pPr>
        <w:ind w:left="1440" w:hanging="360"/>
      </w:pPr>
    </w:lvl>
    <w:lvl w:ilvl="2" w:tplc="C644BB7E">
      <w:start w:val="1"/>
      <w:numFmt w:val="bullet"/>
      <w:lvlText w:val="■"/>
      <w:lvlJc w:val="left"/>
      <w:pPr>
        <w:ind w:left="2160" w:hanging="360"/>
      </w:pPr>
    </w:lvl>
    <w:lvl w:ilvl="3" w:tplc="4E0CBA9A">
      <w:start w:val="1"/>
      <w:numFmt w:val="bullet"/>
      <w:lvlText w:val="●"/>
      <w:lvlJc w:val="left"/>
      <w:pPr>
        <w:ind w:left="2880" w:hanging="360"/>
      </w:pPr>
    </w:lvl>
    <w:lvl w:ilvl="4" w:tplc="25E89198">
      <w:start w:val="1"/>
      <w:numFmt w:val="bullet"/>
      <w:lvlText w:val="○"/>
      <w:lvlJc w:val="left"/>
      <w:pPr>
        <w:ind w:left="3600" w:hanging="360"/>
      </w:pPr>
    </w:lvl>
    <w:lvl w:ilvl="5" w:tplc="0F78DDCA">
      <w:start w:val="1"/>
      <w:numFmt w:val="bullet"/>
      <w:lvlText w:val="■"/>
      <w:lvlJc w:val="left"/>
      <w:pPr>
        <w:ind w:left="4320" w:hanging="360"/>
      </w:pPr>
    </w:lvl>
    <w:lvl w:ilvl="6" w:tplc="4A2032F4">
      <w:start w:val="1"/>
      <w:numFmt w:val="bullet"/>
      <w:lvlText w:val="●"/>
      <w:lvlJc w:val="left"/>
      <w:pPr>
        <w:ind w:left="5040" w:hanging="360"/>
      </w:pPr>
    </w:lvl>
    <w:lvl w:ilvl="7" w:tplc="1D42DFE6">
      <w:start w:val="1"/>
      <w:numFmt w:val="bullet"/>
      <w:lvlText w:val="●"/>
      <w:lvlJc w:val="left"/>
      <w:pPr>
        <w:ind w:left="5760" w:hanging="360"/>
      </w:pPr>
    </w:lvl>
    <w:lvl w:ilvl="8" w:tplc="2F1A86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65500B"/>
    <w:multiLevelType w:val="hybridMultilevel"/>
    <w:tmpl w:val="D8F49F30"/>
    <w:lvl w:ilvl="0" w:tplc="77927FA8">
      <w:start w:val="1"/>
      <w:numFmt w:val="decimal"/>
      <w:lvlText w:val="%1."/>
      <w:lvlJc w:val="left"/>
      <w:pPr>
        <w:ind w:left="720" w:hanging="360"/>
      </w:pPr>
    </w:lvl>
    <w:lvl w:ilvl="1" w:tplc="E7F2CF8C">
      <w:numFmt w:val="decimal"/>
      <w:lvlText w:val=""/>
      <w:lvlJc w:val="left"/>
    </w:lvl>
    <w:lvl w:ilvl="2" w:tplc="D7686ABA">
      <w:numFmt w:val="decimal"/>
      <w:lvlText w:val=""/>
      <w:lvlJc w:val="left"/>
    </w:lvl>
    <w:lvl w:ilvl="3" w:tplc="ED22FAA8">
      <w:numFmt w:val="decimal"/>
      <w:lvlText w:val=""/>
      <w:lvlJc w:val="left"/>
    </w:lvl>
    <w:lvl w:ilvl="4" w:tplc="B2D64E6E">
      <w:numFmt w:val="decimal"/>
      <w:lvlText w:val=""/>
      <w:lvlJc w:val="left"/>
    </w:lvl>
    <w:lvl w:ilvl="5" w:tplc="42CE36E6">
      <w:numFmt w:val="decimal"/>
      <w:lvlText w:val=""/>
      <w:lvlJc w:val="left"/>
    </w:lvl>
    <w:lvl w:ilvl="6" w:tplc="7828115A">
      <w:numFmt w:val="decimal"/>
      <w:lvlText w:val=""/>
      <w:lvlJc w:val="left"/>
    </w:lvl>
    <w:lvl w:ilvl="7" w:tplc="ED0A1864">
      <w:numFmt w:val="decimal"/>
      <w:lvlText w:val=""/>
      <w:lvlJc w:val="left"/>
    </w:lvl>
    <w:lvl w:ilvl="8" w:tplc="123CD3AC">
      <w:numFmt w:val="decimal"/>
      <w:lvlText w:val=""/>
      <w:lvlJc w:val="left"/>
    </w:lvl>
  </w:abstractNum>
  <w:abstractNum w:abstractNumId="3" w15:restartNumberingAfterBreak="0">
    <w:nsid w:val="7A0E2DE6"/>
    <w:multiLevelType w:val="hybridMultilevel"/>
    <w:tmpl w:val="32766780"/>
    <w:lvl w:ilvl="0" w:tplc="1C02D842">
      <w:start w:val="1"/>
      <w:numFmt w:val="bullet"/>
      <w:lvlText w:val="•"/>
      <w:lvlJc w:val="left"/>
      <w:pPr>
        <w:ind w:left="720" w:hanging="360"/>
      </w:pPr>
    </w:lvl>
    <w:lvl w:ilvl="1" w:tplc="EDE02ADC">
      <w:numFmt w:val="decimal"/>
      <w:lvlText w:val=""/>
      <w:lvlJc w:val="left"/>
    </w:lvl>
    <w:lvl w:ilvl="2" w:tplc="BC56E75E">
      <w:numFmt w:val="decimal"/>
      <w:lvlText w:val=""/>
      <w:lvlJc w:val="left"/>
    </w:lvl>
    <w:lvl w:ilvl="3" w:tplc="B706ED76">
      <w:numFmt w:val="decimal"/>
      <w:lvlText w:val=""/>
      <w:lvlJc w:val="left"/>
    </w:lvl>
    <w:lvl w:ilvl="4" w:tplc="5F7A3846">
      <w:numFmt w:val="decimal"/>
      <w:lvlText w:val=""/>
      <w:lvlJc w:val="left"/>
    </w:lvl>
    <w:lvl w:ilvl="5" w:tplc="3A0C55EC">
      <w:numFmt w:val="decimal"/>
      <w:lvlText w:val=""/>
      <w:lvlJc w:val="left"/>
    </w:lvl>
    <w:lvl w:ilvl="6" w:tplc="A9B2BF5A">
      <w:numFmt w:val="decimal"/>
      <w:lvlText w:val=""/>
      <w:lvlJc w:val="left"/>
    </w:lvl>
    <w:lvl w:ilvl="7" w:tplc="993C09C8">
      <w:numFmt w:val="decimal"/>
      <w:lvlText w:val=""/>
      <w:lvlJc w:val="left"/>
    </w:lvl>
    <w:lvl w:ilvl="8" w:tplc="A4525758">
      <w:numFmt w:val="decimal"/>
      <w:lvlText w:val=""/>
      <w:lvlJc w:val="left"/>
    </w:lvl>
  </w:abstractNum>
  <w:num w:numId="1" w16cid:durableId="239022827">
    <w:abstractNumId w:val="1"/>
    <w:lvlOverride w:ilvl="0">
      <w:startOverride w:val="1"/>
    </w:lvlOverride>
  </w:num>
  <w:num w:numId="2" w16cid:durableId="165448379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97"/>
    <w:rsid w:val="000E6830"/>
    <w:rsid w:val="002615CB"/>
    <w:rsid w:val="00267252"/>
    <w:rsid w:val="00283B7F"/>
    <w:rsid w:val="003B1CF1"/>
    <w:rsid w:val="00511927"/>
    <w:rsid w:val="00520117"/>
    <w:rsid w:val="00552CFC"/>
    <w:rsid w:val="00554F79"/>
    <w:rsid w:val="00591E6F"/>
    <w:rsid w:val="0067512A"/>
    <w:rsid w:val="00684704"/>
    <w:rsid w:val="007359EE"/>
    <w:rsid w:val="0085329B"/>
    <w:rsid w:val="00866C8F"/>
    <w:rsid w:val="009958A5"/>
    <w:rsid w:val="009C5A5F"/>
    <w:rsid w:val="00A15868"/>
    <w:rsid w:val="00A47397"/>
    <w:rsid w:val="00A91918"/>
    <w:rsid w:val="00C27192"/>
    <w:rsid w:val="00C62FEF"/>
    <w:rsid w:val="00C86A9E"/>
    <w:rsid w:val="00CE1BA7"/>
    <w:rsid w:val="00D4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3DAA2"/>
  <w15:docId w15:val="{6BB16BC5-182B-4CA2-AA2E-7F9A3A80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D85A3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534AB7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5F5E5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919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1918"/>
  </w:style>
  <w:style w:type="paragraph" w:styleId="Rodap">
    <w:name w:val="footer"/>
    <w:basedOn w:val="Normal"/>
    <w:link w:val="RodapChar"/>
    <w:uiPriority w:val="99"/>
    <w:unhideWhenUsed/>
    <w:rsid w:val="00A919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2082</Words>
  <Characters>11493</Characters>
  <Application>Microsoft Office Word</Application>
  <DocSecurity>0</DocSecurity>
  <Lines>338</Lines>
  <Paragraphs>218</Paragraphs>
  <ScaleCrop>false</ScaleCrop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Brito</cp:lastModifiedBy>
  <cp:revision>21</cp:revision>
  <dcterms:created xsi:type="dcterms:W3CDTF">2026-04-02T13:16:00Z</dcterms:created>
  <dcterms:modified xsi:type="dcterms:W3CDTF">2026-04-06T12:10:00Z</dcterms:modified>
</cp:coreProperties>
</file>