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D9F4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81DDA8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5D1FBEC6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D0D826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4AC87FC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2F84D3DE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E094DBC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33F15603" w14:textId="6F247A56" w:rsidR="003016F4" w:rsidRDefault="00EF489B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Dinâmica Avaliativa I: </w:t>
      </w:r>
      <w:r w:rsidR="00B623CD" w:rsidRPr="00B623CD">
        <w:rPr>
          <w:b/>
          <w:bCs/>
          <w:sz w:val="52"/>
          <w:szCs w:val="52"/>
        </w:rPr>
        <w:t>O Lançamento do "Pix Express" na PayVelo</w:t>
      </w:r>
    </w:p>
    <w:p w14:paraId="758A1462" w14:textId="02FFAC20" w:rsidR="00EF489B" w:rsidRPr="00C452BA" w:rsidRDefault="008725E9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DevSecOps: Segurança Integrada e Scanning</w:t>
      </w:r>
    </w:p>
    <w:p w14:paraId="4C7D8E00" w14:textId="77777777" w:rsidR="003016F4" w:rsidRDefault="003016F4" w:rsidP="003016F4"/>
    <w:p w14:paraId="3626C4AC" w14:textId="77777777" w:rsidR="006F51DF" w:rsidRDefault="006F51DF" w:rsidP="003016F4"/>
    <w:p w14:paraId="2F9F3551" w14:textId="4703E614" w:rsidR="006F51DF" w:rsidRPr="005A3324" w:rsidRDefault="006F51DF" w:rsidP="006F51DF">
      <w:pPr>
        <w:jc w:val="center"/>
        <w:rPr>
          <w:rFonts w:ascii="adobe-clean" w:hAnsi="adobe-clean"/>
          <w:b/>
          <w:bCs/>
          <w:sz w:val="28"/>
          <w:szCs w:val="32"/>
        </w:rPr>
      </w:pPr>
      <w:r w:rsidRPr="005A3324">
        <w:rPr>
          <w:rFonts w:ascii="adobe-clean" w:hAnsi="adobe-clean"/>
          <w:b/>
          <w:bCs/>
          <w:sz w:val="28"/>
          <w:szCs w:val="32"/>
        </w:rPr>
        <w:t>AVISO</w:t>
      </w:r>
    </w:p>
    <w:p w14:paraId="09CD25EB" w14:textId="78693C24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>Este conteúdo é de propriedade particular e destina-se exclusivamente ao curso de Pós-graduação Lato Sensu da PUC Minas e alunos matriculados.</w:t>
      </w:r>
    </w:p>
    <w:p w14:paraId="1E345269" w14:textId="77777777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 xml:space="preserve">É proibida a cópia total ou parcial, bem como seu uso sem autorização. A violação de direitos autorais é </w:t>
      </w:r>
      <w:r w:rsidRPr="003954BC">
        <w:rPr>
          <w:rFonts w:ascii="adobe-clean" w:hAnsi="adobe-clean"/>
          <w:b/>
          <w:bCs/>
          <w:sz w:val="24"/>
          <w:szCs w:val="24"/>
        </w:rPr>
        <w:t>crime</w:t>
      </w:r>
      <w:r>
        <w:rPr>
          <w:rFonts w:ascii="adobe-clean" w:hAnsi="adobe-clean"/>
          <w:sz w:val="24"/>
          <w:szCs w:val="24"/>
        </w:rPr>
        <w:t>. (Art. 184 do Código Penal).</w:t>
      </w:r>
    </w:p>
    <w:p w14:paraId="300D458D" w14:textId="584A35CC" w:rsidR="00EE0CF5" w:rsidRDefault="00EE0CF5">
      <w:pPr>
        <w:rPr>
          <w:b/>
          <w:bCs/>
          <w:sz w:val="32"/>
          <w:szCs w:val="32"/>
        </w:rPr>
      </w:pPr>
    </w:p>
    <w:p w14:paraId="5CC60A66" w14:textId="66EC6929" w:rsidR="006F51DF" w:rsidRDefault="006F51DF">
      <w:pPr>
        <w:rPr>
          <w:b/>
          <w:bCs/>
          <w:sz w:val="24"/>
          <w:szCs w:val="24"/>
        </w:rPr>
      </w:pPr>
      <w:r w:rsidRPr="00C452BA">
        <w:rPr>
          <w:b/>
          <w:bCs/>
          <w:sz w:val="32"/>
          <w:szCs w:val="32"/>
        </w:rPr>
        <w:t>Autor</w:t>
      </w:r>
      <w:r>
        <w:rPr>
          <w:b/>
          <w:bCs/>
          <w:sz w:val="24"/>
          <w:szCs w:val="24"/>
        </w:rPr>
        <w:t xml:space="preserve">: </w:t>
      </w:r>
      <w:r w:rsidRPr="00C452BA">
        <w:rPr>
          <w:sz w:val="28"/>
          <w:szCs w:val="28"/>
        </w:rPr>
        <w:t>Edgar Paes Cassemiro</w:t>
      </w:r>
    </w:p>
    <w:p w14:paraId="168B34BF" w14:textId="77777777" w:rsidR="006F51DF" w:rsidRDefault="006F51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3C4EC73" w14:textId="3E03BA42" w:rsidR="0027403B" w:rsidRPr="0027403B" w:rsidRDefault="0027403B">
      <w:pPr>
        <w:rPr>
          <w:b/>
          <w:bCs/>
          <w:sz w:val="32"/>
          <w:szCs w:val="32"/>
        </w:rPr>
      </w:pPr>
      <w:r w:rsidRPr="0027403B">
        <w:rPr>
          <w:b/>
          <w:bCs/>
          <w:sz w:val="32"/>
          <w:szCs w:val="32"/>
        </w:rPr>
        <w:lastRenderedPageBreak/>
        <w:t>SUMÁRIO</w:t>
      </w:r>
    </w:p>
    <w:p w14:paraId="3A52021F" w14:textId="7F864E85" w:rsidR="00190E45" w:rsidRDefault="0027403B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\t "PUC-1;1;PUC-2;2" </w:instrText>
      </w:r>
      <w:r>
        <w:fldChar w:fldCharType="separate"/>
      </w:r>
      <w:hyperlink w:anchor="_Toc240443808" w:history="1">
        <w:r w:rsidR="00190E45" w:rsidRPr="00BB4E7C">
          <w:rPr>
            <w:rStyle w:val="Hyperlink"/>
            <w:noProof/>
          </w:rPr>
          <w:t>CENÁRIO: O LANÇAMENTO DO PIX EXPRESS NA PAYVELO</w:t>
        </w:r>
        <w:r w:rsidR="00190E45">
          <w:rPr>
            <w:noProof/>
            <w:webHidden/>
          </w:rPr>
          <w:tab/>
        </w:r>
        <w:r w:rsidR="00190E45">
          <w:rPr>
            <w:noProof/>
            <w:webHidden/>
          </w:rPr>
          <w:fldChar w:fldCharType="begin"/>
        </w:r>
        <w:r w:rsidR="00190E45">
          <w:rPr>
            <w:noProof/>
            <w:webHidden/>
          </w:rPr>
          <w:instrText xml:space="preserve"> PAGEREF _Toc240443808 \h </w:instrText>
        </w:r>
        <w:r w:rsidR="00190E45">
          <w:rPr>
            <w:noProof/>
            <w:webHidden/>
          </w:rPr>
        </w:r>
        <w:r w:rsidR="00190E45">
          <w:rPr>
            <w:noProof/>
            <w:webHidden/>
          </w:rPr>
          <w:fldChar w:fldCharType="separate"/>
        </w:r>
        <w:r w:rsidR="00190E45">
          <w:rPr>
            <w:noProof/>
            <w:webHidden/>
          </w:rPr>
          <w:t>3</w:t>
        </w:r>
        <w:r w:rsidR="00190E45">
          <w:rPr>
            <w:noProof/>
            <w:webHidden/>
          </w:rPr>
          <w:fldChar w:fldCharType="end"/>
        </w:r>
      </w:hyperlink>
    </w:p>
    <w:p w14:paraId="77284396" w14:textId="53FE6DDB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09" w:history="1">
        <w:r w:rsidRPr="00BB4E7C">
          <w:rPr>
            <w:rStyle w:val="Hyperlink"/>
            <w:noProof/>
          </w:rPr>
          <w:t>Pontos de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B5DA03" w14:textId="5E65EDD2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10" w:history="1">
        <w:r w:rsidRPr="00BB4E7C">
          <w:rPr>
            <w:rStyle w:val="Hyperlink"/>
            <w:noProof/>
          </w:rPr>
          <w:t>Bloco 1: A Raiz do Risco e as Pressões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797D22" w14:textId="40B37303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11" w:history="1">
        <w:r w:rsidRPr="00BB4E7C">
          <w:rPr>
            <w:rStyle w:val="Hyperlink"/>
            <w:noProof/>
          </w:rPr>
          <w:t>Bloco 2: O Modelo Tradicional vs. DevSecOps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C2453D" w14:textId="7E0B03C7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12" w:history="1">
        <w:r w:rsidRPr="00BB4E7C">
          <w:rPr>
            <w:rStyle w:val="Hyperlink"/>
            <w:noProof/>
          </w:rPr>
          <w:t>Bloco 3: O Custo da Correção Indireta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E6FE5E" w14:textId="26FBFE3D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13" w:history="1">
        <w:r w:rsidRPr="00BB4E7C">
          <w:rPr>
            <w:rStyle w:val="Hyperlink"/>
            <w:noProof/>
          </w:rPr>
          <w:t>Bloco 4: O Custo da Correção Indireta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B92CE2" w14:textId="58E5E1CF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14" w:history="1">
        <w:r w:rsidRPr="00BB4E7C">
          <w:rPr>
            <w:rStyle w:val="Hyperlink"/>
            <w:noProof/>
          </w:rPr>
          <w:t>Bloco 5: Plano de Ação de 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FBBC4C" w14:textId="5F59E150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443815" w:history="1">
        <w:r w:rsidRPr="00BB4E7C">
          <w:rPr>
            <w:rStyle w:val="Hyperlink"/>
            <w:noProof/>
          </w:rPr>
          <w:t>Bloco 6: Criptografia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3FA0C" w14:textId="7D7377D6" w:rsidR="0027403B" w:rsidRDefault="0027403B">
      <w:pPr>
        <w:rPr>
          <w:b/>
          <w:bCs/>
          <w:sz w:val="32"/>
          <w:szCs w:val="32"/>
        </w:rPr>
      </w:pPr>
      <w:r>
        <w:fldChar w:fldCharType="end"/>
      </w:r>
      <w:r>
        <w:br w:type="page"/>
      </w:r>
    </w:p>
    <w:p w14:paraId="07BD78D6" w14:textId="216BA7F5" w:rsidR="003016F4" w:rsidRPr="00D90EAE" w:rsidRDefault="0016258F" w:rsidP="00B85529">
      <w:pPr>
        <w:pStyle w:val="PUC-1"/>
      </w:pPr>
      <w:bookmarkStart w:id="0" w:name="_Toc240443808"/>
      <w:r>
        <w:lastRenderedPageBreak/>
        <w:t>CENÁRIO</w:t>
      </w:r>
      <w:r w:rsidR="002E3FCC">
        <w:t xml:space="preserve">: </w:t>
      </w:r>
      <w:r w:rsidR="00084694" w:rsidRPr="00084694">
        <w:t>O LANÇAMENTO DO PIX EXPRESS NA PAYVELO</w:t>
      </w:r>
      <w:bookmarkEnd w:id="0"/>
    </w:p>
    <w:p w14:paraId="6A193DE6" w14:textId="590BCD97" w:rsidR="008725E9" w:rsidRDefault="008725E9" w:rsidP="008725E9">
      <w:pPr>
        <w:jc w:val="both"/>
      </w:pPr>
      <w:r>
        <w:t>A PayVelo é uma fintech de meios de pagamento em rápido crescimento. Para tomar a liderança do mercado frente a um concorrente direto, a diretoria de produtos definiu uma meta arrojada: lançar a funcionalidade Pix Express em apenas três semanas.</w:t>
      </w:r>
    </w:p>
    <w:p w14:paraId="19882B73" w14:textId="66574B2B" w:rsidR="008725E9" w:rsidRDefault="008725E9" w:rsidP="008725E9">
      <w:pPr>
        <w:jc w:val="both"/>
      </w:pPr>
      <w:r>
        <w:t>Pressionada pelo prazo, a equipe de desenvolvimento trabalhou em ritmo acelerado. Durante o processo, os desenvolvedores identificaram que a validação de segurança e os testes manuais de dados de entrada levariam mais quatro dias. Como o departamento de segurança operava de forma isolada e costumava bloquear entregas perto da data de lançamento, a liderança do projeto optou por publicar o recurso assim mesmo, planejando aplicar os ajustes de segurança em uma atualização futura (</w:t>
      </w:r>
      <w:r w:rsidR="00B62EBA">
        <w:t>“a</w:t>
      </w:r>
      <w:r>
        <w:t>justa</w:t>
      </w:r>
      <w:r w:rsidR="00B62EBA">
        <w:t>remos</w:t>
      </w:r>
      <w:r>
        <w:t xml:space="preserve"> no Sprint seguinte").</w:t>
      </w:r>
    </w:p>
    <w:p w14:paraId="25C4C21B" w14:textId="10E81204" w:rsidR="008725E9" w:rsidRDefault="00A808A9" w:rsidP="008725E9">
      <w:pPr>
        <w:jc w:val="both"/>
      </w:pPr>
      <w:r w:rsidRPr="00A808A9">
        <w:rPr>
          <w:b/>
          <w:bCs/>
        </w:rPr>
        <w:t xml:space="preserve">O </w:t>
      </w:r>
      <w:r w:rsidR="008725E9">
        <w:rPr>
          <w:b/>
          <w:bCs/>
        </w:rPr>
        <w:t>Incidente</w:t>
      </w:r>
      <w:r w:rsidRPr="00A808A9">
        <w:t xml:space="preserve"> </w:t>
      </w:r>
    </w:p>
    <w:p w14:paraId="4C33916C" w14:textId="46C4C22B" w:rsidR="000B63C6" w:rsidRPr="000B63C6" w:rsidRDefault="000B63C6" w:rsidP="00260877">
      <w:pPr>
        <w:jc w:val="both"/>
      </w:pPr>
      <w:r w:rsidRPr="000B63C6">
        <w:t>Três dias após o lançamento, usuários começaram a relatar nas redes sociais que, ao realizar um pagamento, conseguiam visualizar o histórico de transações e dados pessoais (CPF e e-mail) de outros clientes. Uma falha de validação de acessos na API permitia que qualquer pessoa alterasse o número identificador da transação na URL da aplicação e acessasse dados alheios.</w:t>
      </w:r>
    </w:p>
    <w:p w14:paraId="40542021" w14:textId="4FFEC28F" w:rsidR="000B63C6" w:rsidRPr="00260877" w:rsidRDefault="000B63C6" w:rsidP="00260877">
      <w:pPr>
        <w:jc w:val="both"/>
      </w:pPr>
      <w:r w:rsidRPr="00F56827">
        <w:rPr>
          <w:b/>
          <w:bCs/>
        </w:rPr>
        <w:t xml:space="preserve">As </w:t>
      </w:r>
      <w:r w:rsidR="00F56827" w:rsidRPr="00F56827">
        <w:rPr>
          <w:b/>
          <w:bCs/>
        </w:rPr>
        <w:t>c</w:t>
      </w:r>
      <w:r w:rsidRPr="00F56827">
        <w:rPr>
          <w:b/>
          <w:bCs/>
        </w:rPr>
        <w:t>onsequências</w:t>
      </w:r>
      <w:r w:rsidRPr="000B63C6">
        <w:t>:</w:t>
      </w:r>
    </w:p>
    <w:p w14:paraId="1CE62014" w14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A aplicação precisou ser tirada do ar emergencialmente por 12 horas.</w:t>
      </w:r>
    </w:p>
    <w:p w14:paraId="12B47231" w14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A notícia repercutiu na imprensa especializada, gerando cancelamento de contas e perda de confiança.</w:t>
      </w:r>
    </w:p>
    <w:p w14:paraId="20306CFC" w14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A empresa recebeu uma notificação dos órgãos reguladores para prestar esclarecimentos sobre vazamento de dados.</w:t>
      </w:r>
    </w:p>
    <w:p w14:paraId="15910A8D" w14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Instaurou-se um clima de desconfiança e troca de acusações entre os times de Negócios, Desenvolvimento e Segurança.</w:t>
      </w:r>
    </w:p>
    <w:p w14:paraId="7159E2DB" w14:textId="784E7B7E" w:rsidR="0016258F" w:rsidRPr="000B63C6" w:rsidRDefault="0035343C" w:rsidP="000B63C6">
      <w:pPr>
        <w:pStyle w:val="PUC-2"/>
        <w:rPr>
          <w:b w:val="0"/>
          <w:bCs w:val="0"/>
          <w:sz w:val="22"/>
          <w:szCs w:val="22"/>
        </w:rPr>
      </w:pPr>
      <w:bookmarkStart w:id="1" w:name="_Toc240443809"/>
      <w:r>
        <w:t>Pontos de Discussão</w:t>
      </w:r>
      <w:bookmarkEnd w:id="1"/>
    </w:p>
    <w:p w14:paraId="30EB7384" w14:textId="17779E21" w:rsidR="0016258F" w:rsidRPr="0016258F" w:rsidRDefault="0016258F" w:rsidP="0035343C">
      <w:pPr>
        <w:pStyle w:val="PUC-2"/>
      </w:pPr>
      <w:bookmarkStart w:id="2" w:name="_Toc240443810"/>
      <w:r w:rsidRPr="0016258F">
        <w:t xml:space="preserve">Bloco 1: </w:t>
      </w:r>
      <w:r w:rsidR="00A36E06" w:rsidRPr="00A36E06">
        <w:t>A Raiz do Risco e as Pressões do Negócio</w:t>
      </w:r>
      <w:bookmarkEnd w:id="2"/>
    </w:p>
    <w:p w14:paraId="79613A2C" w14:textId="75E4AAD5" w:rsidR="00BA3D5F" w:rsidRPr="00E511F5" w:rsidRDefault="00E511F5" w:rsidP="00A36E06">
      <w:pPr>
        <w:jc w:val="both"/>
      </w:pPr>
      <w:r w:rsidRPr="00E511F5">
        <w:rPr>
          <w:b/>
          <w:bCs/>
        </w:rPr>
        <w:t xml:space="preserve">1. </w:t>
      </w:r>
      <w:r w:rsidR="00A36E06" w:rsidRPr="00A36E06">
        <w:t>Analisando a decisão de lançar o Pix Express sem a validação final de segurança, a vulnerabilidade gerada foi resultado apenas de um erro técnico dos desenvolvedores ou de uma falha de governança e gestão de riscos? Justifique relacionando prazo, custo e segurança.</w:t>
      </w:r>
    </w:p>
    <w:p w14:paraId="045DCBBC" w14:textId="0F1C2FD5" w:rsidR="0016258F" w:rsidRPr="0016258F" w:rsidRDefault="0016258F" w:rsidP="00BA3D5F">
      <w:pPr>
        <w:pStyle w:val="PUC-2"/>
      </w:pPr>
      <w:bookmarkStart w:id="3" w:name="_Toc240443811"/>
      <w:r w:rsidRPr="0016258F">
        <w:t xml:space="preserve">Bloco </w:t>
      </w:r>
      <w:r w:rsidR="009F36E6">
        <w:t>2</w:t>
      </w:r>
      <w:r w:rsidRPr="0016258F">
        <w:t xml:space="preserve">: </w:t>
      </w:r>
      <w:r w:rsidR="00153A2A" w:rsidRPr="00153A2A">
        <w:t>O Modelo Tradicional vs. DevSecOps</w:t>
      </w:r>
      <w:bookmarkEnd w:id="3"/>
    </w:p>
    <w:p w14:paraId="22485546" w14:textId="44102CEE" w:rsidR="009F36E6" w:rsidRDefault="00793647" w:rsidP="00153A2A">
      <w:pPr>
        <w:jc w:val="both"/>
      </w:pPr>
      <w:r w:rsidRPr="009F36E6">
        <w:rPr>
          <w:b/>
          <w:bCs/>
        </w:rPr>
        <w:t>2.</w:t>
      </w:r>
      <w:r w:rsidRPr="00793647">
        <w:t xml:space="preserve"> </w:t>
      </w:r>
      <w:r w:rsidR="00153A2A" w:rsidRPr="00153A2A">
        <w:t>No modelo tradicional de TI, a segurança costuma atuar como uma "porteira" (gatekeeper) que avalia o software somente no final do desenvolvimento. De que forma essa abordagem contribuiu para a crise da PayVelo e como a filosofia DevSecOps (segurança integrada desde o início) teria alterado esse resultado?</w:t>
      </w:r>
    </w:p>
    <w:p w14:paraId="2ACB62EF" w14:textId="290ED660" w:rsidR="009F36E6" w:rsidRPr="0016258F" w:rsidRDefault="009F36E6" w:rsidP="009F36E6">
      <w:pPr>
        <w:pStyle w:val="PUC-2"/>
      </w:pPr>
      <w:bookmarkStart w:id="4" w:name="_Toc240443812"/>
      <w:r w:rsidRPr="0016258F">
        <w:t xml:space="preserve">Bloco </w:t>
      </w:r>
      <w:r w:rsidR="00E33433">
        <w:t>3</w:t>
      </w:r>
      <w:r w:rsidRPr="0016258F">
        <w:t xml:space="preserve">: </w:t>
      </w:r>
      <w:r w:rsidR="00304361" w:rsidRPr="00304361">
        <w:t>O Custo da Correção Indireta</w:t>
      </w:r>
      <w:bookmarkEnd w:id="4"/>
    </w:p>
    <w:p w14:paraId="29C2A1F1" w14:textId="2C5D5293" w:rsidR="009F36E6" w:rsidRDefault="00640950" w:rsidP="00FD2B68">
      <w:pPr>
        <w:jc w:val="both"/>
      </w:pPr>
      <w:r w:rsidRPr="00FD2B68">
        <w:rPr>
          <w:b/>
          <w:bCs/>
        </w:rPr>
        <w:t xml:space="preserve">3. </w:t>
      </w:r>
      <w:r w:rsidR="00FD2B68" w:rsidRPr="00FD2B68">
        <w:t>Corrigir a falha de código levou poucas horas do time técnico. No entanto, o impacto para a PayVelo foi além da alteração do código. Quais foram os custos indiretos e intangíveis decorrentes dessa vulnerabilidade para a organização?</w:t>
      </w:r>
    </w:p>
    <w:p w14:paraId="1C58AA2C" w14:textId="77777777" w:rsidR="0080210F" w:rsidRDefault="0080210F" w:rsidP="00FD2B68">
      <w:pPr>
        <w:pStyle w:val="PUC-2"/>
      </w:pPr>
    </w:p>
    <w:p w14:paraId="33B7B2E1" w14:textId="77777777" w:rsidR="00190E45" w:rsidRDefault="00190E45" w:rsidP="00FD2B68">
      <w:pPr>
        <w:pStyle w:val="PUC-2"/>
      </w:pPr>
    </w:p>
    <w:p w14:paraId="095CDB7E" w14:textId="7B317739" w:rsidR="00FD2B68" w:rsidRPr="0016258F" w:rsidRDefault="00FD2B68" w:rsidP="00FD2B68">
      <w:pPr>
        <w:pStyle w:val="PUC-2"/>
      </w:pPr>
      <w:bookmarkStart w:id="5" w:name="_Toc240443813"/>
      <w:r w:rsidRPr="0016258F">
        <w:lastRenderedPageBreak/>
        <w:t xml:space="preserve">Bloco </w:t>
      </w:r>
      <w:r>
        <w:t>4</w:t>
      </w:r>
      <w:r w:rsidRPr="0016258F">
        <w:t xml:space="preserve">: </w:t>
      </w:r>
      <w:r w:rsidRPr="00304361">
        <w:t>O Custo da Correção Indireta</w:t>
      </w:r>
      <w:bookmarkEnd w:id="5"/>
    </w:p>
    <w:p w14:paraId="4A5D2692" w14:textId="4F176878" w:rsidR="00FD2B68" w:rsidRDefault="00252830" w:rsidP="00FD2B68">
      <w:pPr>
        <w:jc w:val="both"/>
      </w:pPr>
      <w:r>
        <w:rPr>
          <w:b/>
          <w:bCs/>
        </w:rPr>
        <w:t>4</w:t>
      </w:r>
      <w:r w:rsidR="00FD2B68" w:rsidRPr="00FD2B68">
        <w:rPr>
          <w:b/>
          <w:bCs/>
        </w:rPr>
        <w:t xml:space="preserve">. </w:t>
      </w:r>
      <w:r w:rsidRPr="00252830">
        <w:t>Um dos pilares do DevSecOps é a premissa de que "segurança é responsabilidade de todos, e não apenas de um departamento". Como a gestão da PayVelo pode sensibilizar os times de Produto e Negócios sobre a importância da segurança sem criar um ambiente que trave a inovação e a velocidade das entregas?</w:t>
      </w:r>
    </w:p>
    <w:p w14:paraId="4BD9F6B9" w14:textId="20B9A78D" w:rsidR="00252830" w:rsidRPr="0016258F" w:rsidRDefault="00252830" w:rsidP="00252830">
      <w:pPr>
        <w:pStyle w:val="PUC-2"/>
      </w:pPr>
      <w:bookmarkStart w:id="6" w:name="_Toc240443814"/>
      <w:r w:rsidRPr="0016258F">
        <w:t xml:space="preserve">Bloco </w:t>
      </w:r>
      <w:r>
        <w:t>5</w:t>
      </w:r>
      <w:r w:rsidRPr="0016258F">
        <w:t xml:space="preserve">: </w:t>
      </w:r>
      <w:r w:rsidR="00D83F03" w:rsidRPr="00D83F03">
        <w:t>Plano de Ação de Gestão</w:t>
      </w:r>
      <w:bookmarkEnd w:id="6"/>
    </w:p>
    <w:p w14:paraId="03DAFD1D" w14:textId="37DA2AD3" w:rsidR="00252830" w:rsidRDefault="00D83F03" w:rsidP="00252830">
      <w:pPr>
        <w:jc w:val="both"/>
      </w:pPr>
      <w:r>
        <w:rPr>
          <w:b/>
          <w:bCs/>
        </w:rPr>
        <w:t>5</w:t>
      </w:r>
      <w:r w:rsidR="00252830" w:rsidRPr="00FD2B68">
        <w:rPr>
          <w:b/>
          <w:bCs/>
        </w:rPr>
        <w:t xml:space="preserve">. </w:t>
      </w:r>
      <w:r w:rsidRPr="00D83F03">
        <w:t>Se você assumisse a gestão da área de tecnologia/operações da PayVelo após esse incidente, quais seriam as suas três primeiras decisões práticas para reestruturar o processo de desenvolvimento e garantir que novos produtos sejam entregues com rapidez e segurança?</w:t>
      </w:r>
    </w:p>
    <w:p w14:paraId="28D07468" w14:textId="3E203D65" w:rsidR="00D83F03" w:rsidRPr="0016258F" w:rsidRDefault="00D83F03" w:rsidP="00D83F03">
      <w:pPr>
        <w:pStyle w:val="PUC-2"/>
      </w:pPr>
      <w:bookmarkStart w:id="7" w:name="_Toc240443815"/>
      <w:r w:rsidRPr="0016258F">
        <w:t xml:space="preserve">Bloco </w:t>
      </w:r>
      <w:r>
        <w:t>6</w:t>
      </w:r>
      <w:r w:rsidRPr="0016258F">
        <w:t xml:space="preserve">: </w:t>
      </w:r>
      <w:r>
        <w:t>Criptografia</w:t>
      </w:r>
      <w:bookmarkEnd w:id="7"/>
    </w:p>
    <w:p w14:paraId="600E79D8" w14:textId="329850F3" w:rsidR="00D83F03" w:rsidRDefault="00D83F03" w:rsidP="00D83F03">
      <w:pPr>
        <w:jc w:val="both"/>
      </w:pPr>
      <w:r>
        <w:rPr>
          <w:b/>
          <w:bCs/>
        </w:rPr>
        <w:t>6</w:t>
      </w:r>
      <w:r w:rsidRPr="00FD2B68">
        <w:rPr>
          <w:b/>
          <w:bCs/>
        </w:rPr>
        <w:t xml:space="preserve">. </w:t>
      </w:r>
      <w:r>
        <w:t xml:space="preserve">Durante uma reunião para lidar com a causa raiz, </w:t>
      </w:r>
      <w:r w:rsidR="00E144F8">
        <w:t xml:space="preserve">havia 11 (onze) pessoas na sala. </w:t>
      </w:r>
      <w:r w:rsidR="000B26D9">
        <w:t xml:space="preserve">Nesta reunião sugeriu-se que para resolver o problema, era necessário </w:t>
      </w:r>
      <w:r w:rsidR="002C32A8">
        <w:t xml:space="preserve">adotar a criptografia para que somente </w:t>
      </w:r>
      <w:r w:rsidR="00D23D46">
        <w:t>as</w:t>
      </w:r>
      <w:r w:rsidR="002C32A8">
        <w:t xml:space="preserve"> pessoas autorizadas acessassem </w:t>
      </w:r>
      <w:r w:rsidR="00D23D46">
        <w:t xml:space="preserve">os dados correlatos, garantindo a confidencialidade dos dados. </w:t>
      </w:r>
      <w:r w:rsidR="00907F25">
        <w:t>Neste sentido, cinco pessoas foram a favor e cinco foram contra. O voto de minerva cabe a você. Qual a sua abordagem para lidar com a causa raiz?</w:t>
      </w:r>
      <w:r w:rsidR="001E0A9F">
        <w:t xml:space="preserve"> Seria favorável ou desfavorável? Como resolver este problema?</w:t>
      </w:r>
    </w:p>
    <w:p w14:paraId="56F99336" w14:textId="45127CA7" w:rsidR="00D83F03" w:rsidRDefault="00D83F03" w:rsidP="00252830">
      <w:pPr>
        <w:jc w:val="both"/>
      </w:pPr>
    </w:p>
    <w:p w14:paraId="23D3A490" w14:textId="77777777" w:rsidR="00FD2B68" w:rsidRDefault="00FD2B68" w:rsidP="00FD2B68">
      <w:pPr>
        <w:jc w:val="both"/>
      </w:pPr>
    </w:p>
    <w:sectPr w:rsidR="00FD2B68" w:rsidSect="002C2225">
      <w:headerReference w:type="default" r:id="rId8"/>
      <w:footerReference w:type="default" r:id="rId9"/>
      <w:pgSz w:w="11906" w:h="16838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CD8B" w14:textId="77777777" w:rsidR="00715FA8" w:rsidRDefault="00715FA8" w:rsidP="002C2225">
      <w:pPr>
        <w:spacing w:after="0" w:line="240" w:lineRule="auto"/>
      </w:pPr>
      <w:r>
        <w:separator/>
      </w:r>
    </w:p>
  </w:endnote>
  <w:endnote w:type="continuationSeparator" w:id="0">
    <w:p w14:paraId="7CB4DCC0" w14:textId="77777777" w:rsidR="00715FA8" w:rsidRDefault="00715FA8" w:rsidP="002C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A3F" w14:textId="6A96A42C" w:rsidR="00FE22E5" w:rsidRDefault="00C55FA7">
    <w:pPr>
      <w:pStyle w:val="Rodap"/>
      <w:jc w:val="right"/>
    </w:pPr>
    <w:r w:rsidRPr="00FE22E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C2D2104" wp14:editId="3653B4F8">
              <wp:simplePos x="0" y="0"/>
              <wp:positionH relativeFrom="column">
                <wp:posOffset>-749054</wp:posOffset>
              </wp:positionH>
              <wp:positionV relativeFrom="paragraph">
                <wp:posOffset>126948</wp:posOffset>
              </wp:positionV>
              <wp:extent cx="6681757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175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CE691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pt,10pt" to="46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 w:rsidR="00FE22E5" w:rsidRPr="00FE22E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123E4CD" wp14:editId="56851D46">
              <wp:simplePos x="0" y="0"/>
              <wp:positionH relativeFrom="column">
                <wp:posOffset>-761466</wp:posOffset>
              </wp:positionH>
              <wp:positionV relativeFrom="paragraph">
                <wp:posOffset>35922</wp:posOffset>
              </wp:positionV>
              <wp:extent cx="6694567" cy="45719"/>
              <wp:effectExtent l="0" t="0" r="11430" b="1206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567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FD42EF" id="Retângulo 10" o:spid="_x0000_s1026" style="position:absolute;margin-left:-59.95pt;margin-top:2.85pt;width:527.1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" fillcolor="gray [1629]" strokecolor="gray [1629]" strokeweight="1pt"/>
          </w:pict>
        </mc:Fallback>
      </mc:AlternateContent>
    </w:r>
    <w:sdt>
      <w:sdtPr>
        <w:id w:val="1837573055"/>
        <w:docPartObj>
          <w:docPartGallery w:val="Page Numbers (Bottom of Page)"/>
          <w:docPartUnique/>
        </w:docPartObj>
      </w:sdtPr>
      <w:sdtContent>
        <w:r w:rsidR="00FE22E5">
          <w:fldChar w:fldCharType="begin"/>
        </w:r>
        <w:r w:rsidR="00FE22E5">
          <w:instrText>PAGE   \* MERGEFORMAT</w:instrText>
        </w:r>
        <w:r w:rsidR="00FE22E5">
          <w:fldChar w:fldCharType="separate"/>
        </w:r>
        <w:r w:rsidR="00FE22E5">
          <w:t>2</w:t>
        </w:r>
        <w:r w:rsidR="00FE22E5">
          <w:fldChar w:fldCharType="end"/>
        </w:r>
      </w:sdtContent>
    </w:sdt>
  </w:p>
  <w:p w14:paraId="519AFBF0" w14:textId="50F9997E" w:rsidR="002C2225" w:rsidRDefault="002C22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1C109" w14:textId="77777777" w:rsidR="00715FA8" w:rsidRDefault="00715FA8" w:rsidP="002C2225">
      <w:pPr>
        <w:spacing w:after="0" w:line="240" w:lineRule="auto"/>
      </w:pPr>
      <w:r>
        <w:separator/>
      </w:r>
    </w:p>
  </w:footnote>
  <w:footnote w:type="continuationSeparator" w:id="0">
    <w:p w14:paraId="6EBCB07B" w14:textId="77777777" w:rsidR="00715FA8" w:rsidRDefault="00715FA8" w:rsidP="002C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461" w14:textId="6E312B82" w:rsidR="002C2225" w:rsidRDefault="002C2225" w:rsidP="002C222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3500B56" wp14:editId="596E0E8D">
              <wp:simplePos x="0" y="0"/>
              <wp:positionH relativeFrom="column">
                <wp:posOffset>-725275</wp:posOffset>
              </wp:positionH>
              <wp:positionV relativeFrom="paragraph">
                <wp:posOffset>628015</wp:posOffset>
              </wp:positionV>
              <wp:extent cx="6039293" cy="0"/>
              <wp:effectExtent l="0" t="0" r="0" b="0"/>
              <wp:wrapNone/>
              <wp:docPr id="7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10E72" id="Conector reto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1pt,49.45pt" to="418.4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CB4286" wp14:editId="48C89D41">
              <wp:simplePos x="0" y="0"/>
              <wp:positionH relativeFrom="column">
                <wp:posOffset>-739140</wp:posOffset>
              </wp:positionH>
              <wp:positionV relativeFrom="paragraph">
                <wp:posOffset>536575</wp:posOffset>
              </wp:positionV>
              <wp:extent cx="6048375" cy="45719"/>
              <wp:effectExtent l="0" t="0" r="28575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87853A" id="Retângulo 5" o:spid="_x0000_s1026" style="position:absolute;margin-left:-58.2pt;margin-top:42.25pt;width:476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" fillcolor="gray [1629]" strokecolor="gray [1629]" strokeweight="1pt"/>
          </w:pict>
        </mc:Fallback>
      </mc:AlternateContent>
    </w:r>
    <w:r>
      <w:rPr>
        <w:noProof/>
      </w:rPr>
      <w:drawing>
        <wp:inline distT="0" distB="0" distL="0" distR="0" wp14:anchorId="7CC76358" wp14:editId="65A6D319">
          <wp:extent cx="650542" cy="750627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97" cy="7697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5F16D4" w14:textId="4B912A9D" w:rsidR="002C2225" w:rsidRDefault="002C2225" w:rsidP="002C2225">
    <w:pPr>
      <w:pStyle w:val="Cabealho"/>
      <w:jc w:val="right"/>
      <w:rPr>
        <w:sz w:val="10"/>
        <w:szCs w:val="10"/>
      </w:rPr>
    </w:pPr>
  </w:p>
  <w:p w14:paraId="1B1CA1C1" w14:textId="34761EFD" w:rsidR="00C55FA7" w:rsidRDefault="00C55FA7" w:rsidP="002C2225">
    <w:pPr>
      <w:pStyle w:val="Cabealho"/>
      <w:jc w:val="right"/>
      <w:rPr>
        <w:sz w:val="10"/>
        <w:szCs w:val="10"/>
      </w:rPr>
    </w:pPr>
  </w:p>
  <w:p w14:paraId="328F9A64" w14:textId="77777777" w:rsidR="00C55FA7" w:rsidRPr="002C2225" w:rsidRDefault="00C55FA7" w:rsidP="002C2225">
    <w:pPr>
      <w:pStyle w:val="Cabealho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02F"/>
    <w:multiLevelType w:val="multilevel"/>
    <w:tmpl w:val="8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C7"/>
    <w:multiLevelType w:val="multilevel"/>
    <w:tmpl w:val="1CD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638D8"/>
    <w:multiLevelType w:val="multilevel"/>
    <w:tmpl w:val="F13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F542D"/>
    <w:multiLevelType w:val="multilevel"/>
    <w:tmpl w:val="F56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F3515"/>
    <w:multiLevelType w:val="hybridMultilevel"/>
    <w:tmpl w:val="57BA05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E3201"/>
    <w:multiLevelType w:val="multilevel"/>
    <w:tmpl w:val="12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41773"/>
    <w:multiLevelType w:val="hybridMultilevel"/>
    <w:tmpl w:val="6840EE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962255">
    <w:abstractNumId w:val="1"/>
  </w:num>
  <w:num w:numId="2" w16cid:durableId="1405834909">
    <w:abstractNumId w:val="5"/>
  </w:num>
  <w:num w:numId="3" w16cid:durableId="853691915">
    <w:abstractNumId w:val="0"/>
  </w:num>
  <w:num w:numId="4" w16cid:durableId="1250654371">
    <w:abstractNumId w:val="3"/>
  </w:num>
  <w:num w:numId="5" w16cid:durableId="210462696">
    <w:abstractNumId w:val="2"/>
  </w:num>
  <w:num w:numId="6" w16cid:durableId="1699965798">
    <w:abstractNumId w:val="6"/>
  </w:num>
  <w:num w:numId="7" w16cid:durableId="140425420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0"/>
    <w:rsid w:val="00010956"/>
    <w:rsid w:val="00071CEA"/>
    <w:rsid w:val="00080E7D"/>
    <w:rsid w:val="000820B1"/>
    <w:rsid w:val="00084694"/>
    <w:rsid w:val="000B26D9"/>
    <w:rsid w:val="000B63C6"/>
    <w:rsid w:val="000B6EB8"/>
    <w:rsid w:val="000D3EDC"/>
    <w:rsid w:val="00153A2A"/>
    <w:rsid w:val="0016258F"/>
    <w:rsid w:val="00185354"/>
    <w:rsid w:val="00186D15"/>
    <w:rsid w:val="00190E45"/>
    <w:rsid w:val="001950EA"/>
    <w:rsid w:val="00197822"/>
    <w:rsid w:val="001A0DB2"/>
    <w:rsid w:val="001A14B5"/>
    <w:rsid w:val="001C508C"/>
    <w:rsid w:val="001E0A9F"/>
    <w:rsid w:val="001E1E86"/>
    <w:rsid w:val="001E6976"/>
    <w:rsid w:val="001F25DE"/>
    <w:rsid w:val="001F6470"/>
    <w:rsid w:val="0020032A"/>
    <w:rsid w:val="00214885"/>
    <w:rsid w:val="00251F81"/>
    <w:rsid w:val="00252830"/>
    <w:rsid w:val="00260877"/>
    <w:rsid w:val="0027287D"/>
    <w:rsid w:val="0027403B"/>
    <w:rsid w:val="00276672"/>
    <w:rsid w:val="002A210B"/>
    <w:rsid w:val="002B5D51"/>
    <w:rsid w:val="002C2225"/>
    <w:rsid w:val="002C32A8"/>
    <w:rsid w:val="002C6710"/>
    <w:rsid w:val="002D5E7C"/>
    <w:rsid w:val="002E3FCC"/>
    <w:rsid w:val="002E68A8"/>
    <w:rsid w:val="002E7DA1"/>
    <w:rsid w:val="003016F4"/>
    <w:rsid w:val="00304361"/>
    <w:rsid w:val="00307998"/>
    <w:rsid w:val="003234E2"/>
    <w:rsid w:val="00324609"/>
    <w:rsid w:val="0033163E"/>
    <w:rsid w:val="003361BD"/>
    <w:rsid w:val="00336F23"/>
    <w:rsid w:val="00350B62"/>
    <w:rsid w:val="0035343C"/>
    <w:rsid w:val="00371178"/>
    <w:rsid w:val="00375F9E"/>
    <w:rsid w:val="003761CB"/>
    <w:rsid w:val="0038598E"/>
    <w:rsid w:val="00391F74"/>
    <w:rsid w:val="00394F3C"/>
    <w:rsid w:val="003A166B"/>
    <w:rsid w:val="003A2330"/>
    <w:rsid w:val="003B3FD7"/>
    <w:rsid w:val="003B641E"/>
    <w:rsid w:val="003C32A4"/>
    <w:rsid w:val="003C64BA"/>
    <w:rsid w:val="003E6144"/>
    <w:rsid w:val="00405640"/>
    <w:rsid w:val="00410DF0"/>
    <w:rsid w:val="00444E4D"/>
    <w:rsid w:val="0049079D"/>
    <w:rsid w:val="004A02B0"/>
    <w:rsid w:val="004A0703"/>
    <w:rsid w:val="004A532D"/>
    <w:rsid w:val="004A7A30"/>
    <w:rsid w:val="0052028D"/>
    <w:rsid w:val="00536D9B"/>
    <w:rsid w:val="005565F4"/>
    <w:rsid w:val="00562611"/>
    <w:rsid w:val="005752AA"/>
    <w:rsid w:val="00580A76"/>
    <w:rsid w:val="0059271E"/>
    <w:rsid w:val="005B1736"/>
    <w:rsid w:val="005C7AF1"/>
    <w:rsid w:val="005D5450"/>
    <w:rsid w:val="005F6F12"/>
    <w:rsid w:val="00624A33"/>
    <w:rsid w:val="00635830"/>
    <w:rsid w:val="00640950"/>
    <w:rsid w:val="00640C17"/>
    <w:rsid w:val="006419BB"/>
    <w:rsid w:val="00645311"/>
    <w:rsid w:val="006542BA"/>
    <w:rsid w:val="00672FDF"/>
    <w:rsid w:val="0067649A"/>
    <w:rsid w:val="00676645"/>
    <w:rsid w:val="006A2AA8"/>
    <w:rsid w:val="006C1D4F"/>
    <w:rsid w:val="006D3213"/>
    <w:rsid w:val="006F51DF"/>
    <w:rsid w:val="00701AD2"/>
    <w:rsid w:val="00705A4D"/>
    <w:rsid w:val="007121F4"/>
    <w:rsid w:val="00715FA8"/>
    <w:rsid w:val="00716C9F"/>
    <w:rsid w:val="00733838"/>
    <w:rsid w:val="00750F39"/>
    <w:rsid w:val="00757371"/>
    <w:rsid w:val="00762E90"/>
    <w:rsid w:val="00763969"/>
    <w:rsid w:val="00772C1A"/>
    <w:rsid w:val="00781394"/>
    <w:rsid w:val="00793647"/>
    <w:rsid w:val="007C39A7"/>
    <w:rsid w:val="007D0F2B"/>
    <w:rsid w:val="0080210F"/>
    <w:rsid w:val="0082757F"/>
    <w:rsid w:val="0083581C"/>
    <w:rsid w:val="0086730C"/>
    <w:rsid w:val="008725E9"/>
    <w:rsid w:val="00876CD2"/>
    <w:rsid w:val="008871CA"/>
    <w:rsid w:val="008A272D"/>
    <w:rsid w:val="008A3B78"/>
    <w:rsid w:val="008A66EE"/>
    <w:rsid w:val="008B032C"/>
    <w:rsid w:val="008B113C"/>
    <w:rsid w:val="008B348C"/>
    <w:rsid w:val="008B55CB"/>
    <w:rsid w:val="008C636A"/>
    <w:rsid w:val="008E0F2B"/>
    <w:rsid w:val="008E4271"/>
    <w:rsid w:val="00907F25"/>
    <w:rsid w:val="009350A7"/>
    <w:rsid w:val="00946F31"/>
    <w:rsid w:val="0095364A"/>
    <w:rsid w:val="00957EEB"/>
    <w:rsid w:val="00970672"/>
    <w:rsid w:val="00985A52"/>
    <w:rsid w:val="00990C71"/>
    <w:rsid w:val="009A6B47"/>
    <w:rsid w:val="009B680D"/>
    <w:rsid w:val="009F3197"/>
    <w:rsid w:val="009F36E6"/>
    <w:rsid w:val="009F76FF"/>
    <w:rsid w:val="00A00767"/>
    <w:rsid w:val="00A321E7"/>
    <w:rsid w:val="00A36E06"/>
    <w:rsid w:val="00A541E0"/>
    <w:rsid w:val="00A54FF8"/>
    <w:rsid w:val="00A55CC9"/>
    <w:rsid w:val="00A57CD2"/>
    <w:rsid w:val="00A7620F"/>
    <w:rsid w:val="00A808A9"/>
    <w:rsid w:val="00A91719"/>
    <w:rsid w:val="00A92B13"/>
    <w:rsid w:val="00A97255"/>
    <w:rsid w:val="00AA35D0"/>
    <w:rsid w:val="00AA7D20"/>
    <w:rsid w:val="00AC50DD"/>
    <w:rsid w:val="00AE3E30"/>
    <w:rsid w:val="00AE766A"/>
    <w:rsid w:val="00B24797"/>
    <w:rsid w:val="00B303E1"/>
    <w:rsid w:val="00B354A3"/>
    <w:rsid w:val="00B623CD"/>
    <w:rsid w:val="00B62EBA"/>
    <w:rsid w:val="00B85529"/>
    <w:rsid w:val="00BA2D0B"/>
    <w:rsid w:val="00BA3D5F"/>
    <w:rsid w:val="00BB06D6"/>
    <w:rsid w:val="00BB32CC"/>
    <w:rsid w:val="00BB5E54"/>
    <w:rsid w:val="00BE2CD1"/>
    <w:rsid w:val="00BE5ABD"/>
    <w:rsid w:val="00C244A7"/>
    <w:rsid w:val="00C31D97"/>
    <w:rsid w:val="00C43008"/>
    <w:rsid w:val="00C452BA"/>
    <w:rsid w:val="00C55FA7"/>
    <w:rsid w:val="00C56D7D"/>
    <w:rsid w:val="00C60FC5"/>
    <w:rsid w:val="00C727F3"/>
    <w:rsid w:val="00C81DD0"/>
    <w:rsid w:val="00CA675C"/>
    <w:rsid w:val="00CC0BE8"/>
    <w:rsid w:val="00CE1294"/>
    <w:rsid w:val="00D01217"/>
    <w:rsid w:val="00D02A8E"/>
    <w:rsid w:val="00D23D46"/>
    <w:rsid w:val="00D46EE9"/>
    <w:rsid w:val="00D473FF"/>
    <w:rsid w:val="00D52425"/>
    <w:rsid w:val="00D60298"/>
    <w:rsid w:val="00D83F03"/>
    <w:rsid w:val="00D87F21"/>
    <w:rsid w:val="00D90689"/>
    <w:rsid w:val="00D90D43"/>
    <w:rsid w:val="00D90EAE"/>
    <w:rsid w:val="00DA2043"/>
    <w:rsid w:val="00DA61AE"/>
    <w:rsid w:val="00DC584F"/>
    <w:rsid w:val="00DE39B7"/>
    <w:rsid w:val="00DE4414"/>
    <w:rsid w:val="00DE4CF6"/>
    <w:rsid w:val="00E144F8"/>
    <w:rsid w:val="00E22BF8"/>
    <w:rsid w:val="00E33433"/>
    <w:rsid w:val="00E511F5"/>
    <w:rsid w:val="00E54A12"/>
    <w:rsid w:val="00E6317C"/>
    <w:rsid w:val="00EA1A22"/>
    <w:rsid w:val="00EA72EA"/>
    <w:rsid w:val="00EB2ECB"/>
    <w:rsid w:val="00EC04F4"/>
    <w:rsid w:val="00EC596A"/>
    <w:rsid w:val="00EE0CF5"/>
    <w:rsid w:val="00EE2629"/>
    <w:rsid w:val="00EF0BDE"/>
    <w:rsid w:val="00EF24BD"/>
    <w:rsid w:val="00EF489B"/>
    <w:rsid w:val="00EF6B2C"/>
    <w:rsid w:val="00F007C7"/>
    <w:rsid w:val="00F235B4"/>
    <w:rsid w:val="00F34835"/>
    <w:rsid w:val="00F36DC0"/>
    <w:rsid w:val="00F465D4"/>
    <w:rsid w:val="00F56827"/>
    <w:rsid w:val="00F62776"/>
    <w:rsid w:val="00F62E55"/>
    <w:rsid w:val="00F67B9B"/>
    <w:rsid w:val="00F80F5E"/>
    <w:rsid w:val="00FB22D5"/>
    <w:rsid w:val="00FD2B68"/>
    <w:rsid w:val="00FD33F9"/>
    <w:rsid w:val="00FD426F"/>
    <w:rsid w:val="00FE1BA4"/>
    <w:rsid w:val="00FE22E5"/>
    <w:rsid w:val="00FF6499"/>
    <w:rsid w:val="00FF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4492"/>
  <w15:chartTrackingRefBased/>
  <w15:docId w15:val="{DA06B23D-DA80-4E39-9731-A30F401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B6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4C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056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225"/>
  </w:style>
  <w:style w:type="paragraph" w:styleId="Rodap">
    <w:name w:val="footer"/>
    <w:basedOn w:val="Normal"/>
    <w:link w:val="Rodap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225"/>
  </w:style>
  <w:style w:type="table" w:styleId="TabeladeGradeClara">
    <w:name w:val="Grid Table Light"/>
    <w:basedOn w:val="Tabelanormal"/>
    <w:uiPriority w:val="40"/>
    <w:rsid w:val="003016F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UC-1">
    <w:name w:val="PUC-1"/>
    <w:basedOn w:val="Normal"/>
    <w:qFormat/>
    <w:rsid w:val="00B85529"/>
    <w:rPr>
      <w:b/>
      <w:bCs/>
      <w:sz w:val="32"/>
      <w:szCs w:val="32"/>
    </w:rPr>
  </w:style>
  <w:style w:type="paragraph" w:customStyle="1" w:styleId="PUC-2">
    <w:name w:val="PUC-2"/>
    <w:basedOn w:val="Normal"/>
    <w:qFormat/>
    <w:rsid w:val="00197822"/>
    <w:rPr>
      <w:b/>
      <w:bCs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27403B"/>
    <w:pPr>
      <w:spacing w:after="100"/>
    </w:pPr>
  </w:style>
  <w:style w:type="character" w:customStyle="1" w:styleId="Ttulo1Char">
    <w:name w:val="Título 1 Char"/>
    <w:basedOn w:val="Fontepargpadro"/>
    <w:link w:val="Ttulo1"/>
    <w:uiPriority w:val="9"/>
    <w:rsid w:val="0027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740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740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0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D7A9-8D59-4842-8293-41DDB4EA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4</Pages>
  <Words>823</Words>
  <Characters>4223</Characters>
  <Application>Microsoft Office Word</Application>
  <DocSecurity>0</DocSecurity>
  <Lines>108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Souza da Silva</dc:creator>
  <cp:keywords/>
  <dc:description/>
  <cp:lastModifiedBy>Edgar Paes</cp:lastModifiedBy>
  <cp:revision>192</cp:revision>
  <dcterms:created xsi:type="dcterms:W3CDTF">2024-06-25T12:19:00Z</dcterms:created>
  <dcterms:modified xsi:type="dcterms:W3CDTF">2026-09-16T12:38:00Z</dcterms:modified>
</cp:coreProperties>
</file>