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B628" w14:textId="77777777" w:rsidR="00B80AE0" w:rsidRPr="00B80AE0" w:rsidRDefault="00B80AE0" w:rsidP="00B80AE0">
      <w:pPr>
        <w:jc w:val="center"/>
        <w:rPr>
          <w:rFonts w:ascii="Calibri" w:hAnsi="Calibri" w:cs="Calibri"/>
          <w:b/>
          <w:bCs/>
          <w:szCs w:val="32"/>
          <w14:ligatures w14:val="none"/>
        </w:rPr>
      </w:pPr>
      <w:r w:rsidRPr="00B80AE0">
        <w:rPr>
          <w:rFonts w:ascii="Calibri" w:hAnsi="Calibri" w:cs="Calibri"/>
          <w:b/>
          <w:bCs/>
          <w:szCs w:val="32"/>
          <w14:ligatures w14:val="none"/>
        </w:rPr>
        <w:t>LAUDO DE EXAME PERICIAL</w:t>
      </w:r>
    </w:p>
    <w:p w14:paraId="0B72FA6C" w14:textId="77777777" w:rsidR="00B80AE0" w:rsidRPr="00B80AE0" w:rsidRDefault="00B80AE0" w:rsidP="00B80AE0">
      <w:pPr>
        <w:jc w:val="center"/>
        <w:rPr>
          <w:rFonts w:ascii="Calibri" w:hAnsi="Calibri" w:cs="Calibri"/>
          <w:sz w:val="28"/>
          <w:szCs w:val="28"/>
          <w14:ligatures w14:val="none"/>
        </w:rPr>
      </w:pPr>
      <w:r w:rsidRPr="00B80AE0">
        <w:rPr>
          <w:rFonts w:ascii="Calibri" w:hAnsi="Calibri" w:cs="Calibri"/>
          <w:sz w:val="28"/>
          <w:szCs w:val="28"/>
          <w14:ligatures w14:val="none"/>
        </w:rPr>
        <w:t>(Perícia Médica Judicial)</w:t>
      </w:r>
    </w:p>
    <w:p w14:paraId="54FDA533" w14:textId="77777777" w:rsidR="00B80AE0" w:rsidRPr="00B80AE0" w:rsidRDefault="00B80AE0" w:rsidP="00B80AE0">
      <w:pPr>
        <w:suppressAutoHyphens/>
        <w:spacing w:before="120" w:after="120" w:line="360" w:lineRule="auto"/>
        <w:jc w:val="both"/>
        <w:rPr>
          <w:rFonts w:ascii="Calibri" w:hAnsi="Calibri" w:cs="Calibri"/>
          <w:smallCaps/>
          <w:sz w:val="22"/>
          <w:szCs w:val="22"/>
          <w14:ligatures w14:val="none"/>
        </w:rPr>
      </w:pPr>
    </w:p>
    <w:p w14:paraId="21B77690" w14:textId="1389A0EA" w:rsidR="00B80AE0" w:rsidRPr="00B80AE0" w:rsidRDefault="00B80AE0" w:rsidP="00B80AE0">
      <w:pPr>
        <w:suppressAutoHyphens/>
        <w:spacing w:before="120" w:after="120" w:line="360" w:lineRule="auto"/>
        <w:jc w:val="both"/>
        <w:rPr>
          <w:rFonts w:ascii="Calibri" w:hAnsi="Calibri" w:cs="Calibri"/>
          <w:b/>
          <w:bCs/>
          <w:sz w:val="28"/>
          <w:szCs w:val="28"/>
          <w14:ligatures w14:val="none"/>
        </w:rPr>
      </w:pPr>
      <w:r w:rsidRPr="00B80AE0">
        <w:rPr>
          <w:rFonts w:ascii="Calibri" w:hAnsi="Calibri" w:cs="Calibri"/>
          <w:b/>
          <w:bCs/>
          <w:smallCaps/>
          <w:sz w:val="28"/>
          <w:szCs w:val="28"/>
          <w14:ligatures w14:val="none"/>
        </w:rPr>
        <w:t xml:space="preserve">Excelentíssimo(a) Senhor(a) Doutor(a) Juiz(a) da </w:t>
      </w:r>
      <w:r w:rsidR="00B8758B">
        <w:rPr>
          <w:rFonts w:ascii="Calibri" w:hAnsi="Calibri" w:cs="Calibri"/>
          <w:b/>
          <w:bCs/>
          <w:smallCaps/>
          <w:sz w:val="28"/>
          <w:szCs w:val="28"/>
          <w14:ligatures w14:val="none"/>
        </w:rPr>
        <w:t>82</w:t>
      </w:r>
      <w:r w:rsidRPr="00B80AE0">
        <w:rPr>
          <w:rFonts w:ascii="Calibri" w:hAnsi="Calibri" w:cs="Calibri"/>
          <w:b/>
          <w:bCs/>
          <w:smallCaps/>
          <w:sz w:val="28"/>
          <w:szCs w:val="28"/>
          <w14:ligatures w14:val="none"/>
        </w:rPr>
        <w:t>ª. Vara do Trabalho D</w:t>
      </w:r>
      <w:r w:rsidR="00B8758B">
        <w:rPr>
          <w:rFonts w:ascii="Calibri" w:hAnsi="Calibri" w:cs="Calibri"/>
          <w:b/>
          <w:bCs/>
          <w:smallCaps/>
          <w:sz w:val="28"/>
          <w:szCs w:val="28"/>
          <w14:ligatures w14:val="none"/>
        </w:rPr>
        <w:t>o Rio de Janeiro</w:t>
      </w:r>
    </w:p>
    <w:p w14:paraId="164C2E68" w14:textId="77777777" w:rsidR="00B80AE0" w:rsidRPr="00B80AE0" w:rsidRDefault="00B80AE0" w:rsidP="00B80AE0">
      <w:pPr>
        <w:tabs>
          <w:tab w:val="left" w:pos="567"/>
          <w:tab w:val="left" w:leader="dot" w:pos="1701"/>
          <w:tab w:val="left" w:pos="3756"/>
        </w:tabs>
        <w:suppressAutoHyphens/>
        <w:spacing w:before="240" w:line="360" w:lineRule="auto"/>
        <w:jc w:val="center"/>
        <w:rPr>
          <w:rFonts w:ascii="Calibri" w:hAnsi="Calibri" w:cs="Calibri"/>
          <w:b/>
          <w:bCs/>
          <w:sz w:val="22"/>
          <w:szCs w:val="22"/>
          <w14:ligatures w14:val="none"/>
        </w:rPr>
      </w:pPr>
    </w:p>
    <w:p w14:paraId="039D1930" w14:textId="26B2C547" w:rsidR="00B80AE0" w:rsidRPr="00B80AE0" w:rsidRDefault="00B80AE0" w:rsidP="00B80AE0">
      <w:pPr>
        <w:tabs>
          <w:tab w:val="left" w:pos="567"/>
          <w:tab w:val="left" w:leader="dot" w:pos="1701"/>
          <w:tab w:val="left" w:pos="3756"/>
        </w:tabs>
        <w:suppressAutoHyphens/>
        <w:spacing w:before="240" w:line="360" w:lineRule="auto"/>
        <w:jc w:val="both"/>
        <w:rPr>
          <w:rFonts w:ascii="Calibri" w:hAnsi="Calibri" w:cs="Calibri"/>
          <w:b/>
          <w:bCs/>
          <w:sz w:val="24"/>
          <w:szCs w:val="24"/>
          <w14:ligatures w14:val="none"/>
        </w:rPr>
      </w:pPr>
      <w:r w:rsidRPr="00B80AE0">
        <w:rPr>
          <w:rFonts w:ascii="Calibri" w:hAnsi="Calibri" w:cs="Calibri"/>
          <w:b/>
          <w:bCs/>
          <w:sz w:val="24"/>
          <w:szCs w:val="24"/>
          <w14:ligatures w14:val="none"/>
        </w:rPr>
        <w:t xml:space="preserve">PROCESSO NÚMERO: </w:t>
      </w:r>
      <w:r w:rsidR="00DB0D2A" w:rsidRPr="003269B9">
        <w:rPr>
          <w:rFonts w:ascii="Calibri" w:hAnsi="Calibri" w:cs="Calibri"/>
          <w:b/>
          <w:bCs/>
          <w:sz w:val="24"/>
          <w:szCs w:val="24"/>
          <w14:ligatures w14:val="none"/>
        </w:rPr>
        <w:t>0100538-74.2026.5.01.0082</w:t>
      </w:r>
      <w:r w:rsidR="00DB0D2A">
        <w:rPr>
          <w:rFonts w:ascii="Calibri" w:hAnsi="Calibri" w:cs="Calibri"/>
          <w:b/>
          <w:bCs/>
          <w:sz w:val="24"/>
          <w:szCs w:val="24"/>
          <w14:ligatures w14:val="none"/>
        </w:rPr>
        <w:t xml:space="preserve">, </w:t>
      </w:r>
      <w:r w:rsidR="00FE685F" w:rsidRPr="00FE685F">
        <w:rPr>
          <w:rFonts w:ascii="Calibri" w:hAnsi="Calibri" w:cs="Calibri"/>
          <w:b/>
          <w:bCs/>
          <w:sz w:val="24"/>
          <w:szCs w:val="24"/>
          <w14:ligatures w14:val="none"/>
        </w:rPr>
        <w:t>0100515-31.2026.5.01.0082</w:t>
      </w:r>
    </w:p>
    <w:p w14:paraId="3CDBEBE7" w14:textId="6B9053B7" w:rsidR="00B80AE0" w:rsidRPr="00B80AE0" w:rsidRDefault="00B80AE0" w:rsidP="00B80AE0">
      <w:pPr>
        <w:tabs>
          <w:tab w:val="left" w:pos="567"/>
          <w:tab w:val="left" w:leader="dot" w:pos="1701"/>
          <w:tab w:val="left" w:pos="4111"/>
        </w:tabs>
        <w:suppressAutoHyphens/>
        <w:spacing w:line="360" w:lineRule="auto"/>
        <w:jc w:val="both"/>
        <w:rPr>
          <w:rFonts w:ascii="Calibri" w:hAnsi="Calibri" w:cs="Calibri"/>
          <w:b/>
          <w:bCs/>
          <w:sz w:val="24"/>
          <w:szCs w:val="24"/>
          <w14:ligatures w14:val="none"/>
        </w:rPr>
      </w:pPr>
      <w:r w:rsidRPr="00B80AE0">
        <w:rPr>
          <w:rFonts w:ascii="Calibri" w:hAnsi="Calibri" w:cs="Calibri"/>
          <w:b/>
          <w:bCs/>
          <w:sz w:val="24"/>
          <w:szCs w:val="24"/>
          <w14:ligatures w14:val="none"/>
        </w:rPr>
        <w:t xml:space="preserve">RECLAMANTE: </w:t>
      </w:r>
      <w:r w:rsidR="00FE685F" w:rsidRPr="00FE685F">
        <w:rPr>
          <w:rFonts w:ascii="Calibri" w:hAnsi="Calibri" w:cs="Calibri"/>
          <w:b/>
          <w:bCs/>
          <w:sz w:val="24"/>
          <w:szCs w:val="24"/>
          <w14:ligatures w14:val="none"/>
        </w:rPr>
        <w:t>JEAN MICHEL PORFIRIO DA COSTA</w:t>
      </w:r>
      <w:r w:rsidR="00BB29E6">
        <w:rPr>
          <w:rFonts w:ascii="Calibri" w:hAnsi="Calibri" w:cs="Calibri"/>
          <w:b/>
          <w:bCs/>
          <w:sz w:val="24"/>
          <w:szCs w:val="24"/>
          <w14:ligatures w14:val="none"/>
        </w:rPr>
        <w:t xml:space="preserve">, </w:t>
      </w:r>
      <w:r w:rsidR="00BB29E6" w:rsidRPr="00FE685F">
        <w:rPr>
          <w:rFonts w:ascii="Calibri" w:hAnsi="Calibri" w:cs="Calibri"/>
          <w:b/>
          <w:bCs/>
          <w:sz w:val="24"/>
          <w:szCs w:val="24"/>
          <w14:ligatures w14:val="none"/>
        </w:rPr>
        <w:t>VANESSA LOPES GRACIANO</w:t>
      </w:r>
    </w:p>
    <w:p w14:paraId="5BF5CFDD" w14:textId="17A0BDA6" w:rsidR="00B80AE0" w:rsidRPr="00B80AE0" w:rsidRDefault="00B80AE0" w:rsidP="00B80AE0">
      <w:pPr>
        <w:tabs>
          <w:tab w:val="left" w:pos="567"/>
          <w:tab w:val="left" w:leader="dot" w:pos="1701"/>
          <w:tab w:val="left" w:pos="4111"/>
        </w:tabs>
        <w:suppressAutoHyphens/>
        <w:spacing w:line="360" w:lineRule="auto"/>
        <w:jc w:val="both"/>
        <w:rPr>
          <w:rFonts w:ascii="Calibri" w:hAnsi="Calibri" w:cs="Calibri"/>
          <w:sz w:val="24"/>
          <w:szCs w:val="24"/>
          <w14:ligatures w14:val="none"/>
        </w:rPr>
      </w:pPr>
      <w:r w:rsidRPr="00B80AE0">
        <w:rPr>
          <w:rFonts w:ascii="Calibri" w:hAnsi="Calibri" w:cs="Calibri"/>
          <w:b/>
          <w:bCs/>
          <w:sz w:val="24"/>
          <w:szCs w:val="24"/>
          <w14:ligatures w14:val="none"/>
        </w:rPr>
        <w:t xml:space="preserve">RECLAMADA: </w:t>
      </w:r>
      <w:r w:rsidR="00BB29E6" w:rsidRPr="00BB29E6">
        <w:rPr>
          <w:rFonts w:ascii="Calibri" w:hAnsi="Calibri" w:cs="Calibri"/>
          <w:b/>
          <w:bCs/>
          <w:sz w:val="24"/>
          <w:szCs w:val="24"/>
          <w14:ligatures w14:val="none"/>
        </w:rPr>
        <w:t>GERDAU ACOS LONGOS S.A</w:t>
      </w:r>
    </w:p>
    <w:p w14:paraId="00342E0D" w14:textId="77777777" w:rsidR="00B80AE0" w:rsidRPr="00B80AE0" w:rsidRDefault="00B80AE0" w:rsidP="00B80AE0">
      <w:pPr>
        <w:tabs>
          <w:tab w:val="left" w:pos="567"/>
          <w:tab w:val="left" w:leader="dot" w:pos="1701"/>
          <w:tab w:val="left" w:pos="4111"/>
        </w:tabs>
        <w:suppressAutoHyphens/>
        <w:spacing w:line="360" w:lineRule="auto"/>
        <w:jc w:val="both"/>
        <w:rPr>
          <w:rFonts w:ascii="Calibri" w:hAnsi="Calibri" w:cs="Calibri"/>
          <w:b/>
          <w:bCs/>
          <w:sz w:val="22"/>
          <w:szCs w:val="22"/>
          <w14:ligatures w14:val="none"/>
        </w:rPr>
      </w:pPr>
    </w:p>
    <w:p w14:paraId="6CD75740" w14:textId="035EEBAE" w:rsidR="00B80AE0" w:rsidRPr="00B80AE0" w:rsidRDefault="00D42F5C" w:rsidP="00B80AE0">
      <w:pPr>
        <w:tabs>
          <w:tab w:val="left" w:pos="567"/>
          <w:tab w:val="left" w:leader="dot" w:pos="1701"/>
          <w:tab w:val="left" w:pos="4111"/>
        </w:tabs>
        <w:suppressAutoHyphens/>
        <w:spacing w:line="360" w:lineRule="auto"/>
        <w:jc w:val="both"/>
        <w:rPr>
          <w:rFonts w:ascii="Calibri" w:hAnsi="Calibri" w:cs="Calibri"/>
          <w:bCs/>
          <w:sz w:val="22"/>
          <w:szCs w:val="22"/>
          <w14:ligatures w14:val="none"/>
        </w:rPr>
      </w:pPr>
      <w:r w:rsidRPr="00D42F5C">
        <w:rPr>
          <w:rFonts w:ascii="Calibri" w:hAnsi="Calibri" w:cs="Calibri"/>
          <w:b/>
          <w:bCs/>
          <w:color w:val="auto"/>
          <w:sz w:val="22"/>
          <w:szCs w:val="22"/>
          <w:lang w:val="x-none" w:eastAsia="x-none"/>
          <w14:ligatures w14:val="none"/>
        </w:rPr>
        <w:t>BIANCA THOMAZ DE FARIA</w:t>
      </w:r>
      <w:r w:rsidR="00B80AE0" w:rsidRPr="00B80AE0">
        <w:rPr>
          <w:rFonts w:ascii="Calibri" w:hAnsi="Calibri" w:cs="Calibri"/>
          <w:b/>
          <w:bCs/>
          <w:smallCaps/>
          <w:sz w:val="22"/>
          <w:szCs w:val="22"/>
          <w14:ligatures w14:val="none"/>
        </w:rPr>
        <w:t>,</w:t>
      </w:r>
      <w:r w:rsidR="00B80AE0" w:rsidRPr="00B80AE0">
        <w:rPr>
          <w:rFonts w:ascii="Calibri" w:hAnsi="Calibri" w:cs="Calibri"/>
          <w:b/>
          <w:bCs/>
          <w:sz w:val="22"/>
          <w:szCs w:val="22"/>
          <w14:ligatures w14:val="none"/>
        </w:rPr>
        <w:t xml:space="preserve"> </w:t>
      </w:r>
      <w:r w:rsidR="00B80AE0" w:rsidRPr="00B80AE0">
        <w:rPr>
          <w:rFonts w:ascii="Calibri" w:hAnsi="Calibri" w:cs="Calibri"/>
          <w:bCs/>
          <w:sz w:val="22"/>
          <w:szCs w:val="22"/>
          <w14:ligatures w14:val="none"/>
        </w:rPr>
        <w:t xml:space="preserve">CRM/SP </w:t>
      </w:r>
      <w:r w:rsidR="00B80AE0">
        <w:rPr>
          <w:rFonts w:ascii="Calibri" w:hAnsi="Calibri" w:cs="Calibri"/>
          <w:bCs/>
          <w:sz w:val="22"/>
          <w:szCs w:val="22"/>
          <w14:ligatures w14:val="none"/>
        </w:rPr>
        <w:t>52.44157-3</w:t>
      </w:r>
      <w:r w:rsidR="00B80AE0" w:rsidRPr="00B80AE0">
        <w:rPr>
          <w:rFonts w:ascii="Calibri" w:hAnsi="Calibri" w:cs="Calibri"/>
          <w:bCs/>
          <w:sz w:val="22"/>
          <w:szCs w:val="22"/>
          <w14:ligatures w14:val="none"/>
        </w:rPr>
        <w:t>, Perita Médica Judicial, nomeada e compromissada nos autos da ação em referência, vem, respeitosamente submeter à apreciação de V.Exa. o seu LAUDO MÉDICO PERICIAL, que assim se apresenta:</w:t>
      </w:r>
    </w:p>
    <w:p w14:paraId="1C3B2ABD" w14:textId="77777777" w:rsidR="00B80AE0" w:rsidRPr="00B80AE0" w:rsidRDefault="00B80AE0" w:rsidP="00B80AE0">
      <w:pPr>
        <w:tabs>
          <w:tab w:val="left" w:pos="567"/>
          <w:tab w:val="left" w:leader="dot" w:pos="1701"/>
          <w:tab w:val="left" w:pos="4111"/>
        </w:tabs>
        <w:suppressAutoHyphens/>
        <w:spacing w:line="360" w:lineRule="auto"/>
        <w:jc w:val="both"/>
        <w:rPr>
          <w:rFonts w:ascii="Calibri" w:hAnsi="Calibri" w:cs="Calibri"/>
          <w:sz w:val="22"/>
          <w:szCs w:val="22"/>
          <w:u w:val="single"/>
          <w14:ligatures w14:val="none"/>
        </w:rPr>
      </w:pPr>
    </w:p>
    <w:p w14:paraId="24E35985" w14:textId="77777777" w:rsidR="00B80AE0" w:rsidRPr="00B80AE0" w:rsidRDefault="00B80AE0" w:rsidP="00B80AE0">
      <w:pPr>
        <w:tabs>
          <w:tab w:val="left" w:pos="567"/>
          <w:tab w:val="left" w:leader="dot" w:pos="1701"/>
          <w:tab w:val="left" w:pos="4111"/>
        </w:tabs>
        <w:suppressAutoHyphens/>
        <w:spacing w:line="360" w:lineRule="auto"/>
        <w:jc w:val="both"/>
        <w:rPr>
          <w:rFonts w:ascii="Calibri" w:hAnsi="Calibri" w:cs="Calibri"/>
          <w:color w:val="auto"/>
          <w:sz w:val="22"/>
          <w:szCs w:val="22"/>
          <w14:ligatures w14:val="none"/>
        </w:rPr>
      </w:pPr>
    </w:p>
    <w:p w14:paraId="40EE1A62" w14:textId="77777777" w:rsidR="00B80AE0" w:rsidRPr="00B80AE0" w:rsidRDefault="00B80AE0" w:rsidP="00FD70BB">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val="x-none" w:eastAsia="x-none"/>
          <w14:ligatures w14:val="none"/>
        </w:rPr>
        <w:t>INTRODUÇÃO</w:t>
      </w:r>
    </w:p>
    <w:p w14:paraId="0976FDFE" w14:textId="77777777" w:rsidR="00B80AE0" w:rsidRPr="00B80AE0" w:rsidRDefault="00B80AE0" w:rsidP="00B80AE0">
      <w:pPr>
        <w:suppressLineNumbers/>
        <w:tabs>
          <w:tab w:val="center" w:pos="1702"/>
        </w:tabs>
        <w:suppressAutoHyphens/>
        <w:spacing w:line="360" w:lineRule="auto"/>
        <w:jc w:val="both"/>
        <w:outlineLvl w:val="0"/>
        <w:rPr>
          <w:rFonts w:ascii="Calibri" w:hAnsi="Calibri" w:cs="Calibri"/>
          <w:sz w:val="22"/>
          <w:szCs w:val="22"/>
          <w:u w:val="single"/>
          <w14:ligatures w14:val="none"/>
        </w:rPr>
      </w:pPr>
    </w:p>
    <w:p w14:paraId="34FAAB54" w14:textId="77777777" w:rsidR="00B80AE0" w:rsidRPr="00B80AE0" w:rsidRDefault="00B80AE0" w:rsidP="00B80AE0">
      <w:pPr>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eastAsia="x-none"/>
          <w14:ligatures w14:val="none"/>
        </w:rPr>
        <w:t xml:space="preserve">1.1 - </w:t>
      </w:r>
      <w:r w:rsidRPr="00B80AE0">
        <w:rPr>
          <w:rFonts w:ascii="Calibri" w:hAnsi="Calibri" w:cs="Calibri"/>
          <w:b/>
          <w:bCs/>
          <w:color w:val="auto"/>
          <w:sz w:val="22"/>
          <w:szCs w:val="22"/>
          <w:lang w:val="x-none" w:eastAsia="x-none"/>
          <w14:ligatures w14:val="none"/>
        </w:rPr>
        <w:t>METODOLOGIA</w:t>
      </w:r>
    </w:p>
    <w:p w14:paraId="0F8B75E2" w14:textId="77777777" w:rsidR="00B80AE0" w:rsidRPr="00B80AE0" w:rsidRDefault="00B80AE0" w:rsidP="00B80AE0">
      <w:pPr>
        <w:rPr>
          <w:sz w:val="18"/>
          <w:szCs w:val="18"/>
          <w:lang w:val="x-none" w:eastAsia="x-none"/>
          <w14:ligatures w14:val="none"/>
        </w:rPr>
      </w:pPr>
    </w:p>
    <w:p w14:paraId="743613B3" w14:textId="77777777" w:rsidR="00B80AE0" w:rsidRPr="00B80AE0" w:rsidRDefault="00B80AE0" w:rsidP="00B80AE0">
      <w:pPr>
        <w:spacing w:after="160" w:line="360" w:lineRule="auto"/>
        <w:jc w:val="both"/>
        <w:rPr>
          <w:rFonts w:ascii="Calibri" w:hAnsi="Calibri" w:cs="Calibri"/>
          <w:sz w:val="22"/>
          <w:szCs w:val="22"/>
          <w14:ligatures w14:val="none"/>
        </w:rPr>
      </w:pPr>
      <w:r w:rsidRPr="00B80AE0">
        <w:rPr>
          <w:rFonts w:ascii="Calibri" w:eastAsia="Arial" w:hAnsi="Calibri" w:cs="Calibri"/>
          <w:sz w:val="22"/>
          <w:szCs w:val="22"/>
          <w14:ligatures w14:val="none"/>
        </w:rPr>
        <w:t>A metodologia utilizada para a elaboração da prova pericial consistiu:</w:t>
      </w:r>
    </w:p>
    <w:p w14:paraId="599EA77F" w14:textId="77777777" w:rsidR="00B80AE0" w:rsidRPr="00B80AE0" w:rsidRDefault="00B80AE0" w:rsidP="00B80AE0">
      <w:pPr>
        <w:numPr>
          <w:ilvl w:val="0"/>
          <w:numId w:val="4"/>
        </w:numPr>
        <w:spacing w:after="160" w:line="360" w:lineRule="auto"/>
        <w:ind w:left="0" w:firstLine="0"/>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Leitura prévia dos Autos do Processo.  Anamnese pormenorizada (ao menos uma entrevista realizada com o autor). </w:t>
      </w:r>
    </w:p>
    <w:p w14:paraId="368C9B83" w14:textId="77777777" w:rsidR="00B80AE0" w:rsidRPr="00B80AE0" w:rsidRDefault="00B80AE0" w:rsidP="00B80AE0">
      <w:pPr>
        <w:numPr>
          <w:ilvl w:val="0"/>
          <w:numId w:val="4"/>
        </w:numPr>
        <w:spacing w:after="160" w:line="360" w:lineRule="auto"/>
        <w:ind w:left="0" w:firstLine="0"/>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Utilização do método hipotético-dedutivo e de reconhecimento de padrões.  </w:t>
      </w:r>
    </w:p>
    <w:p w14:paraId="4B36CB67" w14:textId="77777777" w:rsidR="00B80AE0" w:rsidRPr="00B80AE0" w:rsidRDefault="00B80AE0" w:rsidP="00B80AE0">
      <w:pPr>
        <w:numPr>
          <w:ilvl w:val="0"/>
          <w:numId w:val="4"/>
        </w:numPr>
        <w:spacing w:after="160" w:line="360" w:lineRule="auto"/>
        <w:ind w:left="0" w:firstLine="0"/>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Exame físico completo. </w:t>
      </w:r>
    </w:p>
    <w:p w14:paraId="10260DF4" w14:textId="77777777" w:rsidR="00B80AE0" w:rsidRPr="00B80AE0" w:rsidRDefault="00B80AE0" w:rsidP="00B80AE0">
      <w:pPr>
        <w:numPr>
          <w:ilvl w:val="0"/>
          <w:numId w:val="4"/>
        </w:numPr>
        <w:spacing w:after="160" w:line="360" w:lineRule="auto"/>
        <w:ind w:left="0" w:firstLine="0"/>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Análise documental dos atestados, receituários e exames acostados aos autos, os apresentados no Ato Pericial e solicitados pelo Perito na data da avaliação. </w:t>
      </w:r>
    </w:p>
    <w:p w14:paraId="1EF213D2" w14:textId="77777777" w:rsidR="00B80AE0" w:rsidRPr="00B80AE0" w:rsidRDefault="00B80AE0" w:rsidP="00B80AE0">
      <w:pPr>
        <w:numPr>
          <w:ilvl w:val="0"/>
          <w:numId w:val="4"/>
        </w:numPr>
        <w:spacing w:after="160" w:line="360" w:lineRule="auto"/>
        <w:ind w:left="0" w:firstLine="0"/>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lastRenderedPageBreak/>
        <w:t xml:space="preserve">Consulta bibliográfica, dando ênfase a artigos de medicina baseada em evidências. </w:t>
      </w:r>
    </w:p>
    <w:p w14:paraId="47EF3262" w14:textId="77777777" w:rsidR="00B80AE0" w:rsidRPr="00B80AE0" w:rsidRDefault="00B80AE0" w:rsidP="00B80AE0">
      <w:pPr>
        <w:numPr>
          <w:ilvl w:val="0"/>
          <w:numId w:val="4"/>
        </w:numPr>
        <w:spacing w:after="160" w:line="360" w:lineRule="auto"/>
        <w:ind w:left="0" w:firstLine="0"/>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Análise da atividade laboral do Autor na reclamada (com vistoria </w:t>
      </w:r>
      <w:r w:rsidRPr="00B80AE0">
        <w:rPr>
          <w:rFonts w:ascii="Calibri" w:eastAsia="Arial" w:hAnsi="Calibri" w:cs="Calibri"/>
          <w:sz w:val="22"/>
          <w:szCs w:val="22"/>
          <w:u w:val="single"/>
          <w14:ligatures w14:val="none"/>
        </w:rPr>
        <w:t>quando considerada necessária</w:t>
      </w:r>
      <w:r w:rsidRPr="00B80AE0">
        <w:rPr>
          <w:rFonts w:ascii="Calibri" w:eastAsia="Arial" w:hAnsi="Calibri" w:cs="Calibri"/>
          <w:sz w:val="22"/>
          <w:szCs w:val="22"/>
          <w14:ligatures w14:val="none"/>
        </w:rPr>
        <w:t xml:space="preserve">, em conformidade com a Resolução CFM n° 2323/2022). </w:t>
      </w:r>
    </w:p>
    <w:p w14:paraId="3E6CC44D" w14:textId="77777777" w:rsidR="00B80AE0" w:rsidRPr="00B80AE0" w:rsidRDefault="00B80AE0" w:rsidP="00B80AE0">
      <w:pPr>
        <w:numPr>
          <w:ilvl w:val="0"/>
          <w:numId w:val="4"/>
        </w:numPr>
        <w:spacing w:after="160" w:line="360" w:lineRule="auto"/>
        <w:ind w:left="0" w:firstLine="0"/>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Análise do prontuário médico ocupacional e dos prontuários médicos do Autor solicitado às partes por ocasião do agendamento desta Perícia.</w:t>
      </w:r>
    </w:p>
    <w:p w14:paraId="6DB38A9F" w14:textId="77777777" w:rsidR="00B80AE0" w:rsidRPr="00B80AE0" w:rsidRDefault="00B80AE0" w:rsidP="00B80AE0">
      <w:pPr>
        <w:numPr>
          <w:ilvl w:val="0"/>
          <w:numId w:val="4"/>
        </w:numPr>
        <w:spacing w:after="160" w:line="360" w:lineRule="auto"/>
        <w:ind w:left="0" w:firstLine="0"/>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Resolução 2056/2013 artigo 58 CFM </w:t>
      </w:r>
    </w:p>
    <w:p w14:paraId="1BD9EF00" w14:textId="77777777" w:rsidR="00B80AE0" w:rsidRPr="00B80AE0" w:rsidRDefault="00B80AE0" w:rsidP="00B80AE0">
      <w:pPr>
        <w:spacing w:line="360" w:lineRule="auto"/>
        <w:contextualSpacing/>
        <w:jc w:val="both"/>
        <w:rPr>
          <w:rFonts w:ascii="Calibri" w:hAnsi="Calibri" w:cs="Calibri"/>
          <w:b/>
          <w:bCs/>
          <w:i/>
          <w:iCs/>
          <w:sz w:val="22"/>
          <w:szCs w:val="22"/>
          <w14:ligatures w14:val="none"/>
        </w:rPr>
      </w:pPr>
    </w:p>
    <w:p w14:paraId="12B28295" w14:textId="77777777" w:rsidR="00B80AE0" w:rsidRPr="00B80AE0" w:rsidRDefault="00B80AE0" w:rsidP="00B80AE0">
      <w:pPr>
        <w:spacing w:line="360" w:lineRule="auto"/>
        <w:jc w:val="both"/>
        <w:rPr>
          <w:rFonts w:ascii="Calibri" w:hAnsi="Calibri" w:cs="Calibri"/>
          <w:b/>
          <w:bCs/>
          <w:sz w:val="22"/>
          <w:szCs w:val="22"/>
          <w:lang w:val="pt-PT"/>
          <w14:ligatures w14:val="none"/>
        </w:rPr>
      </w:pPr>
      <w:r w:rsidRPr="00B80AE0">
        <w:rPr>
          <w:rFonts w:ascii="Calibri" w:hAnsi="Calibri" w:cs="Calibri"/>
          <w:b/>
          <w:bCs/>
          <w:sz w:val="22"/>
          <w:szCs w:val="22"/>
          <w:lang w:val="pt-PT"/>
          <w14:ligatures w14:val="none"/>
        </w:rPr>
        <w:t>1.2 - DA ALEGADA DOENÇA PROFISSIONAL:</w:t>
      </w:r>
    </w:p>
    <w:p w14:paraId="1E89C494" w14:textId="3DF8057C" w:rsidR="00F40FD4" w:rsidRPr="00F40FD4" w:rsidRDefault="00B80AE0" w:rsidP="00F40FD4">
      <w:pPr>
        <w:spacing w:line="360" w:lineRule="auto"/>
        <w:jc w:val="both"/>
        <w:rPr>
          <w:rFonts w:ascii="Calibri" w:hAnsi="Calibri" w:cs="Calibri"/>
          <w:i/>
          <w:iCs/>
          <w:sz w:val="22"/>
          <w:szCs w:val="22"/>
          <w14:ligatures w14:val="none"/>
        </w:rPr>
      </w:pPr>
      <w:r w:rsidRPr="00B80AE0">
        <w:rPr>
          <w:rFonts w:ascii="Calibri" w:hAnsi="Calibri" w:cs="Calibri"/>
          <w:i/>
          <w:iCs/>
          <w:sz w:val="22"/>
          <w:szCs w:val="22"/>
          <w:lang w:val="pt-PT"/>
          <w14:ligatures w14:val="none"/>
        </w:rPr>
        <w:t>“</w:t>
      </w:r>
      <w:r w:rsidR="00F40FD4" w:rsidRPr="00F40FD4">
        <w:rPr>
          <w:rFonts w:ascii="Calibri" w:hAnsi="Calibri" w:cs="Calibri"/>
          <w:i/>
          <w:iCs/>
          <w:sz w:val="22"/>
          <w:szCs w:val="22"/>
          <w14:ligatures w14:val="none"/>
        </w:rPr>
        <w:t xml:space="preserve">O Reclamante alega que foi submetido a sobrecarga de trabalho, acúmulo de funções, cobranças excessivas e ambiente laboral hostil, atribuindo ao superior hierárquico, Alex Braga Lopes, condutas persecutórias, constrangedoras e vigilância excessiva. Sustenta que esse contexto teria provocado </w:t>
      </w:r>
      <w:r w:rsidR="00F40FD4" w:rsidRPr="00F40FD4">
        <w:rPr>
          <w:rFonts w:ascii="Calibri" w:hAnsi="Calibri" w:cs="Calibri"/>
          <w:b/>
          <w:bCs/>
          <w:i/>
          <w:iCs/>
          <w:sz w:val="22"/>
          <w:szCs w:val="22"/>
          <w14:ligatures w14:val="none"/>
        </w:rPr>
        <w:t>transtorno ansioso e depressivo misto (CID-10 F41.2)</w:t>
      </w:r>
      <w:r w:rsidR="00F40FD4" w:rsidRPr="00F40FD4">
        <w:rPr>
          <w:rFonts w:ascii="Calibri" w:hAnsi="Calibri" w:cs="Calibri"/>
          <w:i/>
          <w:iCs/>
          <w:sz w:val="22"/>
          <w:szCs w:val="22"/>
          <w14:ligatures w14:val="none"/>
        </w:rPr>
        <w:t>, com agravamento do quadro e afastamento previdenciário por aproximadamente sete meses.</w:t>
      </w:r>
      <w:r w:rsidR="000F7CCE">
        <w:rPr>
          <w:rFonts w:ascii="Calibri" w:hAnsi="Calibri" w:cs="Calibri"/>
          <w:i/>
          <w:iCs/>
          <w:sz w:val="22"/>
          <w:szCs w:val="22"/>
          <w14:ligatures w14:val="none"/>
        </w:rPr>
        <w:t xml:space="preserve"> </w:t>
      </w:r>
      <w:r w:rsidR="00F40FD4" w:rsidRPr="00F40FD4">
        <w:rPr>
          <w:rFonts w:ascii="Calibri" w:hAnsi="Calibri" w:cs="Calibri"/>
          <w:i/>
          <w:iCs/>
          <w:sz w:val="22"/>
          <w:szCs w:val="22"/>
          <w14:ligatures w14:val="none"/>
        </w:rPr>
        <w:t xml:space="preserve">Afirma existir nexo causal ou, ao menos, </w:t>
      </w:r>
      <w:proofErr w:type="spellStart"/>
      <w:r w:rsidR="00F40FD4" w:rsidRPr="00F40FD4">
        <w:rPr>
          <w:rFonts w:ascii="Calibri" w:hAnsi="Calibri" w:cs="Calibri"/>
          <w:i/>
          <w:iCs/>
          <w:sz w:val="22"/>
          <w:szCs w:val="22"/>
          <w14:ligatures w14:val="none"/>
        </w:rPr>
        <w:t>concausal</w:t>
      </w:r>
      <w:proofErr w:type="spellEnd"/>
      <w:r w:rsidR="00F40FD4" w:rsidRPr="00F40FD4">
        <w:rPr>
          <w:rFonts w:ascii="Calibri" w:hAnsi="Calibri" w:cs="Calibri"/>
          <w:i/>
          <w:iCs/>
          <w:sz w:val="22"/>
          <w:szCs w:val="22"/>
          <w14:ligatures w14:val="none"/>
        </w:rPr>
        <w:t xml:space="preserve"> entre as condições de trabalho e o adoecimento psíquico, caracterizando doença ocupacional. Requer perícia médica para comprovação da doença e de suas consequências, além de indenização por danos morais.</w:t>
      </w:r>
    </w:p>
    <w:p w14:paraId="26471744" w14:textId="77777777" w:rsidR="00F40FD4" w:rsidRPr="00F40FD4" w:rsidRDefault="00F40FD4" w:rsidP="00F40FD4">
      <w:pPr>
        <w:spacing w:line="360" w:lineRule="auto"/>
        <w:jc w:val="both"/>
        <w:rPr>
          <w:rFonts w:ascii="Calibri" w:hAnsi="Calibri" w:cs="Calibri"/>
          <w:i/>
          <w:iCs/>
          <w:sz w:val="22"/>
          <w:szCs w:val="22"/>
          <w14:ligatures w14:val="none"/>
        </w:rPr>
      </w:pPr>
      <w:r w:rsidRPr="00F40FD4">
        <w:rPr>
          <w:rFonts w:ascii="Calibri" w:hAnsi="Calibri" w:cs="Calibri"/>
          <w:i/>
          <w:iCs/>
          <w:sz w:val="22"/>
          <w:szCs w:val="22"/>
          <w14:ligatures w14:val="none"/>
        </w:rPr>
        <w:t>Alega ainda que a dispensa ocorrida em 02/03/2026, após o retorno do afastamento, teria ocorrido dentro ou próximo do período de estabilidade decorrente da doença ocupacional, pleiteando reintegração ao emprego ou indenização substitutiva do período estabilitário de 12 meses.</w:t>
      </w:r>
    </w:p>
    <w:p w14:paraId="2200B25A" w14:textId="75E47784" w:rsidR="00B80AE0" w:rsidRPr="00B80AE0" w:rsidRDefault="00F40FD4" w:rsidP="00B80AE0">
      <w:pPr>
        <w:spacing w:line="360" w:lineRule="auto"/>
        <w:jc w:val="both"/>
        <w:rPr>
          <w:rFonts w:ascii="Calibri" w:hAnsi="Calibri" w:cs="Calibri"/>
          <w:i/>
          <w:iCs/>
          <w:sz w:val="22"/>
          <w:szCs w:val="22"/>
          <w:lang w:val="pt-PT"/>
          <w14:ligatures w14:val="none"/>
        </w:rPr>
      </w:pPr>
      <w:r w:rsidRPr="00F40FD4">
        <w:rPr>
          <w:rFonts w:ascii="Calibri" w:hAnsi="Calibri" w:cs="Calibri"/>
          <w:i/>
          <w:iCs/>
          <w:sz w:val="22"/>
          <w:szCs w:val="22"/>
          <w14:ligatures w14:val="none"/>
        </w:rPr>
        <w:t>Por fim, sustenta a existência de sequelas psicológicas e requer que a Reclamada seja responsabilizada pelo custeio de tratamento psicológico e psiquiátrico, em razão da alegada relação entre o adoecimento e o trabalho</w:t>
      </w:r>
      <w:r w:rsidR="00B80AE0" w:rsidRPr="00B80AE0">
        <w:rPr>
          <w:rFonts w:ascii="Calibri" w:hAnsi="Calibri" w:cs="Calibri"/>
          <w:i/>
          <w:iCs/>
          <w:sz w:val="22"/>
          <w:szCs w:val="22"/>
          <w:lang w:val="pt-PT"/>
          <w14:ligatures w14:val="none"/>
        </w:rPr>
        <w:t>.”</w:t>
      </w:r>
    </w:p>
    <w:p w14:paraId="0FC6E171" w14:textId="77777777" w:rsidR="00B80AE0" w:rsidRPr="00B80AE0" w:rsidRDefault="00B80AE0" w:rsidP="00B80AE0">
      <w:pPr>
        <w:spacing w:line="360" w:lineRule="auto"/>
        <w:jc w:val="both"/>
        <w:rPr>
          <w:rFonts w:ascii="Calibri" w:hAnsi="Calibri" w:cs="Calibri"/>
          <w:i/>
          <w:iCs/>
          <w:sz w:val="22"/>
          <w:szCs w:val="22"/>
          <w:lang w:val="pt-PT"/>
          <w14:ligatures w14:val="none"/>
        </w:rPr>
      </w:pPr>
    </w:p>
    <w:p w14:paraId="5BC36F1C" w14:textId="77777777" w:rsidR="00B80AE0" w:rsidRPr="00B80AE0" w:rsidRDefault="00B80AE0" w:rsidP="00B80AE0">
      <w:pPr>
        <w:spacing w:line="360" w:lineRule="auto"/>
        <w:jc w:val="both"/>
        <w:rPr>
          <w:rFonts w:ascii="Calibri" w:hAnsi="Calibri" w:cs="Calibri"/>
          <w:b/>
          <w:bCs/>
          <w:i/>
          <w:iCs/>
          <w:sz w:val="22"/>
          <w:szCs w:val="22"/>
          <w:lang w:val="pt-PT"/>
          <w14:ligatures w14:val="none"/>
        </w:rPr>
      </w:pPr>
      <w:r w:rsidRPr="00B80AE0">
        <w:rPr>
          <w:rFonts w:ascii="Calibri" w:hAnsi="Calibri" w:cs="Calibri"/>
          <w:b/>
          <w:bCs/>
          <w:i/>
          <w:iCs/>
          <w:sz w:val="22"/>
          <w:szCs w:val="22"/>
          <w:lang w:val="pt-PT"/>
          <w14:ligatures w14:val="none"/>
        </w:rPr>
        <w:t>1.3 - DA CONTESTAÇÃO DA RECLAMADA:</w:t>
      </w:r>
    </w:p>
    <w:p w14:paraId="21B04221" w14:textId="027FF6B6" w:rsidR="00B80AE0" w:rsidRPr="00B80AE0" w:rsidRDefault="00B80AE0" w:rsidP="00B80AE0">
      <w:pPr>
        <w:spacing w:line="360" w:lineRule="auto"/>
        <w:jc w:val="both"/>
        <w:rPr>
          <w:rFonts w:ascii="Calibri" w:hAnsi="Calibri" w:cs="Calibri"/>
          <w:i/>
          <w:iCs/>
          <w:sz w:val="22"/>
          <w:szCs w:val="22"/>
          <w:lang w:val="pt-PT"/>
          <w14:ligatures w14:val="none"/>
        </w:rPr>
      </w:pPr>
      <w:r w:rsidRPr="00B80AE0">
        <w:rPr>
          <w:rFonts w:ascii="Calibri" w:hAnsi="Calibri" w:cs="Calibri"/>
          <w:i/>
          <w:iCs/>
          <w:sz w:val="22"/>
          <w:szCs w:val="22"/>
          <w:lang w:val="pt-PT"/>
          <w14:ligatures w14:val="none"/>
        </w:rPr>
        <w:t>“</w:t>
      </w:r>
      <w:r w:rsidR="009E2287" w:rsidRPr="009E2287">
        <w:rPr>
          <w:rFonts w:ascii="Calibri" w:hAnsi="Calibri" w:cs="Calibri"/>
          <w:i/>
          <w:iCs/>
          <w:sz w:val="22"/>
          <w:szCs w:val="22"/>
          <w14:ligatures w14:val="none"/>
        </w:rPr>
        <w:t xml:space="preserve">A Reclamada sustenta que o Reclamante não comprovou que os transtornos ansioso e depressivo tenham origem ou agravamento relacionado ao trabalho. Argumenta que as doenças psiquiátricas são multifatoriais e que a documentação médica não estabelece nexo causal ou </w:t>
      </w:r>
      <w:proofErr w:type="spellStart"/>
      <w:r w:rsidR="009E2287" w:rsidRPr="009E2287">
        <w:rPr>
          <w:rFonts w:ascii="Calibri" w:hAnsi="Calibri" w:cs="Calibri"/>
          <w:i/>
          <w:iCs/>
          <w:sz w:val="22"/>
          <w:szCs w:val="22"/>
          <w14:ligatures w14:val="none"/>
        </w:rPr>
        <w:t>concausal</w:t>
      </w:r>
      <w:proofErr w:type="spellEnd"/>
      <w:r w:rsidR="009E2287" w:rsidRPr="009E2287">
        <w:rPr>
          <w:rFonts w:ascii="Calibri" w:hAnsi="Calibri" w:cs="Calibri"/>
          <w:i/>
          <w:iCs/>
          <w:sz w:val="22"/>
          <w:szCs w:val="22"/>
          <w14:ligatures w14:val="none"/>
        </w:rPr>
        <w:t xml:space="preserve"> com as atividades laborais.</w:t>
      </w:r>
      <w:r w:rsidR="009E2287">
        <w:rPr>
          <w:rFonts w:ascii="Calibri" w:hAnsi="Calibri" w:cs="Calibri"/>
          <w:i/>
          <w:iCs/>
          <w:sz w:val="22"/>
          <w:szCs w:val="22"/>
          <w14:ligatures w14:val="none"/>
        </w:rPr>
        <w:t xml:space="preserve"> </w:t>
      </w:r>
      <w:r w:rsidR="009E2287" w:rsidRPr="009E2287">
        <w:rPr>
          <w:rFonts w:ascii="Calibri" w:hAnsi="Calibri" w:cs="Calibri"/>
          <w:i/>
          <w:iCs/>
          <w:sz w:val="22"/>
          <w:szCs w:val="22"/>
          <w14:ligatures w14:val="none"/>
        </w:rPr>
        <w:t>Destaca que o documento de ID 0130122 apenas registra sintomas de angústia, cansaço, esquecimentos e isolamento social, sem vinculação ao trabalho, ressaltando ainda a declaração do próprio Reclamante de que estava profissionalmente onde sempre quis. Aponta, como possíveis fatores extra laborais, o nascimento do filho em janeiro de 2025, após dois abortos espontâneos da esposa, e as dificuldades emocionais decorrentes desse contexto familiar.</w:t>
      </w:r>
      <w:r w:rsidR="009E2287">
        <w:rPr>
          <w:rFonts w:ascii="Calibri" w:hAnsi="Calibri" w:cs="Calibri"/>
          <w:i/>
          <w:iCs/>
          <w:sz w:val="22"/>
          <w:szCs w:val="22"/>
          <w14:ligatures w14:val="none"/>
        </w:rPr>
        <w:t xml:space="preserve"> </w:t>
      </w:r>
      <w:r w:rsidR="009E2287" w:rsidRPr="009E2287">
        <w:rPr>
          <w:rFonts w:ascii="Calibri" w:hAnsi="Calibri" w:cs="Calibri"/>
          <w:i/>
          <w:iCs/>
          <w:sz w:val="22"/>
          <w:szCs w:val="22"/>
          <w14:ligatures w14:val="none"/>
        </w:rPr>
        <w:t>Alega, ainda, que o Reclamante foi considerado apto nos exames ocupacionais, inclusive após o início alegado dos sintomas, e que a avaliação psicossocial realizada em 14/05/2024 apresentou resultado normal. Assim, defende que não existem elementos técnicos que demonstrem que o trabalho tenha causado ou contribuído para os transtornos ansioso e depressivo, afastando a caracterização de doença ocupacional e a responsabilidade civil da Reclamada.</w:t>
      </w:r>
      <w:r w:rsidRPr="00B80AE0">
        <w:rPr>
          <w:rFonts w:ascii="Calibri" w:hAnsi="Calibri" w:cs="Calibri"/>
          <w:i/>
          <w:iCs/>
          <w:sz w:val="22"/>
          <w:szCs w:val="22"/>
          <w:lang w:val="pt-PT"/>
          <w14:ligatures w14:val="none"/>
        </w:rPr>
        <w:t>”</w:t>
      </w:r>
    </w:p>
    <w:p w14:paraId="01E5BB7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65567988" w14:textId="77777777" w:rsidR="00B80AE0" w:rsidRPr="00B80AE0" w:rsidRDefault="00B80AE0" w:rsidP="00B80AE0">
      <w:pPr>
        <w:spacing w:line="360" w:lineRule="auto"/>
        <w:jc w:val="both"/>
        <w:rPr>
          <w:rFonts w:ascii="Calibri" w:hAnsi="Calibri" w:cs="Calibri"/>
          <w:b/>
          <w:bCs/>
          <w:i/>
          <w:iCs/>
          <w:sz w:val="22"/>
          <w:szCs w:val="22"/>
          <w:lang w:val="pt-PT"/>
          <w14:ligatures w14:val="none"/>
        </w:rPr>
      </w:pPr>
      <w:r w:rsidRPr="00B80AE0">
        <w:rPr>
          <w:rFonts w:ascii="Calibri" w:hAnsi="Calibri" w:cs="Calibri"/>
          <w:b/>
          <w:bCs/>
          <w:i/>
          <w:iCs/>
          <w:sz w:val="22"/>
          <w:szCs w:val="22"/>
          <w:lang w:val="pt-PT"/>
          <w14:ligatures w14:val="none"/>
        </w:rPr>
        <w:t>1.4 - DILIGÊNCIAS:</w:t>
      </w:r>
    </w:p>
    <w:p w14:paraId="41814F6B" w14:textId="77777777" w:rsidR="00B80AE0" w:rsidRPr="00B80AE0" w:rsidRDefault="00B80AE0" w:rsidP="00B80AE0">
      <w:pPr>
        <w:suppressAutoHyphens/>
        <w:spacing w:line="360" w:lineRule="auto"/>
        <w:jc w:val="both"/>
        <w:rPr>
          <w:rFonts w:ascii="Calibri" w:hAnsi="Calibri" w:cs="Calibri"/>
          <w:sz w:val="22"/>
          <w:szCs w:val="22"/>
          <w14:ligatures w14:val="none"/>
        </w:rPr>
      </w:pPr>
    </w:p>
    <w:tbl>
      <w:tblPr>
        <w:tblStyle w:val="SimplesTabela11"/>
        <w:tblW w:w="0" w:type="auto"/>
        <w:tblInd w:w="137" w:type="dxa"/>
        <w:tblLook w:val="04A0" w:firstRow="1" w:lastRow="0" w:firstColumn="1" w:lastColumn="0" w:noHBand="0" w:noVBand="1"/>
      </w:tblPr>
      <w:tblGrid>
        <w:gridCol w:w="3429"/>
        <w:gridCol w:w="5354"/>
      </w:tblGrid>
      <w:tr w:rsidR="00B80AE0" w:rsidRPr="00B80AE0" w14:paraId="5DC4B59D" w14:textId="77777777" w:rsidTr="00FD70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9" w:type="dxa"/>
            <w:shd w:val="clear" w:color="auto" w:fill="F2F2F2"/>
          </w:tcPr>
          <w:p w14:paraId="18D093C4" w14:textId="77777777" w:rsidR="00B80AE0" w:rsidRPr="00FD70BB" w:rsidRDefault="00B80AE0" w:rsidP="00B80AE0">
            <w:pPr>
              <w:suppressLineNumbers/>
              <w:suppressAutoHyphens/>
              <w:spacing w:after="120"/>
              <w:rPr>
                <w:rFonts w:ascii="Calibri" w:hAnsi="Calibri" w:cs="Calibri"/>
                <w:b w:val="0"/>
                <w:bCs w:val="0"/>
                <w:sz w:val="22"/>
              </w:rPr>
            </w:pPr>
            <w:r w:rsidRPr="00FD70BB">
              <w:rPr>
                <w:rFonts w:ascii="Calibri" w:eastAsia="Arial" w:hAnsi="Calibri" w:cs="Calibri"/>
                <w:b w:val="0"/>
                <w:bCs w:val="0"/>
                <w:sz w:val="22"/>
              </w:rPr>
              <w:t>Data e Horário do Exame Médico</w:t>
            </w:r>
          </w:p>
        </w:tc>
        <w:tc>
          <w:tcPr>
            <w:tcW w:w="5354" w:type="dxa"/>
            <w:shd w:val="clear" w:color="auto" w:fill="F2F2F2"/>
          </w:tcPr>
          <w:p w14:paraId="14C17C28" w14:textId="2E332BC2" w:rsidR="00B80AE0" w:rsidRPr="00FD70BB" w:rsidRDefault="00390193" w:rsidP="00B80AE0">
            <w:pPr>
              <w:suppressLineNumbers/>
              <w:suppressAutoHyphens/>
              <w:spacing w:after="120"/>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2"/>
              </w:rPr>
            </w:pPr>
            <w:r>
              <w:rPr>
                <w:rFonts w:ascii="Calibri" w:hAnsi="Calibri" w:cs="Calibri"/>
                <w:sz w:val="22"/>
              </w:rPr>
              <w:t>09 de setembro de 2026 às 10h00</w:t>
            </w:r>
          </w:p>
        </w:tc>
      </w:tr>
      <w:tr w:rsidR="00B80AE0" w:rsidRPr="00B80AE0" w14:paraId="21B96AEE" w14:textId="77777777" w:rsidTr="00FD7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9" w:type="dxa"/>
            <w:shd w:val="clear" w:color="auto" w:fill="FFFFFF"/>
          </w:tcPr>
          <w:p w14:paraId="5E7832E2" w14:textId="77777777" w:rsidR="00B80AE0" w:rsidRPr="00FD70BB" w:rsidRDefault="00B80AE0" w:rsidP="00B80AE0">
            <w:pPr>
              <w:suppressLineNumbers/>
              <w:suppressAutoHyphens/>
              <w:spacing w:after="120"/>
              <w:rPr>
                <w:rFonts w:ascii="Calibri" w:eastAsia="Arial" w:hAnsi="Calibri" w:cs="Calibri"/>
                <w:b w:val="0"/>
                <w:bCs w:val="0"/>
                <w:sz w:val="22"/>
              </w:rPr>
            </w:pPr>
            <w:r w:rsidRPr="00FD70BB">
              <w:rPr>
                <w:rFonts w:ascii="Calibri" w:eastAsia="Arial" w:hAnsi="Calibri" w:cs="Calibri"/>
                <w:b w:val="0"/>
                <w:bCs w:val="0"/>
                <w:sz w:val="22"/>
              </w:rPr>
              <w:t>Local de realização</w:t>
            </w:r>
          </w:p>
        </w:tc>
        <w:tc>
          <w:tcPr>
            <w:tcW w:w="5354" w:type="dxa"/>
            <w:shd w:val="clear" w:color="auto" w:fill="FFFFFF"/>
          </w:tcPr>
          <w:p w14:paraId="4444E2B1" w14:textId="79DB725E" w:rsidR="00B80AE0" w:rsidRPr="008810FB" w:rsidRDefault="008810FB" w:rsidP="00B80AE0">
            <w:pPr>
              <w:suppressLineNumbers/>
              <w:suppressAutoHyphens/>
              <w:spacing w:after="120"/>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rPr>
            </w:pPr>
            <w:r w:rsidRPr="008810FB">
              <w:rPr>
                <w:rFonts w:ascii="Calibri" w:hAnsi="Calibri" w:cs="Calibri"/>
                <w:sz w:val="22"/>
              </w:rPr>
              <w:t>Estrada do Portela nª 99, 6º andar-sala 625 - Madureira- Rio de Janeiro RJ Cep: 21350-050</w:t>
            </w:r>
          </w:p>
        </w:tc>
      </w:tr>
      <w:tr w:rsidR="00B80AE0" w:rsidRPr="00B80AE0" w14:paraId="3DDABA2F" w14:textId="77777777" w:rsidTr="00FD70BB">
        <w:tc>
          <w:tcPr>
            <w:cnfStyle w:val="001000000000" w:firstRow="0" w:lastRow="0" w:firstColumn="1" w:lastColumn="0" w:oddVBand="0" w:evenVBand="0" w:oddHBand="0" w:evenHBand="0" w:firstRowFirstColumn="0" w:firstRowLastColumn="0" w:lastRowFirstColumn="0" w:lastRowLastColumn="0"/>
            <w:tcW w:w="3429" w:type="dxa"/>
            <w:shd w:val="clear" w:color="auto" w:fill="FFFFFF"/>
          </w:tcPr>
          <w:p w14:paraId="61480300" w14:textId="77777777" w:rsidR="00B80AE0" w:rsidRPr="00FD70BB" w:rsidRDefault="00B80AE0" w:rsidP="00B80AE0">
            <w:pPr>
              <w:suppressLineNumbers/>
              <w:suppressAutoHyphens/>
              <w:spacing w:after="120"/>
              <w:rPr>
                <w:rFonts w:ascii="Calibri" w:hAnsi="Calibri" w:cs="Calibri"/>
                <w:b w:val="0"/>
                <w:bCs w:val="0"/>
                <w:sz w:val="22"/>
              </w:rPr>
            </w:pPr>
            <w:r w:rsidRPr="00FD70BB">
              <w:rPr>
                <w:rFonts w:ascii="Calibri" w:eastAsia="Arial" w:hAnsi="Calibri" w:cs="Calibri"/>
                <w:b w:val="0"/>
                <w:bCs w:val="0"/>
                <w:sz w:val="22"/>
              </w:rPr>
              <w:t>Assistente técnico</w:t>
            </w:r>
          </w:p>
        </w:tc>
        <w:tc>
          <w:tcPr>
            <w:tcW w:w="5354" w:type="dxa"/>
            <w:shd w:val="clear" w:color="auto" w:fill="FFFFFF"/>
          </w:tcPr>
          <w:p w14:paraId="22A80F56" w14:textId="77777777" w:rsidR="00B80AE0" w:rsidRPr="00FD70BB" w:rsidRDefault="00B80AE0" w:rsidP="00B80AE0">
            <w:pPr>
              <w:suppressLineNumbers/>
              <w:suppressAutoHyphens/>
              <w:spacing w:after="120"/>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FD70BB">
              <w:rPr>
                <w:rFonts w:ascii="Calibri" w:hAnsi="Calibri" w:cs="Calibri"/>
                <w:sz w:val="22"/>
              </w:rPr>
              <w:t>Reclamada: Não compareceu ou não foi indicado</w:t>
            </w:r>
          </w:p>
          <w:p w14:paraId="24612525" w14:textId="77777777" w:rsidR="00B80AE0" w:rsidRPr="00FD70BB" w:rsidRDefault="00B80AE0" w:rsidP="00B80AE0">
            <w:pPr>
              <w:suppressLineNumbers/>
              <w:suppressAutoHyphens/>
              <w:spacing w:after="120"/>
              <w:cnfStyle w:val="000000000000" w:firstRow="0" w:lastRow="0" w:firstColumn="0" w:lastColumn="0" w:oddVBand="0" w:evenVBand="0" w:oddHBand="0" w:evenHBand="0" w:firstRowFirstColumn="0" w:firstRowLastColumn="0" w:lastRowFirstColumn="0" w:lastRowLastColumn="0"/>
              <w:rPr>
                <w:rFonts w:ascii="Calibri" w:hAnsi="Calibri" w:cs="Calibri"/>
                <w:sz w:val="22"/>
              </w:rPr>
            </w:pPr>
            <w:r w:rsidRPr="00FD70BB">
              <w:rPr>
                <w:rFonts w:ascii="Calibri" w:hAnsi="Calibri" w:cs="Calibri"/>
                <w:sz w:val="22"/>
              </w:rPr>
              <w:t>Reclamante: Não compareceu ou não foi indicado</w:t>
            </w:r>
          </w:p>
        </w:tc>
      </w:tr>
    </w:tbl>
    <w:p w14:paraId="0B256A54" w14:textId="77777777" w:rsidR="00B80AE0" w:rsidRPr="00B80AE0" w:rsidRDefault="00B80AE0" w:rsidP="00B80AE0">
      <w:pPr>
        <w:suppressLineNumbers/>
        <w:suppressAutoHyphens/>
        <w:spacing w:line="360" w:lineRule="auto"/>
        <w:jc w:val="both"/>
        <w:rPr>
          <w:rFonts w:ascii="Calibri" w:hAnsi="Calibri" w:cs="Calibri"/>
          <w:sz w:val="22"/>
          <w:szCs w:val="22"/>
          <w14:ligatures w14:val="none"/>
        </w:rPr>
      </w:pPr>
    </w:p>
    <w:p w14:paraId="2B6A2EF8" w14:textId="77777777" w:rsidR="00B80AE0" w:rsidRPr="00B80AE0" w:rsidRDefault="00B80AE0" w:rsidP="00FD70BB">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val="x-none" w:eastAsia="x-none"/>
          <w14:ligatures w14:val="none"/>
        </w:rPr>
        <w:t>OBJETIVO</w:t>
      </w:r>
    </w:p>
    <w:p w14:paraId="2398BC1C" w14:textId="77777777" w:rsidR="00B80AE0" w:rsidRPr="00B80AE0" w:rsidRDefault="00B80AE0" w:rsidP="00B80AE0">
      <w:pPr>
        <w:spacing w:line="360" w:lineRule="auto"/>
        <w:contextualSpacing/>
        <w:jc w:val="both"/>
        <w:rPr>
          <w:rFonts w:ascii="Calibri" w:eastAsia="Arial" w:hAnsi="Calibri" w:cs="Calibri"/>
          <w:sz w:val="22"/>
          <w:szCs w:val="22"/>
          <w14:ligatures w14:val="none"/>
        </w:rPr>
      </w:pPr>
    </w:p>
    <w:p w14:paraId="357533BF" w14:textId="77777777" w:rsidR="00B80AE0" w:rsidRPr="00B80AE0" w:rsidRDefault="00B80AE0" w:rsidP="00AB33A4">
      <w:pPr>
        <w:numPr>
          <w:ilvl w:val="0"/>
          <w:numId w:val="1"/>
        </w:numPr>
        <w:spacing w:line="360" w:lineRule="auto"/>
        <w:ind w:left="0" w:firstLine="0"/>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Apuração de existência de nexo de causalidade entre a doença apresentada pela parte autora e o trabalho exercido na reclamada;</w:t>
      </w:r>
    </w:p>
    <w:p w14:paraId="6C4EFB5A" w14:textId="77777777" w:rsidR="00B80AE0" w:rsidRPr="00B80AE0" w:rsidRDefault="00B80AE0" w:rsidP="00AB33A4">
      <w:pPr>
        <w:numPr>
          <w:ilvl w:val="0"/>
          <w:numId w:val="1"/>
        </w:numPr>
        <w:spacing w:line="360" w:lineRule="auto"/>
        <w:ind w:left="0" w:firstLine="0"/>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Determinação de possível redução da capacidade laborativa;</w:t>
      </w:r>
    </w:p>
    <w:p w14:paraId="2D0DAB26" w14:textId="77777777" w:rsidR="00B80AE0" w:rsidRPr="00B80AE0" w:rsidRDefault="00B80AE0" w:rsidP="00AB33A4">
      <w:pPr>
        <w:numPr>
          <w:ilvl w:val="0"/>
          <w:numId w:val="1"/>
        </w:numPr>
        <w:spacing w:line="360" w:lineRule="auto"/>
        <w:ind w:left="0" w:firstLine="0"/>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Avaliação de incapacidade para o exercício da função</w:t>
      </w:r>
    </w:p>
    <w:p w14:paraId="006BA999" w14:textId="7E98A904" w:rsidR="00B80AE0" w:rsidRPr="00B80AE0" w:rsidRDefault="00B80AE0" w:rsidP="00AB33A4">
      <w:pPr>
        <w:numPr>
          <w:ilvl w:val="0"/>
          <w:numId w:val="1"/>
        </w:numPr>
        <w:spacing w:line="360" w:lineRule="auto"/>
        <w:ind w:left="0" w:firstLine="0"/>
        <w:contextualSpacing/>
        <w:jc w:val="both"/>
        <w:rPr>
          <w:rFonts w:ascii="Calibri" w:hAnsi="Calibri" w:cs="Calibri"/>
          <w:b/>
          <w:bCs/>
          <w:i/>
          <w:iCs/>
          <w:sz w:val="22"/>
          <w:szCs w:val="22"/>
          <w14:ligatures w14:val="none"/>
        </w:rPr>
      </w:pPr>
      <w:r w:rsidRPr="00B80AE0">
        <w:rPr>
          <w:rFonts w:ascii="Calibri" w:eastAsia="Arial" w:hAnsi="Calibri" w:cs="Calibri"/>
          <w:sz w:val="22"/>
          <w:szCs w:val="22"/>
          <w14:ligatures w14:val="none"/>
        </w:rPr>
        <w:t xml:space="preserve">Patologias citadas: </w:t>
      </w:r>
      <w:r w:rsidR="00F40FD4" w:rsidRPr="00F40FD4">
        <w:rPr>
          <w:rFonts w:ascii="Calibri" w:eastAsia="Arial" w:hAnsi="Calibri" w:cs="Calibri"/>
          <w:b/>
          <w:bCs/>
          <w:i/>
          <w:iCs/>
          <w:sz w:val="22"/>
          <w:szCs w:val="22"/>
          <w14:ligatures w14:val="none"/>
        </w:rPr>
        <w:t>TRANTORNO MENTAL</w:t>
      </w:r>
    </w:p>
    <w:p w14:paraId="3D560F6D" w14:textId="77777777" w:rsidR="00B80AE0" w:rsidRPr="00B80AE0" w:rsidRDefault="00B80AE0" w:rsidP="00B80AE0">
      <w:pPr>
        <w:suppressLineNumbers/>
        <w:suppressAutoHyphens/>
        <w:spacing w:line="360" w:lineRule="auto"/>
        <w:jc w:val="both"/>
        <w:rPr>
          <w:rFonts w:ascii="Calibri" w:hAnsi="Calibri" w:cs="Calibri"/>
          <w:i/>
          <w:sz w:val="22"/>
          <w:szCs w:val="22"/>
          <w14:ligatures w14:val="none"/>
        </w:rPr>
      </w:pPr>
    </w:p>
    <w:p w14:paraId="296B2173" w14:textId="77777777" w:rsidR="00B80AE0" w:rsidRPr="00B80AE0" w:rsidRDefault="00B80AE0" w:rsidP="00FD70BB">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val="x-none" w:eastAsia="x-none"/>
          <w14:ligatures w14:val="none"/>
        </w:rPr>
        <w:t xml:space="preserve">IDENTIFICAÇÃO </w:t>
      </w:r>
    </w:p>
    <w:p w14:paraId="0DEF0775" w14:textId="77777777" w:rsidR="00B80AE0" w:rsidRPr="00B80AE0" w:rsidRDefault="00B80AE0" w:rsidP="00B80AE0">
      <w:pPr>
        <w:spacing w:line="360" w:lineRule="auto"/>
        <w:jc w:val="both"/>
        <w:rPr>
          <w:rFonts w:ascii="Calibri" w:eastAsia="Arial" w:hAnsi="Calibri" w:cs="Calibri"/>
          <w:bCs/>
          <w:sz w:val="22"/>
          <w:szCs w:val="22"/>
          <w14:ligatures w14:val="none"/>
        </w:rPr>
      </w:pPr>
    </w:p>
    <w:p w14:paraId="25FDBC57" w14:textId="77777777" w:rsidR="00B80AE0" w:rsidRPr="00B80AE0" w:rsidRDefault="00B80AE0" w:rsidP="00B80AE0">
      <w:pPr>
        <w:spacing w:line="360" w:lineRule="auto"/>
        <w:jc w:val="both"/>
        <w:rPr>
          <w:rFonts w:ascii="Calibri" w:eastAsia="Arial" w:hAnsi="Calibri" w:cs="Calibri"/>
          <w:b/>
          <w:sz w:val="22"/>
          <w:szCs w:val="22"/>
          <w14:ligatures w14:val="none"/>
        </w:rPr>
      </w:pPr>
      <w:r w:rsidRPr="00B80AE0">
        <w:rPr>
          <w:rFonts w:ascii="Calibri" w:eastAsia="Arial" w:hAnsi="Calibri" w:cs="Calibri"/>
          <w:b/>
          <w:sz w:val="22"/>
          <w:szCs w:val="22"/>
          <w14:ligatures w14:val="none"/>
        </w:rPr>
        <w:t>3.1 – DO RECLAMANTE</w:t>
      </w:r>
    </w:p>
    <w:p w14:paraId="122F2F39" w14:textId="32B41ADF" w:rsidR="00B80AE0" w:rsidRPr="00B80AE0" w:rsidRDefault="00B80AE0" w:rsidP="00B80AE0">
      <w:pPr>
        <w:spacing w:line="360"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Nome: </w:t>
      </w:r>
      <w:r w:rsidR="00602779" w:rsidRPr="00602779">
        <w:rPr>
          <w:rFonts w:ascii="Calibri" w:eastAsia="Arial" w:hAnsi="Calibri" w:cs="Calibri"/>
          <w:bCs/>
          <w:sz w:val="22"/>
          <w:szCs w:val="22"/>
          <w14:ligatures w14:val="none"/>
        </w:rPr>
        <w:t>JEAN MICHEL PORFIRIO DA COSTA</w:t>
      </w:r>
    </w:p>
    <w:p w14:paraId="37335A7A" w14:textId="085B8C33" w:rsidR="00B80AE0" w:rsidRPr="00B80AE0" w:rsidRDefault="00B80AE0" w:rsidP="00B80AE0">
      <w:pPr>
        <w:spacing w:line="360"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Naturalidade: </w:t>
      </w:r>
      <w:r w:rsidR="00FB17B4">
        <w:rPr>
          <w:rFonts w:ascii="Calibri" w:eastAsia="Arial" w:hAnsi="Calibri" w:cs="Calibri"/>
          <w:bCs/>
          <w:sz w:val="22"/>
          <w:szCs w:val="22"/>
          <w14:ligatures w14:val="none"/>
        </w:rPr>
        <w:t>Rio de Janeiro</w:t>
      </w:r>
    </w:p>
    <w:p w14:paraId="4822B9B6" w14:textId="6C17674C" w:rsidR="00B80AE0" w:rsidRPr="00B80AE0" w:rsidRDefault="00B80AE0" w:rsidP="00B80AE0">
      <w:pPr>
        <w:spacing w:line="360"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Data de Nascimento: </w:t>
      </w:r>
      <w:r w:rsidR="00FB17B4">
        <w:rPr>
          <w:rFonts w:ascii="Calibri" w:eastAsia="Arial" w:hAnsi="Calibri" w:cs="Calibri"/>
          <w:bCs/>
          <w:sz w:val="22"/>
          <w:szCs w:val="22"/>
          <w14:ligatures w14:val="none"/>
        </w:rPr>
        <w:t>06/01/1990</w:t>
      </w:r>
    </w:p>
    <w:p w14:paraId="773B4837" w14:textId="4120C53D" w:rsidR="00B80AE0" w:rsidRPr="00B80AE0" w:rsidRDefault="00B80AE0" w:rsidP="00B80AE0">
      <w:pPr>
        <w:spacing w:line="360"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Estado civil: </w:t>
      </w:r>
      <w:r w:rsidR="0006037F">
        <w:rPr>
          <w:rFonts w:ascii="Calibri" w:eastAsia="Arial" w:hAnsi="Calibri" w:cs="Calibri"/>
          <w:bCs/>
          <w:sz w:val="22"/>
          <w:szCs w:val="22"/>
          <w14:ligatures w14:val="none"/>
        </w:rPr>
        <w:t>casado</w:t>
      </w:r>
    </w:p>
    <w:p w14:paraId="384E62A9" w14:textId="77777777" w:rsidR="00B80AE0" w:rsidRPr="00B80AE0" w:rsidRDefault="00B80AE0" w:rsidP="00B80AE0">
      <w:pPr>
        <w:spacing w:line="360" w:lineRule="auto"/>
        <w:jc w:val="both"/>
        <w:rPr>
          <w:rFonts w:ascii="Calibri" w:eastAsia="Arial" w:hAnsi="Calibri" w:cs="Calibri"/>
          <w:bCs/>
          <w:sz w:val="22"/>
          <w:szCs w:val="22"/>
          <w14:ligatures w14:val="none"/>
        </w:rPr>
      </w:pPr>
      <w:r w:rsidRPr="00DB0D2A">
        <w:rPr>
          <w:rFonts w:ascii="Calibri" w:eastAsia="Arial" w:hAnsi="Calibri" w:cs="Calibri"/>
          <w:bCs/>
          <w:sz w:val="22"/>
          <w:szCs w:val="22"/>
          <w:highlight w:val="yellow"/>
          <w14:ligatures w14:val="none"/>
        </w:rPr>
        <w:t>Escolaridade:</w:t>
      </w:r>
      <w:r w:rsidRPr="00B80AE0">
        <w:rPr>
          <w:rFonts w:ascii="Calibri" w:eastAsia="Arial" w:hAnsi="Calibri" w:cs="Calibri"/>
          <w:bCs/>
          <w:sz w:val="22"/>
          <w:szCs w:val="22"/>
          <w14:ligatures w14:val="none"/>
        </w:rPr>
        <w:t xml:space="preserve"> </w:t>
      </w:r>
    </w:p>
    <w:p w14:paraId="322BD0D3" w14:textId="294F7D72" w:rsidR="00B80AE0" w:rsidRPr="00B80AE0" w:rsidRDefault="00B80AE0" w:rsidP="00B80AE0">
      <w:pPr>
        <w:spacing w:line="360"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Profissão: </w:t>
      </w:r>
      <w:r w:rsidR="005C2648">
        <w:rPr>
          <w:rFonts w:ascii="Calibri" w:eastAsia="Arial" w:hAnsi="Calibri" w:cs="Calibri"/>
          <w:bCs/>
          <w:sz w:val="22"/>
          <w:szCs w:val="22"/>
          <w14:ligatures w14:val="none"/>
        </w:rPr>
        <w:t>Técnico de manutenção</w:t>
      </w:r>
    </w:p>
    <w:p w14:paraId="55F709EA" w14:textId="2F27D716" w:rsidR="00B80AE0" w:rsidRPr="00B80AE0" w:rsidRDefault="00B80AE0" w:rsidP="00B80AE0">
      <w:pPr>
        <w:spacing w:line="360"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RG: </w:t>
      </w:r>
      <w:r w:rsidR="00425E24">
        <w:rPr>
          <w:rFonts w:ascii="Calibri" w:eastAsia="Arial" w:hAnsi="Calibri" w:cs="Calibri"/>
          <w:bCs/>
          <w:sz w:val="22"/>
          <w:szCs w:val="22"/>
          <w14:ligatures w14:val="none"/>
        </w:rPr>
        <w:t>21873190-9</w:t>
      </w:r>
    </w:p>
    <w:p w14:paraId="014438FE" w14:textId="6BE758DF" w:rsidR="00B80AE0" w:rsidRPr="00B80AE0" w:rsidRDefault="00B80AE0" w:rsidP="00B80AE0">
      <w:pPr>
        <w:spacing w:line="360"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CPF:</w:t>
      </w:r>
      <w:r w:rsidR="0006037F" w:rsidRPr="0006037F">
        <w:t xml:space="preserve"> </w:t>
      </w:r>
      <w:r w:rsidR="0006037F" w:rsidRPr="0006037F">
        <w:rPr>
          <w:rFonts w:ascii="Calibri" w:eastAsia="Arial" w:hAnsi="Calibri" w:cs="Calibri"/>
          <w:bCs/>
          <w:sz w:val="22"/>
          <w:szCs w:val="22"/>
          <w14:ligatures w14:val="none"/>
        </w:rPr>
        <w:t>142.678.827-</w:t>
      </w:r>
      <w:r w:rsidR="0006037F">
        <w:rPr>
          <w:rFonts w:ascii="Calibri" w:eastAsia="Arial" w:hAnsi="Calibri" w:cs="Calibri"/>
          <w:bCs/>
          <w:sz w:val="22"/>
          <w:szCs w:val="22"/>
          <w14:ligatures w14:val="none"/>
        </w:rPr>
        <w:t>46</w:t>
      </w:r>
    </w:p>
    <w:p w14:paraId="314B19BA" w14:textId="57C720BA" w:rsidR="00B80AE0" w:rsidRPr="00B80AE0" w:rsidRDefault="00B80AE0" w:rsidP="00B80AE0">
      <w:pPr>
        <w:spacing w:line="360"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CNH: </w:t>
      </w:r>
      <w:r w:rsidR="00425E24">
        <w:rPr>
          <w:rFonts w:ascii="Calibri" w:eastAsia="Arial" w:hAnsi="Calibri" w:cs="Calibri"/>
          <w:bCs/>
          <w:sz w:val="22"/>
          <w:szCs w:val="22"/>
          <w14:ligatures w14:val="none"/>
        </w:rPr>
        <w:t xml:space="preserve">05403974606, validade 15/10/2033, categoria B, 1ª habilitação </w:t>
      </w:r>
      <w:r w:rsidR="005C2648">
        <w:rPr>
          <w:rFonts w:ascii="Calibri" w:eastAsia="Arial" w:hAnsi="Calibri" w:cs="Calibri"/>
          <w:bCs/>
          <w:sz w:val="22"/>
          <w:szCs w:val="22"/>
          <w14:ligatures w14:val="none"/>
        </w:rPr>
        <w:t>19/01/2012, sem observação</w:t>
      </w:r>
    </w:p>
    <w:p w14:paraId="2926C9EB" w14:textId="011EA4DE" w:rsidR="00B80AE0" w:rsidRPr="00B80AE0" w:rsidRDefault="00B80AE0" w:rsidP="00B80AE0">
      <w:pPr>
        <w:spacing w:line="360"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CTPS: </w:t>
      </w:r>
      <w:r w:rsidR="00425E24">
        <w:rPr>
          <w:rFonts w:ascii="Calibri" w:eastAsia="Arial" w:hAnsi="Calibri" w:cs="Calibri"/>
          <w:bCs/>
          <w:sz w:val="22"/>
          <w:szCs w:val="22"/>
          <w14:ligatures w14:val="none"/>
        </w:rPr>
        <w:t>DIGITAL</w:t>
      </w:r>
    </w:p>
    <w:p w14:paraId="501CF714" w14:textId="5DF2B2E0" w:rsidR="00B80AE0" w:rsidRPr="00B80AE0" w:rsidRDefault="00B80AE0" w:rsidP="00B80AE0">
      <w:pPr>
        <w:spacing w:line="360"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Endereço: </w:t>
      </w:r>
      <w:r w:rsidR="0006037F" w:rsidRPr="0006037F">
        <w:rPr>
          <w:rFonts w:ascii="Calibri" w:eastAsia="Arial" w:hAnsi="Calibri" w:cs="Calibri"/>
          <w:bCs/>
          <w:sz w:val="22"/>
          <w:szCs w:val="22"/>
          <w14:ligatures w14:val="none"/>
        </w:rPr>
        <w:t xml:space="preserve">Avenida Padre Guilherme </w:t>
      </w:r>
      <w:proofErr w:type="spellStart"/>
      <w:r w:rsidR="0006037F" w:rsidRPr="0006037F">
        <w:rPr>
          <w:rFonts w:ascii="Calibri" w:eastAsia="Arial" w:hAnsi="Calibri" w:cs="Calibri"/>
          <w:bCs/>
          <w:sz w:val="22"/>
          <w:szCs w:val="22"/>
          <w14:ligatures w14:val="none"/>
        </w:rPr>
        <w:t>Decaminada</w:t>
      </w:r>
      <w:proofErr w:type="spellEnd"/>
      <w:r w:rsidR="0006037F" w:rsidRPr="0006037F">
        <w:rPr>
          <w:rFonts w:ascii="Calibri" w:eastAsia="Arial" w:hAnsi="Calibri" w:cs="Calibri"/>
          <w:bCs/>
          <w:sz w:val="22"/>
          <w:szCs w:val="22"/>
          <w14:ligatures w14:val="none"/>
        </w:rPr>
        <w:t>, 1667, Rio De Janeiro/RJ</w:t>
      </w:r>
    </w:p>
    <w:p w14:paraId="023F8D07" w14:textId="77777777" w:rsidR="00B80AE0" w:rsidRPr="00B80AE0" w:rsidRDefault="00B80AE0" w:rsidP="00B80AE0">
      <w:pPr>
        <w:spacing w:line="360" w:lineRule="auto"/>
        <w:jc w:val="both"/>
        <w:rPr>
          <w:rFonts w:ascii="Calibri" w:eastAsia="Arial" w:hAnsi="Calibri" w:cs="Calibri"/>
          <w:bCs/>
          <w:sz w:val="22"/>
          <w:szCs w:val="22"/>
          <w14:ligatures w14:val="none"/>
        </w:rPr>
      </w:pPr>
    </w:p>
    <w:p w14:paraId="5B11FDBD" w14:textId="77777777" w:rsidR="00B80AE0" w:rsidRPr="00B80AE0" w:rsidRDefault="00B80AE0" w:rsidP="00B80AE0">
      <w:pPr>
        <w:spacing w:line="360" w:lineRule="auto"/>
        <w:jc w:val="both"/>
        <w:rPr>
          <w:rFonts w:ascii="Calibri" w:eastAsia="Arial" w:hAnsi="Calibri" w:cs="Calibri"/>
          <w:b/>
          <w:sz w:val="22"/>
          <w:szCs w:val="22"/>
          <w14:ligatures w14:val="none"/>
        </w:rPr>
      </w:pPr>
      <w:r w:rsidRPr="00B80AE0">
        <w:rPr>
          <w:rFonts w:ascii="Calibri" w:eastAsia="Arial" w:hAnsi="Calibri" w:cs="Calibri"/>
          <w:b/>
          <w:sz w:val="22"/>
          <w:szCs w:val="22"/>
          <w14:ligatures w14:val="none"/>
        </w:rPr>
        <w:t>3.1 – DA RECLAMADA</w:t>
      </w:r>
    </w:p>
    <w:p w14:paraId="5C401E57" w14:textId="662700BC" w:rsidR="00B80AE0" w:rsidRPr="00B80AE0" w:rsidRDefault="00B80AE0" w:rsidP="00B80AE0">
      <w:pPr>
        <w:spacing w:line="360"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Reclamada: </w:t>
      </w:r>
      <w:r w:rsidR="0006037F" w:rsidRPr="0006037F">
        <w:rPr>
          <w:rFonts w:ascii="Calibri" w:eastAsia="Arial" w:hAnsi="Calibri" w:cs="Calibri"/>
          <w:bCs/>
          <w:sz w:val="22"/>
          <w:szCs w:val="22"/>
          <w14:ligatures w14:val="none"/>
        </w:rPr>
        <w:t>GERDAU ACOS LONGOS S.A</w:t>
      </w:r>
    </w:p>
    <w:p w14:paraId="22D8E8EB" w14:textId="49500E2D" w:rsidR="00B80AE0" w:rsidRPr="00B80AE0" w:rsidRDefault="00B80AE0" w:rsidP="00B80AE0">
      <w:pPr>
        <w:spacing w:line="360"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CNPJ/MF: </w:t>
      </w:r>
      <w:r w:rsidR="0006037F" w:rsidRPr="0006037F">
        <w:rPr>
          <w:rFonts w:ascii="Calibri" w:eastAsia="Arial" w:hAnsi="Calibri" w:cs="Calibri"/>
          <w:bCs/>
          <w:sz w:val="22"/>
          <w:szCs w:val="22"/>
          <w14:ligatures w14:val="none"/>
        </w:rPr>
        <w:t>07.358.761/0001-69</w:t>
      </w:r>
    </w:p>
    <w:p w14:paraId="766C35C4" w14:textId="19DA0294" w:rsidR="00B80AE0" w:rsidRPr="00B80AE0" w:rsidRDefault="00B80AE0" w:rsidP="001122B2">
      <w:pPr>
        <w:spacing w:line="360"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Endereço: </w:t>
      </w:r>
      <w:r w:rsidR="001122B2" w:rsidRPr="001122B2">
        <w:rPr>
          <w:rFonts w:ascii="Calibri" w:eastAsia="Arial" w:hAnsi="Calibri" w:cs="Calibri"/>
          <w:bCs/>
          <w:sz w:val="22"/>
          <w:szCs w:val="22"/>
          <w14:ligatures w14:val="none"/>
        </w:rPr>
        <w:t>Avenida João XXIII, 6777, bairro Santa Cruz no Rio de</w:t>
      </w:r>
      <w:r w:rsidR="001122B2">
        <w:rPr>
          <w:rFonts w:ascii="Calibri" w:eastAsia="Arial" w:hAnsi="Calibri" w:cs="Calibri"/>
          <w:bCs/>
          <w:sz w:val="22"/>
          <w:szCs w:val="22"/>
          <w14:ligatures w14:val="none"/>
        </w:rPr>
        <w:t xml:space="preserve"> </w:t>
      </w:r>
      <w:r w:rsidR="001122B2" w:rsidRPr="001122B2">
        <w:rPr>
          <w:rFonts w:ascii="Calibri" w:eastAsia="Arial" w:hAnsi="Calibri" w:cs="Calibri"/>
          <w:bCs/>
          <w:sz w:val="22"/>
          <w:szCs w:val="22"/>
          <w14:ligatures w14:val="none"/>
        </w:rPr>
        <w:t>Janeiro/RJ, CEP 23565235</w:t>
      </w:r>
    </w:p>
    <w:p w14:paraId="30579B76" w14:textId="368EA787" w:rsidR="00B80AE0" w:rsidRDefault="00B80AE0" w:rsidP="00B80AE0">
      <w:pPr>
        <w:spacing w:line="360" w:lineRule="auto"/>
        <w:contextualSpacing/>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Ramo de atividade: </w:t>
      </w:r>
      <w:r w:rsidR="001122B2" w:rsidRPr="001122B2">
        <w:rPr>
          <w:rFonts w:ascii="Calibri" w:eastAsia="Arial" w:hAnsi="Calibri" w:cs="Calibri"/>
          <w:bCs/>
          <w:sz w:val="22"/>
          <w:szCs w:val="22"/>
          <w14:ligatures w14:val="none"/>
        </w:rPr>
        <w:t>Produção de laminados longos de aço, exceto tubos</w:t>
      </w:r>
    </w:p>
    <w:p w14:paraId="10F8E928" w14:textId="77777777" w:rsidR="00FD70BB" w:rsidRPr="00B80AE0" w:rsidRDefault="00FD70BB" w:rsidP="00B80AE0">
      <w:pPr>
        <w:spacing w:line="360" w:lineRule="auto"/>
        <w:contextualSpacing/>
        <w:jc w:val="both"/>
        <w:rPr>
          <w:rFonts w:ascii="Calibri" w:eastAsia="Arial" w:hAnsi="Calibri" w:cs="Calibri"/>
          <w:bCs/>
          <w:sz w:val="22"/>
          <w:szCs w:val="22"/>
          <w14:ligatures w14:val="none"/>
        </w:rPr>
      </w:pPr>
    </w:p>
    <w:p w14:paraId="58AA992A" w14:textId="77777777" w:rsidR="00B80AE0" w:rsidRPr="00B80AE0" w:rsidRDefault="00B80AE0" w:rsidP="00FD70BB">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eastAsia="x-none"/>
          <w14:ligatures w14:val="none"/>
        </w:rPr>
      </w:pPr>
      <w:r w:rsidRPr="00B80AE0">
        <w:rPr>
          <w:rFonts w:ascii="Calibri" w:hAnsi="Calibri" w:cs="Calibri"/>
          <w:b/>
          <w:bCs/>
          <w:color w:val="auto"/>
          <w:sz w:val="22"/>
          <w:szCs w:val="22"/>
          <w:lang w:eastAsia="x-none"/>
          <w14:ligatures w14:val="none"/>
        </w:rPr>
        <w:t>PERFIL PROFISSIONOGRÁFICO DA RECLAMANTE</w:t>
      </w:r>
    </w:p>
    <w:p w14:paraId="23C2D419" w14:textId="77777777" w:rsidR="00B80AE0" w:rsidRPr="00B80AE0" w:rsidRDefault="00B80AE0" w:rsidP="00B80AE0">
      <w:pPr>
        <w:rPr>
          <w:rFonts w:ascii="Calibri" w:hAnsi="Calibri" w:cs="Calibri"/>
          <w:sz w:val="22"/>
          <w:szCs w:val="22"/>
          <w:lang w:eastAsia="x-none"/>
          <w14:ligatures w14:val="none"/>
        </w:rPr>
      </w:pPr>
    </w:p>
    <w:p w14:paraId="044F95E2" w14:textId="1C4D7088" w:rsidR="00B80AE0" w:rsidRPr="00FD70BB" w:rsidRDefault="00B80AE0" w:rsidP="00FD70BB">
      <w:pPr>
        <w:spacing w:after="160" w:line="360" w:lineRule="auto"/>
        <w:contextualSpacing/>
        <w:jc w:val="both"/>
        <w:rPr>
          <w:rFonts w:ascii="Calibri" w:eastAsia="Arial" w:hAnsi="Calibri" w:cs="Calibri"/>
          <w:bCs/>
          <w:sz w:val="22"/>
          <w:szCs w:val="22"/>
          <w14:ligatures w14:val="none"/>
        </w:rPr>
      </w:pPr>
      <w:r w:rsidRPr="00FD70BB">
        <w:rPr>
          <w:rFonts w:ascii="Calibri" w:eastAsia="Arial" w:hAnsi="Calibri" w:cs="Calibri"/>
          <w:bCs/>
          <w:sz w:val="22"/>
          <w:szCs w:val="22"/>
          <w14:ligatures w14:val="none"/>
        </w:rPr>
        <w:t xml:space="preserve">Admissão: </w:t>
      </w:r>
      <w:r w:rsidR="009C3188">
        <w:rPr>
          <w:rFonts w:ascii="Calibri" w:eastAsia="Arial" w:hAnsi="Calibri" w:cs="Calibri"/>
          <w:bCs/>
          <w:sz w:val="22"/>
          <w:szCs w:val="22"/>
          <w14:ligatures w14:val="none"/>
        </w:rPr>
        <w:t>01/07/2019</w:t>
      </w:r>
    </w:p>
    <w:p w14:paraId="7C35A78F" w14:textId="1FABF10B" w:rsidR="00B80AE0" w:rsidRPr="00FD70BB" w:rsidRDefault="00B80AE0" w:rsidP="00FD70BB">
      <w:pPr>
        <w:spacing w:after="160" w:line="360" w:lineRule="auto"/>
        <w:contextualSpacing/>
        <w:jc w:val="both"/>
        <w:rPr>
          <w:rFonts w:ascii="Calibri" w:eastAsia="Arial" w:hAnsi="Calibri" w:cs="Calibri"/>
          <w:bCs/>
          <w:sz w:val="22"/>
          <w:szCs w:val="22"/>
          <w14:ligatures w14:val="none"/>
        </w:rPr>
      </w:pPr>
      <w:r w:rsidRPr="00FD70BB">
        <w:rPr>
          <w:rFonts w:ascii="Calibri" w:eastAsia="Arial" w:hAnsi="Calibri" w:cs="Calibri"/>
          <w:bCs/>
          <w:sz w:val="22"/>
          <w:szCs w:val="22"/>
          <w14:ligatures w14:val="none"/>
        </w:rPr>
        <w:t xml:space="preserve">Demissão: </w:t>
      </w:r>
      <w:r w:rsidR="009C3188">
        <w:rPr>
          <w:rFonts w:ascii="Calibri" w:eastAsia="Arial" w:hAnsi="Calibri" w:cs="Calibri"/>
          <w:bCs/>
          <w:sz w:val="22"/>
          <w:szCs w:val="22"/>
          <w14:ligatures w14:val="none"/>
        </w:rPr>
        <w:t>02/03/2026</w:t>
      </w:r>
    </w:p>
    <w:p w14:paraId="316A1C73" w14:textId="68826AD4" w:rsidR="00B80AE0" w:rsidRPr="00B80AE0" w:rsidRDefault="00B80AE0" w:rsidP="00FD70BB">
      <w:pPr>
        <w:spacing w:after="160" w:line="360" w:lineRule="auto"/>
        <w:contextualSpacing/>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ASO admissional: </w:t>
      </w:r>
      <w:r w:rsidR="00EC2E44">
        <w:rPr>
          <w:rFonts w:ascii="Calibri" w:eastAsia="Arial" w:hAnsi="Calibri" w:cs="Calibri"/>
          <w:bCs/>
          <w:sz w:val="22"/>
          <w:szCs w:val="22"/>
          <w14:ligatures w14:val="none"/>
        </w:rPr>
        <w:t>juntado as fls. 345 – 12/06/2019 - APTO</w:t>
      </w:r>
    </w:p>
    <w:p w14:paraId="4ED23939" w14:textId="51709793" w:rsidR="00B80AE0" w:rsidRPr="00B80AE0" w:rsidRDefault="00B80AE0" w:rsidP="00FD70BB">
      <w:pPr>
        <w:spacing w:after="160" w:line="360" w:lineRule="auto"/>
        <w:contextualSpacing/>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ASO periódico: </w:t>
      </w:r>
      <w:r w:rsidR="000E3FD4">
        <w:rPr>
          <w:rFonts w:ascii="Calibri" w:eastAsia="Arial" w:hAnsi="Calibri" w:cs="Calibri"/>
          <w:bCs/>
          <w:sz w:val="22"/>
          <w:szCs w:val="22"/>
          <w14:ligatures w14:val="none"/>
        </w:rPr>
        <w:t xml:space="preserve">juntado as fls. 337 – </w:t>
      </w:r>
      <w:r w:rsidR="00EC2E44">
        <w:rPr>
          <w:rFonts w:ascii="Calibri" w:eastAsia="Arial" w:hAnsi="Calibri" w:cs="Calibri"/>
          <w:bCs/>
          <w:sz w:val="22"/>
          <w:szCs w:val="22"/>
          <w14:ligatures w14:val="none"/>
        </w:rPr>
        <w:t xml:space="preserve">29/11/2019 – APTO, </w:t>
      </w:r>
      <w:r w:rsidR="009D7390">
        <w:rPr>
          <w:rFonts w:ascii="Calibri" w:eastAsia="Arial" w:hAnsi="Calibri" w:cs="Calibri"/>
          <w:bCs/>
          <w:sz w:val="22"/>
          <w:szCs w:val="22"/>
          <w14:ligatures w14:val="none"/>
        </w:rPr>
        <w:t xml:space="preserve">31/08/2020 – APTO, </w:t>
      </w:r>
      <w:r w:rsidR="00FC212E">
        <w:rPr>
          <w:rFonts w:ascii="Calibri" w:eastAsia="Arial" w:hAnsi="Calibri" w:cs="Calibri"/>
          <w:bCs/>
          <w:sz w:val="22"/>
          <w:szCs w:val="22"/>
          <w14:ligatures w14:val="none"/>
        </w:rPr>
        <w:t xml:space="preserve">30/07/2021 – APTO, 01/07/2022 – APTO, </w:t>
      </w:r>
      <w:r w:rsidR="009F5C81">
        <w:rPr>
          <w:rFonts w:ascii="Calibri" w:eastAsia="Arial" w:hAnsi="Calibri" w:cs="Calibri"/>
          <w:bCs/>
          <w:sz w:val="22"/>
          <w:szCs w:val="22"/>
          <w14:ligatures w14:val="none"/>
        </w:rPr>
        <w:t xml:space="preserve">16/06/2023 – APTO, 20/05/2024 – APTO, </w:t>
      </w:r>
      <w:r w:rsidR="000E3FD4">
        <w:rPr>
          <w:rFonts w:ascii="Calibri" w:eastAsia="Arial" w:hAnsi="Calibri" w:cs="Calibri"/>
          <w:bCs/>
          <w:sz w:val="22"/>
          <w:szCs w:val="22"/>
          <w14:ligatures w14:val="none"/>
        </w:rPr>
        <w:t>21/05/2025 - APTO</w:t>
      </w:r>
    </w:p>
    <w:p w14:paraId="71EA2A8D" w14:textId="597D2B31" w:rsidR="00B80AE0" w:rsidRDefault="00B80AE0" w:rsidP="00FD70BB">
      <w:pPr>
        <w:spacing w:after="160" w:line="360" w:lineRule="auto"/>
        <w:contextualSpacing/>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ASO retorno ao trabalho: </w:t>
      </w:r>
      <w:r w:rsidR="007A2DF0">
        <w:rPr>
          <w:rFonts w:ascii="Calibri" w:eastAsia="Arial" w:hAnsi="Calibri" w:cs="Calibri"/>
          <w:bCs/>
          <w:sz w:val="22"/>
          <w:szCs w:val="22"/>
          <w14:ligatures w14:val="none"/>
        </w:rPr>
        <w:t xml:space="preserve">juntado as fls. 336 </w:t>
      </w:r>
      <w:r w:rsidR="000E3FD4">
        <w:rPr>
          <w:rFonts w:ascii="Calibri" w:eastAsia="Arial" w:hAnsi="Calibri" w:cs="Calibri"/>
          <w:bCs/>
          <w:sz w:val="22"/>
          <w:szCs w:val="22"/>
          <w14:ligatures w14:val="none"/>
        </w:rPr>
        <w:t>–</w:t>
      </w:r>
      <w:r w:rsidR="007A2DF0">
        <w:rPr>
          <w:rFonts w:ascii="Calibri" w:eastAsia="Arial" w:hAnsi="Calibri" w:cs="Calibri"/>
          <w:bCs/>
          <w:sz w:val="22"/>
          <w:szCs w:val="22"/>
          <w14:ligatures w14:val="none"/>
        </w:rPr>
        <w:t xml:space="preserve"> </w:t>
      </w:r>
      <w:r w:rsidR="000E3FD4">
        <w:rPr>
          <w:rFonts w:ascii="Calibri" w:eastAsia="Arial" w:hAnsi="Calibri" w:cs="Calibri"/>
          <w:bCs/>
          <w:sz w:val="22"/>
          <w:szCs w:val="22"/>
          <w14:ligatures w14:val="none"/>
        </w:rPr>
        <w:t xml:space="preserve">19/01/2026 </w:t>
      </w:r>
      <w:r w:rsidR="00951188">
        <w:rPr>
          <w:rFonts w:ascii="Calibri" w:eastAsia="Arial" w:hAnsi="Calibri" w:cs="Calibri"/>
          <w:bCs/>
          <w:sz w:val="22"/>
          <w:szCs w:val="22"/>
          <w14:ligatures w14:val="none"/>
        </w:rPr>
        <w:t>–</w:t>
      </w:r>
      <w:r w:rsidR="000E3FD4">
        <w:rPr>
          <w:rFonts w:ascii="Calibri" w:eastAsia="Arial" w:hAnsi="Calibri" w:cs="Calibri"/>
          <w:bCs/>
          <w:sz w:val="22"/>
          <w:szCs w:val="22"/>
          <w14:ligatures w14:val="none"/>
        </w:rPr>
        <w:t xml:space="preserve"> APTO</w:t>
      </w:r>
    </w:p>
    <w:p w14:paraId="77989ACA" w14:textId="1C2088AD" w:rsidR="00951188" w:rsidRPr="00B80AE0" w:rsidRDefault="00951188" w:rsidP="00FD70BB">
      <w:pPr>
        <w:spacing w:after="160" w:line="360" w:lineRule="auto"/>
        <w:contextualSpacing/>
        <w:jc w:val="both"/>
        <w:rPr>
          <w:rFonts w:ascii="Calibri" w:eastAsia="Arial" w:hAnsi="Calibri" w:cs="Calibri"/>
          <w:bCs/>
          <w:color w:val="auto"/>
          <w:sz w:val="22"/>
          <w:szCs w:val="22"/>
          <w14:ligatures w14:val="none"/>
        </w:rPr>
      </w:pPr>
      <w:r>
        <w:rPr>
          <w:rFonts w:ascii="Calibri" w:eastAsia="Arial" w:hAnsi="Calibri" w:cs="Calibri"/>
          <w:bCs/>
          <w:sz w:val="22"/>
          <w:szCs w:val="22"/>
          <w14:ligatures w14:val="none"/>
        </w:rPr>
        <w:t xml:space="preserve">ASO Mudança de Função: </w:t>
      </w:r>
      <w:r w:rsidR="00574DF5">
        <w:rPr>
          <w:rFonts w:ascii="Calibri" w:eastAsia="Arial" w:hAnsi="Calibri" w:cs="Calibri"/>
          <w:bCs/>
          <w:sz w:val="22"/>
          <w:szCs w:val="22"/>
          <w14:ligatures w14:val="none"/>
        </w:rPr>
        <w:t>juntado as fls. 343 – 15/01/2020 - APTO</w:t>
      </w:r>
    </w:p>
    <w:p w14:paraId="3F6F642D" w14:textId="52FD9EDF" w:rsidR="00B80AE0" w:rsidRPr="00B80AE0" w:rsidRDefault="00B80AE0" w:rsidP="00FD70BB">
      <w:pPr>
        <w:autoSpaceDE w:val="0"/>
        <w:autoSpaceDN w:val="0"/>
        <w:adjustRightInd w:val="0"/>
        <w:spacing w:before="120" w:after="16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ASO demissional: </w:t>
      </w:r>
      <w:r w:rsidR="00DB0D2A">
        <w:rPr>
          <w:rFonts w:ascii="Calibri" w:hAnsi="Calibri" w:cs="Calibri"/>
          <w:color w:val="auto"/>
          <w:sz w:val="22"/>
          <w:szCs w:val="22"/>
          <w14:ligatures w14:val="none"/>
        </w:rPr>
        <w:t>não encontrado nos autos</w:t>
      </w:r>
    </w:p>
    <w:p w14:paraId="2F62DD0D" w14:textId="7B63B02E" w:rsidR="00B80AE0" w:rsidRPr="00B80AE0" w:rsidRDefault="00B80AE0" w:rsidP="001B4F1D">
      <w:pPr>
        <w:autoSpaceDE w:val="0"/>
        <w:autoSpaceDN w:val="0"/>
        <w:adjustRightInd w:val="0"/>
        <w:spacing w:before="120" w:after="16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Jornada de trabalho: </w:t>
      </w:r>
      <w:r w:rsidR="001B4F1D" w:rsidRPr="001B4F1D">
        <w:rPr>
          <w:rFonts w:ascii="Calibri" w:hAnsi="Calibri" w:cs="Calibri"/>
          <w:color w:val="auto"/>
          <w:sz w:val="22"/>
          <w:szCs w:val="22"/>
          <w14:ligatures w14:val="none"/>
        </w:rPr>
        <w:t>de segunda-feira a sexta-feira,</w:t>
      </w:r>
      <w:r w:rsidR="001B4F1D">
        <w:rPr>
          <w:rFonts w:ascii="Calibri" w:hAnsi="Calibri" w:cs="Calibri"/>
          <w:color w:val="auto"/>
          <w:sz w:val="22"/>
          <w:szCs w:val="22"/>
          <w14:ligatures w14:val="none"/>
        </w:rPr>
        <w:t xml:space="preserve"> </w:t>
      </w:r>
      <w:r w:rsidR="001B4F1D" w:rsidRPr="001B4F1D">
        <w:rPr>
          <w:rFonts w:ascii="Calibri" w:hAnsi="Calibri" w:cs="Calibri"/>
          <w:color w:val="auto"/>
          <w:sz w:val="22"/>
          <w:szCs w:val="22"/>
          <w14:ligatures w14:val="none"/>
        </w:rPr>
        <w:t>das 7h30 às 22h, com 40min de intervalo para repouso e alimentação.</w:t>
      </w:r>
    </w:p>
    <w:p w14:paraId="7EC7193B" w14:textId="2925FC6D" w:rsidR="00B80AE0" w:rsidRPr="00B80AE0" w:rsidRDefault="00B80AE0" w:rsidP="00FD70BB">
      <w:pPr>
        <w:autoSpaceDE w:val="0"/>
        <w:autoSpaceDN w:val="0"/>
        <w:adjustRightInd w:val="0"/>
        <w:spacing w:before="120" w:line="360" w:lineRule="auto"/>
        <w:contextualSpacing/>
        <w:jc w:val="both"/>
        <w:rPr>
          <w:rFonts w:ascii="Calibri" w:hAnsi="Calibri" w:cs="Calibri"/>
          <w:sz w:val="22"/>
          <w:szCs w:val="22"/>
          <w14:ligatures w14:val="none"/>
        </w:rPr>
      </w:pPr>
      <w:r w:rsidRPr="00B80AE0">
        <w:rPr>
          <w:rFonts w:ascii="Calibri" w:hAnsi="Calibri" w:cs="Calibri"/>
          <w:color w:val="auto"/>
          <w:sz w:val="22"/>
          <w:szCs w:val="22"/>
          <w14:ligatures w14:val="none"/>
        </w:rPr>
        <w:t xml:space="preserve">Função: </w:t>
      </w:r>
      <w:r w:rsidR="00A76FA8">
        <w:rPr>
          <w:rFonts w:ascii="Calibri" w:hAnsi="Calibri" w:cs="Calibri"/>
          <w:color w:val="auto"/>
          <w:sz w:val="22"/>
          <w:szCs w:val="22"/>
          <w14:ligatures w14:val="none"/>
        </w:rPr>
        <w:t xml:space="preserve">Mantenedor mecânico (CBO 9113-05), </w:t>
      </w:r>
      <w:r w:rsidR="0038572D">
        <w:rPr>
          <w:rFonts w:ascii="Calibri" w:hAnsi="Calibri" w:cs="Calibri"/>
          <w:color w:val="auto"/>
          <w:sz w:val="22"/>
          <w:szCs w:val="22"/>
          <w14:ligatures w14:val="none"/>
        </w:rPr>
        <w:t xml:space="preserve">Tec. Manutenção mecânica Jr. (CBO 3141-10), </w:t>
      </w:r>
      <w:r w:rsidR="009C3188">
        <w:rPr>
          <w:rFonts w:ascii="Calibri" w:hAnsi="Calibri" w:cs="Calibri"/>
          <w:color w:val="auto"/>
          <w:sz w:val="22"/>
          <w:szCs w:val="22"/>
          <w14:ligatures w14:val="none"/>
        </w:rPr>
        <w:t xml:space="preserve">Tec. </w:t>
      </w:r>
      <w:r w:rsidR="00E03419">
        <w:rPr>
          <w:rFonts w:ascii="Calibri" w:hAnsi="Calibri" w:cs="Calibri"/>
          <w:color w:val="auto"/>
          <w:sz w:val="22"/>
          <w:szCs w:val="22"/>
          <w14:ligatures w14:val="none"/>
        </w:rPr>
        <w:t xml:space="preserve">Manutenção </w:t>
      </w:r>
      <w:r w:rsidR="009C3188">
        <w:rPr>
          <w:rFonts w:ascii="Calibri" w:hAnsi="Calibri" w:cs="Calibri"/>
          <w:color w:val="auto"/>
          <w:sz w:val="22"/>
          <w:szCs w:val="22"/>
          <w14:ligatures w14:val="none"/>
        </w:rPr>
        <w:t>Pleno I</w:t>
      </w:r>
      <w:r w:rsidR="0080535F">
        <w:rPr>
          <w:rFonts w:ascii="Calibri" w:hAnsi="Calibri" w:cs="Calibri"/>
          <w:color w:val="auto"/>
          <w:sz w:val="22"/>
          <w:szCs w:val="22"/>
          <w14:ligatures w14:val="none"/>
        </w:rPr>
        <w:t xml:space="preserve"> </w:t>
      </w:r>
      <w:r w:rsidR="00247EF9">
        <w:rPr>
          <w:rFonts w:ascii="Calibri" w:hAnsi="Calibri" w:cs="Calibri"/>
          <w:color w:val="auto"/>
          <w:sz w:val="22"/>
          <w:szCs w:val="22"/>
          <w14:ligatures w14:val="none"/>
        </w:rPr>
        <w:t>(CBO 3141-10)</w:t>
      </w:r>
    </w:p>
    <w:p w14:paraId="371FE0A6" w14:textId="77777777" w:rsidR="00B80AE0" w:rsidRPr="00B80AE0" w:rsidRDefault="00B80AE0" w:rsidP="00FD70BB">
      <w:pPr>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Movimentos repetitivos </w:t>
      </w:r>
      <w:sdt>
        <w:sdtPr>
          <w:rPr>
            <w:rFonts w:ascii="Calibri" w:hAnsi="Calibri" w:cs="Calibri"/>
            <w:color w:val="auto"/>
            <w:sz w:val="22"/>
            <w:szCs w:val="22"/>
            <w14:ligatures w14:val="none"/>
          </w:rPr>
          <w:id w:val="364720201"/>
          <w14:checkbox>
            <w14:checked w14:val="0"/>
            <w14:checkedState w14:val="2612" w14:font="MS Gothic"/>
            <w14:uncheckedState w14:val="2610" w14:font="MS Gothic"/>
          </w14:checkbox>
        </w:sdtPr>
        <w:sdtEndPr/>
        <w:sdtContent>
          <w:r w:rsidRPr="00B80AE0">
            <w:rPr>
              <w:rFonts w:ascii="Segoe UI Symbol" w:hAnsi="Segoe UI Symbol" w:cs="Segoe UI Symbol"/>
              <w:color w:val="auto"/>
              <w:sz w:val="22"/>
              <w:szCs w:val="22"/>
              <w14:ligatures w14:val="none"/>
            </w:rPr>
            <w:t>☐</w:t>
          </w:r>
        </w:sdtContent>
      </w:sdt>
      <w:r w:rsidRPr="00B80AE0">
        <w:rPr>
          <w:rFonts w:ascii="Calibri" w:hAnsi="Calibri" w:cs="Calibri"/>
          <w:color w:val="auto"/>
          <w:sz w:val="22"/>
          <w:szCs w:val="22"/>
          <w14:ligatures w14:val="none"/>
        </w:rPr>
        <w:t xml:space="preserve"> Sim </w:t>
      </w:r>
      <w:sdt>
        <w:sdtPr>
          <w:rPr>
            <w:rFonts w:ascii="Calibri" w:hAnsi="Calibri" w:cs="Calibri"/>
            <w:color w:val="auto"/>
            <w:sz w:val="22"/>
            <w:szCs w:val="22"/>
            <w14:ligatures w14:val="none"/>
          </w:rPr>
          <w:id w:val="-1186819962"/>
          <w14:checkbox>
            <w14:checked w14:val="0"/>
            <w14:checkedState w14:val="2612" w14:font="MS Gothic"/>
            <w14:uncheckedState w14:val="2610" w14:font="MS Gothic"/>
          </w14:checkbox>
        </w:sdtPr>
        <w:sdtEndPr/>
        <w:sdtContent>
          <w:r w:rsidRPr="00B80AE0">
            <w:rPr>
              <w:rFonts w:ascii="Segoe UI Symbol" w:hAnsi="Segoe UI Symbol" w:cs="Segoe UI Symbol"/>
              <w:color w:val="auto"/>
              <w:sz w:val="22"/>
              <w:szCs w:val="22"/>
              <w14:ligatures w14:val="none"/>
            </w:rPr>
            <w:t>☐</w:t>
          </w:r>
        </w:sdtContent>
      </w:sdt>
      <w:r w:rsidRPr="00B80AE0">
        <w:rPr>
          <w:rFonts w:ascii="Calibri" w:hAnsi="Calibri" w:cs="Calibri"/>
          <w:color w:val="auto"/>
          <w:sz w:val="22"/>
          <w:szCs w:val="22"/>
          <w14:ligatures w14:val="none"/>
        </w:rPr>
        <w:t xml:space="preserve"> Não </w:t>
      </w:r>
    </w:p>
    <w:p w14:paraId="5CFA0FA7" w14:textId="77777777" w:rsidR="00B80AE0" w:rsidRPr="00B80AE0" w:rsidRDefault="00B80AE0" w:rsidP="00FD70BB">
      <w:pPr>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Trabalha Sentado: </w:t>
      </w:r>
      <w:sdt>
        <w:sdtPr>
          <w:rPr>
            <w:rFonts w:ascii="Calibri" w:hAnsi="Calibri" w:cs="Calibri"/>
            <w:color w:val="auto"/>
            <w:sz w:val="22"/>
            <w:szCs w:val="22"/>
            <w14:ligatures w14:val="none"/>
          </w:rPr>
          <w:id w:val="-1252036872"/>
          <w14:checkbox>
            <w14:checked w14:val="0"/>
            <w14:checkedState w14:val="2612" w14:font="MS Gothic"/>
            <w14:uncheckedState w14:val="2610" w14:font="MS Gothic"/>
          </w14:checkbox>
        </w:sdtPr>
        <w:sdtEndPr/>
        <w:sdtContent>
          <w:r w:rsidRPr="00B80AE0">
            <w:rPr>
              <w:rFonts w:ascii="Segoe UI Symbol" w:hAnsi="Segoe UI Symbol" w:cs="Segoe UI Symbol"/>
              <w:color w:val="auto"/>
              <w:sz w:val="22"/>
              <w:szCs w:val="22"/>
              <w14:ligatures w14:val="none"/>
            </w:rPr>
            <w:t>☐</w:t>
          </w:r>
        </w:sdtContent>
      </w:sdt>
      <w:r w:rsidRPr="00B80AE0">
        <w:rPr>
          <w:rFonts w:ascii="Calibri" w:hAnsi="Calibri" w:cs="Calibri"/>
          <w:color w:val="auto"/>
          <w:sz w:val="22"/>
          <w:szCs w:val="22"/>
          <w14:ligatures w14:val="none"/>
        </w:rPr>
        <w:t xml:space="preserve"> SIM </w:t>
      </w:r>
      <w:sdt>
        <w:sdtPr>
          <w:rPr>
            <w:rFonts w:ascii="Calibri" w:hAnsi="Calibri" w:cs="Calibri"/>
            <w:color w:val="auto"/>
            <w:sz w:val="22"/>
            <w:szCs w:val="22"/>
            <w14:ligatures w14:val="none"/>
          </w:rPr>
          <w:id w:val="-1506746462"/>
          <w14:checkbox>
            <w14:checked w14:val="0"/>
            <w14:checkedState w14:val="2612" w14:font="MS Gothic"/>
            <w14:uncheckedState w14:val="2610" w14:font="MS Gothic"/>
          </w14:checkbox>
        </w:sdtPr>
        <w:sdtEndPr/>
        <w:sdtContent>
          <w:r w:rsidRPr="00B80AE0">
            <w:rPr>
              <w:rFonts w:ascii="Segoe UI Symbol" w:hAnsi="Segoe UI Symbol" w:cs="Segoe UI Symbol"/>
              <w:color w:val="auto"/>
              <w:sz w:val="22"/>
              <w:szCs w:val="22"/>
              <w14:ligatures w14:val="none"/>
            </w:rPr>
            <w:t>☐</w:t>
          </w:r>
        </w:sdtContent>
      </w:sdt>
      <w:r w:rsidRPr="00B80AE0">
        <w:rPr>
          <w:rFonts w:ascii="Calibri" w:hAnsi="Calibri" w:cs="Calibri"/>
          <w:color w:val="auto"/>
          <w:sz w:val="22"/>
          <w:szCs w:val="22"/>
          <w14:ligatures w14:val="none"/>
        </w:rPr>
        <w:t xml:space="preserve"> Não Em pé </w:t>
      </w:r>
      <w:sdt>
        <w:sdtPr>
          <w:rPr>
            <w:rFonts w:ascii="Calibri" w:hAnsi="Calibri" w:cs="Calibri"/>
            <w:color w:val="auto"/>
            <w:sz w:val="22"/>
            <w:szCs w:val="22"/>
            <w14:ligatures w14:val="none"/>
          </w:rPr>
          <w:id w:val="2029907844"/>
          <w14:checkbox>
            <w14:checked w14:val="0"/>
            <w14:checkedState w14:val="2612" w14:font="MS Gothic"/>
            <w14:uncheckedState w14:val="2610" w14:font="MS Gothic"/>
          </w14:checkbox>
        </w:sdtPr>
        <w:sdtEndPr/>
        <w:sdtContent>
          <w:r w:rsidRPr="00B80AE0">
            <w:rPr>
              <w:rFonts w:ascii="Segoe UI Symbol" w:hAnsi="Segoe UI Symbol" w:cs="Segoe UI Symbol"/>
              <w:color w:val="auto"/>
              <w:sz w:val="22"/>
              <w:szCs w:val="22"/>
              <w14:ligatures w14:val="none"/>
            </w:rPr>
            <w:t>☐</w:t>
          </w:r>
        </w:sdtContent>
      </w:sdt>
      <w:r w:rsidRPr="00B80AE0">
        <w:rPr>
          <w:rFonts w:ascii="Calibri" w:hAnsi="Calibri" w:cs="Calibri"/>
          <w:color w:val="auto"/>
          <w:sz w:val="22"/>
          <w:szCs w:val="22"/>
          <w14:ligatures w14:val="none"/>
        </w:rPr>
        <w:t xml:space="preserve"> Sim </w:t>
      </w:r>
      <w:sdt>
        <w:sdtPr>
          <w:rPr>
            <w:rFonts w:ascii="Calibri" w:hAnsi="Calibri" w:cs="Calibri"/>
            <w:color w:val="auto"/>
            <w:sz w:val="22"/>
            <w:szCs w:val="22"/>
            <w14:ligatures w14:val="none"/>
          </w:rPr>
          <w:id w:val="-814028749"/>
          <w14:checkbox>
            <w14:checked w14:val="0"/>
            <w14:checkedState w14:val="2612" w14:font="MS Gothic"/>
            <w14:uncheckedState w14:val="2610" w14:font="MS Gothic"/>
          </w14:checkbox>
        </w:sdtPr>
        <w:sdtEndPr/>
        <w:sdtContent>
          <w:r w:rsidRPr="00B80AE0">
            <w:rPr>
              <w:rFonts w:ascii="Segoe UI Symbol" w:hAnsi="Segoe UI Symbol" w:cs="Segoe UI Symbol"/>
              <w:color w:val="auto"/>
              <w:sz w:val="22"/>
              <w:szCs w:val="22"/>
              <w14:ligatures w14:val="none"/>
            </w:rPr>
            <w:t>☐</w:t>
          </w:r>
        </w:sdtContent>
      </w:sdt>
      <w:r w:rsidRPr="00B80AE0">
        <w:rPr>
          <w:rFonts w:ascii="Calibri" w:hAnsi="Calibri" w:cs="Calibri"/>
          <w:color w:val="auto"/>
          <w:sz w:val="22"/>
          <w:szCs w:val="22"/>
          <w14:ligatures w14:val="none"/>
        </w:rPr>
        <w:t xml:space="preserve"> Não </w:t>
      </w:r>
    </w:p>
    <w:p w14:paraId="00376139" w14:textId="2179EEFD" w:rsidR="00B80AE0" w:rsidRPr="00B80AE0" w:rsidRDefault="00B80AE0" w:rsidP="00FD70BB">
      <w:pPr>
        <w:autoSpaceDE w:val="0"/>
        <w:autoSpaceDN w:val="0"/>
        <w:adjustRightInd w:val="0"/>
        <w:spacing w:before="120" w:line="360" w:lineRule="auto"/>
        <w:contextualSpacing/>
        <w:jc w:val="both"/>
        <w:rPr>
          <w:rFonts w:ascii="Calibri" w:hAnsi="Calibri" w:cs="Calibri"/>
          <w:color w:val="auto"/>
          <w:sz w:val="22"/>
          <w:szCs w:val="22"/>
          <w14:ligatures w14:val="none"/>
        </w:rPr>
      </w:pPr>
      <w:proofErr w:type="spellStart"/>
      <w:r w:rsidRPr="00B80AE0">
        <w:rPr>
          <w:rFonts w:ascii="Calibri" w:hAnsi="Calibri" w:cs="Calibri"/>
          <w:color w:val="auto"/>
          <w:sz w:val="22"/>
          <w:szCs w:val="22"/>
          <w14:ligatures w14:val="none"/>
        </w:rPr>
        <w:t>EPI’s</w:t>
      </w:r>
      <w:proofErr w:type="spellEnd"/>
      <w:r w:rsidRPr="00B80AE0">
        <w:rPr>
          <w:rFonts w:ascii="Calibri" w:hAnsi="Calibri" w:cs="Calibri"/>
          <w:color w:val="auto"/>
          <w:sz w:val="22"/>
          <w:szCs w:val="22"/>
          <w14:ligatures w14:val="none"/>
        </w:rPr>
        <w:t xml:space="preserve">, quais? </w:t>
      </w:r>
      <w:r w:rsidR="00C97CA5">
        <w:rPr>
          <w:rFonts w:ascii="Calibri" w:hAnsi="Calibri" w:cs="Calibri"/>
          <w:color w:val="auto"/>
          <w:sz w:val="22"/>
          <w:szCs w:val="22"/>
          <w14:ligatures w14:val="none"/>
        </w:rPr>
        <w:t xml:space="preserve">botina, capuz, luva mista, </w:t>
      </w:r>
      <w:r w:rsidR="00A80706">
        <w:rPr>
          <w:rFonts w:ascii="Calibri" w:hAnsi="Calibri" w:cs="Calibri"/>
          <w:color w:val="auto"/>
          <w:sz w:val="22"/>
          <w:szCs w:val="22"/>
          <w14:ligatures w14:val="none"/>
        </w:rPr>
        <w:t xml:space="preserve">calça, cadarço, camisa, carneira, macacão, </w:t>
      </w:r>
      <w:r w:rsidR="00DA4909">
        <w:rPr>
          <w:rFonts w:ascii="Calibri" w:hAnsi="Calibri" w:cs="Calibri"/>
          <w:color w:val="auto"/>
          <w:sz w:val="22"/>
          <w:szCs w:val="22"/>
          <w14:ligatures w14:val="none"/>
        </w:rPr>
        <w:t>cartucho,</w:t>
      </w:r>
      <w:r w:rsidR="00A80706">
        <w:rPr>
          <w:rFonts w:ascii="Calibri" w:hAnsi="Calibri" w:cs="Calibri"/>
          <w:color w:val="auto"/>
          <w:sz w:val="22"/>
          <w:szCs w:val="22"/>
          <w14:ligatures w14:val="none"/>
        </w:rPr>
        <w:t xml:space="preserve"> kit higiênico abafador, </w:t>
      </w:r>
      <w:r w:rsidR="009D3166">
        <w:rPr>
          <w:rFonts w:ascii="Calibri" w:hAnsi="Calibri" w:cs="Calibri"/>
          <w:color w:val="auto"/>
          <w:sz w:val="22"/>
          <w:szCs w:val="22"/>
          <w14:ligatures w14:val="none"/>
        </w:rPr>
        <w:t xml:space="preserve">palmilha, capacete, protetor auricular, óculos, </w:t>
      </w:r>
      <w:proofErr w:type="gramStart"/>
      <w:r w:rsidR="00C87F0C">
        <w:rPr>
          <w:rFonts w:ascii="Calibri" w:hAnsi="Calibri" w:cs="Calibri"/>
          <w:color w:val="auto"/>
          <w:sz w:val="22"/>
          <w:szCs w:val="22"/>
          <w14:ligatures w14:val="none"/>
        </w:rPr>
        <w:t>óculos ampla</w:t>
      </w:r>
      <w:proofErr w:type="gramEnd"/>
      <w:r w:rsidR="00C87F0C">
        <w:rPr>
          <w:rFonts w:ascii="Calibri" w:hAnsi="Calibri" w:cs="Calibri"/>
          <w:color w:val="auto"/>
          <w:sz w:val="22"/>
          <w:szCs w:val="22"/>
          <w14:ligatures w14:val="none"/>
        </w:rPr>
        <w:t xml:space="preserve"> visão, luva nylon, luva raspa, respirador semifacial, </w:t>
      </w:r>
      <w:r w:rsidR="00DA4909">
        <w:rPr>
          <w:rFonts w:ascii="Calibri" w:hAnsi="Calibri" w:cs="Calibri"/>
          <w:color w:val="auto"/>
          <w:sz w:val="22"/>
          <w:szCs w:val="22"/>
          <w14:ligatures w14:val="none"/>
        </w:rPr>
        <w:t xml:space="preserve">perneira, avental de raspa, casaco raspa, </w:t>
      </w:r>
      <w:r w:rsidR="004D7610">
        <w:rPr>
          <w:rFonts w:ascii="Calibri" w:hAnsi="Calibri" w:cs="Calibri"/>
          <w:color w:val="auto"/>
          <w:sz w:val="22"/>
          <w:szCs w:val="22"/>
          <w14:ligatures w14:val="none"/>
        </w:rPr>
        <w:t>capa PVC, elástico óculos</w:t>
      </w:r>
      <w:r w:rsidR="001F2153">
        <w:rPr>
          <w:rFonts w:ascii="Calibri" w:hAnsi="Calibri" w:cs="Calibri"/>
          <w:color w:val="auto"/>
          <w:sz w:val="22"/>
          <w:szCs w:val="22"/>
          <w14:ligatures w14:val="none"/>
        </w:rPr>
        <w:t xml:space="preserve">, creme de proteção, suporte viseira, óculos </w:t>
      </w:r>
      <w:proofErr w:type="spellStart"/>
      <w:r w:rsidR="001F2153">
        <w:rPr>
          <w:rFonts w:ascii="Calibri" w:hAnsi="Calibri" w:cs="Calibri"/>
          <w:color w:val="auto"/>
          <w:sz w:val="22"/>
          <w:szCs w:val="22"/>
          <w14:ligatures w14:val="none"/>
        </w:rPr>
        <w:t>uvex</w:t>
      </w:r>
      <w:proofErr w:type="spellEnd"/>
      <w:r w:rsidR="001F2153">
        <w:rPr>
          <w:rFonts w:ascii="Calibri" w:hAnsi="Calibri" w:cs="Calibri"/>
          <w:color w:val="auto"/>
          <w:sz w:val="22"/>
          <w:szCs w:val="22"/>
          <w14:ligatures w14:val="none"/>
        </w:rPr>
        <w:t>, talabarte, cinto de segurança</w:t>
      </w:r>
      <w:r w:rsidR="009B623E">
        <w:rPr>
          <w:rFonts w:ascii="Calibri" w:hAnsi="Calibri" w:cs="Calibri"/>
          <w:color w:val="auto"/>
          <w:sz w:val="22"/>
          <w:szCs w:val="22"/>
          <w14:ligatures w14:val="none"/>
        </w:rPr>
        <w:t>, capuz soldador, visor proteção</w:t>
      </w:r>
    </w:p>
    <w:p w14:paraId="67997C3B" w14:textId="77777777" w:rsidR="00B80AE0" w:rsidRPr="00B80AE0" w:rsidRDefault="00B80AE0" w:rsidP="00B80AE0">
      <w:pPr>
        <w:rPr>
          <w:rFonts w:ascii="Calibri" w:hAnsi="Calibri" w:cs="Calibri"/>
          <w:sz w:val="22"/>
          <w:szCs w:val="22"/>
          <w:lang w:eastAsia="x-none"/>
          <w14:ligatures w14:val="none"/>
        </w:rPr>
      </w:pPr>
    </w:p>
    <w:tbl>
      <w:tblPr>
        <w:tblStyle w:val="TabelaSimples111"/>
        <w:tblpPr w:leftFromText="142" w:rightFromText="142" w:vertAnchor="text" w:horzAnchor="page" w:tblpX="1619" w:tblpY="256"/>
        <w:tblW w:w="4414" w:type="pct"/>
        <w:tblLook w:val="04A0" w:firstRow="1" w:lastRow="0" w:firstColumn="1" w:lastColumn="0" w:noHBand="0" w:noVBand="1"/>
      </w:tblPr>
      <w:tblGrid>
        <w:gridCol w:w="3538"/>
        <w:gridCol w:w="2410"/>
        <w:gridCol w:w="2552"/>
      </w:tblGrid>
      <w:tr w:rsidR="00B80AE0" w:rsidRPr="00FD70BB" w14:paraId="6C2CFB3D" w14:textId="77777777" w:rsidTr="00FD70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tcPr>
          <w:p w14:paraId="063FC9F1" w14:textId="77777777" w:rsidR="00B80AE0" w:rsidRPr="00FD70BB" w:rsidRDefault="00B80AE0" w:rsidP="00FD70BB">
            <w:pPr>
              <w:spacing w:after="120"/>
              <w:jc w:val="both"/>
              <w:rPr>
                <w:rFonts w:ascii="Calibri" w:eastAsia="Arial" w:hAnsi="Calibri" w:cs="Calibri"/>
                <w:sz w:val="22"/>
                <w:szCs w:val="24"/>
              </w:rPr>
            </w:pPr>
            <w:r w:rsidRPr="00FD70BB">
              <w:rPr>
                <w:rFonts w:ascii="Calibri" w:eastAsia="Arial" w:hAnsi="Calibri" w:cs="Calibri"/>
                <w:sz w:val="22"/>
                <w:szCs w:val="24"/>
              </w:rPr>
              <w:t>Empresa</w:t>
            </w:r>
          </w:p>
        </w:tc>
        <w:tc>
          <w:tcPr>
            <w:tcW w:w="2410" w:type="dxa"/>
          </w:tcPr>
          <w:p w14:paraId="5832D0A1" w14:textId="77777777" w:rsidR="00B80AE0" w:rsidRPr="00FD70BB" w:rsidRDefault="00B80AE0" w:rsidP="00FD70BB">
            <w:pPr>
              <w:spacing w:after="120"/>
              <w:jc w:val="both"/>
              <w:cnfStyle w:val="100000000000" w:firstRow="1" w:lastRow="0" w:firstColumn="0" w:lastColumn="0" w:oddVBand="0" w:evenVBand="0" w:oddHBand="0" w:evenHBand="0" w:firstRowFirstColumn="0" w:firstRowLastColumn="0" w:lastRowFirstColumn="0" w:lastRowLastColumn="0"/>
              <w:rPr>
                <w:rFonts w:ascii="Calibri" w:eastAsia="Arial" w:hAnsi="Calibri" w:cs="Calibri"/>
                <w:sz w:val="22"/>
                <w:szCs w:val="24"/>
              </w:rPr>
            </w:pPr>
            <w:r w:rsidRPr="00FD70BB">
              <w:rPr>
                <w:rFonts w:ascii="Calibri" w:eastAsia="Arial" w:hAnsi="Calibri" w:cs="Calibri"/>
                <w:sz w:val="22"/>
                <w:szCs w:val="24"/>
              </w:rPr>
              <w:t>Função</w:t>
            </w:r>
          </w:p>
        </w:tc>
        <w:tc>
          <w:tcPr>
            <w:tcW w:w="2552" w:type="dxa"/>
          </w:tcPr>
          <w:p w14:paraId="307AA587" w14:textId="77777777" w:rsidR="00B80AE0" w:rsidRPr="00FD70BB" w:rsidRDefault="00B80AE0" w:rsidP="00FD70BB">
            <w:pPr>
              <w:spacing w:after="120"/>
              <w:jc w:val="both"/>
              <w:cnfStyle w:val="100000000000" w:firstRow="1" w:lastRow="0" w:firstColumn="0" w:lastColumn="0" w:oddVBand="0" w:evenVBand="0" w:oddHBand="0" w:evenHBand="0" w:firstRowFirstColumn="0" w:firstRowLastColumn="0" w:lastRowFirstColumn="0" w:lastRowLastColumn="0"/>
              <w:rPr>
                <w:rFonts w:ascii="Calibri" w:eastAsia="Arial" w:hAnsi="Calibri" w:cs="Calibri"/>
                <w:sz w:val="22"/>
                <w:szCs w:val="24"/>
              </w:rPr>
            </w:pPr>
            <w:r w:rsidRPr="00FD70BB">
              <w:rPr>
                <w:rFonts w:ascii="Calibri" w:eastAsia="Arial" w:hAnsi="Calibri" w:cs="Calibri"/>
                <w:sz w:val="22"/>
                <w:szCs w:val="24"/>
              </w:rPr>
              <w:t>Período</w:t>
            </w:r>
          </w:p>
        </w:tc>
      </w:tr>
      <w:tr w:rsidR="00B80AE0" w:rsidRPr="00FD70BB" w14:paraId="78DD42D6" w14:textId="77777777" w:rsidTr="00FD7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8" w:type="dxa"/>
          </w:tcPr>
          <w:p w14:paraId="53E2F885" w14:textId="621B07F8" w:rsidR="00B80AE0" w:rsidRPr="00DB0D2A" w:rsidRDefault="00E03419" w:rsidP="00FD70BB">
            <w:pPr>
              <w:spacing w:after="120"/>
              <w:jc w:val="both"/>
              <w:rPr>
                <w:rFonts w:ascii="Calibri" w:eastAsia="Arial" w:hAnsi="Calibri" w:cs="Calibri"/>
                <w:b w:val="0"/>
                <w:bCs w:val="0"/>
                <w:sz w:val="22"/>
                <w:szCs w:val="24"/>
              </w:rPr>
            </w:pPr>
            <w:r w:rsidRPr="00DB0D2A">
              <w:rPr>
                <w:rFonts w:ascii="Calibri" w:eastAsia="Arial" w:hAnsi="Calibri" w:cs="Calibri"/>
                <w:b w:val="0"/>
                <w:bCs w:val="0"/>
                <w:sz w:val="22"/>
                <w:szCs w:val="24"/>
              </w:rPr>
              <w:t>Gerdau Aços Longos S/A</w:t>
            </w:r>
          </w:p>
        </w:tc>
        <w:tc>
          <w:tcPr>
            <w:tcW w:w="2410" w:type="dxa"/>
          </w:tcPr>
          <w:p w14:paraId="4564DBA9" w14:textId="1D678D09" w:rsidR="00B80AE0" w:rsidRPr="00FD70BB" w:rsidRDefault="00E03419" w:rsidP="00FD70BB">
            <w:pPr>
              <w:spacing w:after="120"/>
              <w:jc w:val="both"/>
              <w:cnfStyle w:val="000000100000" w:firstRow="0" w:lastRow="0" w:firstColumn="0" w:lastColumn="0" w:oddVBand="0" w:evenVBand="0" w:oddHBand="1" w:evenHBand="0" w:firstRowFirstColumn="0" w:firstRowLastColumn="0" w:lastRowFirstColumn="0" w:lastRowLastColumn="0"/>
              <w:rPr>
                <w:rFonts w:ascii="Calibri" w:eastAsia="Arial" w:hAnsi="Calibri" w:cs="Calibri"/>
                <w:sz w:val="22"/>
                <w:szCs w:val="24"/>
              </w:rPr>
            </w:pPr>
            <w:r>
              <w:rPr>
                <w:rFonts w:ascii="Calibri" w:eastAsia="Arial" w:hAnsi="Calibri" w:cs="Calibri"/>
                <w:sz w:val="22"/>
                <w:szCs w:val="24"/>
              </w:rPr>
              <w:t>Técnico Manutenção PL</w:t>
            </w:r>
          </w:p>
        </w:tc>
        <w:tc>
          <w:tcPr>
            <w:tcW w:w="2552" w:type="dxa"/>
          </w:tcPr>
          <w:p w14:paraId="494BB7F6" w14:textId="78703566" w:rsidR="00B80AE0" w:rsidRPr="00FD70BB" w:rsidRDefault="00E03419" w:rsidP="00FD70BB">
            <w:pPr>
              <w:spacing w:after="120"/>
              <w:jc w:val="both"/>
              <w:cnfStyle w:val="000000100000" w:firstRow="0" w:lastRow="0" w:firstColumn="0" w:lastColumn="0" w:oddVBand="0" w:evenVBand="0" w:oddHBand="1" w:evenHBand="0" w:firstRowFirstColumn="0" w:firstRowLastColumn="0" w:lastRowFirstColumn="0" w:lastRowLastColumn="0"/>
              <w:rPr>
                <w:rFonts w:ascii="Calibri" w:eastAsia="Arial" w:hAnsi="Calibri" w:cs="Calibri"/>
                <w:sz w:val="22"/>
                <w:szCs w:val="24"/>
              </w:rPr>
            </w:pPr>
            <w:r>
              <w:rPr>
                <w:rFonts w:ascii="Calibri" w:eastAsia="Arial" w:hAnsi="Calibri" w:cs="Calibri"/>
                <w:sz w:val="22"/>
                <w:szCs w:val="24"/>
              </w:rPr>
              <w:t>01/07/2019 a 02/03/2026</w:t>
            </w:r>
          </w:p>
        </w:tc>
      </w:tr>
    </w:tbl>
    <w:p w14:paraId="5B5A1037" w14:textId="77777777" w:rsidR="00B80AE0" w:rsidRPr="00B80AE0" w:rsidRDefault="00B80AE0" w:rsidP="00B80AE0">
      <w:pPr>
        <w:spacing w:line="360" w:lineRule="auto"/>
        <w:jc w:val="both"/>
        <w:rPr>
          <w:rFonts w:ascii="Calibri" w:hAnsi="Calibri" w:cs="Calibri"/>
          <w:sz w:val="22"/>
          <w:szCs w:val="22"/>
          <w:u w:val="single"/>
          <w:lang w:val="pt-PT"/>
          <w14:ligatures w14:val="none"/>
        </w:rPr>
      </w:pPr>
    </w:p>
    <w:p w14:paraId="292CED37" w14:textId="77777777" w:rsidR="00B80AE0" w:rsidRPr="00B80AE0" w:rsidRDefault="00B80AE0" w:rsidP="00B80AE0">
      <w:pPr>
        <w:spacing w:line="360" w:lineRule="auto"/>
        <w:jc w:val="both"/>
        <w:rPr>
          <w:rFonts w:ascii="Calibri" w:hAnsi="Calibri" w:cs="Calibri"/>
          <w:sz w:val="22"/>
          <w:szCs w:val="22"/>
          <w:u w:val="single"/>
          <w:lang w:val="pt-PT"/>
          <w14:ligatures w14:val="none"/>
        </w:rPr>
      </w:pPr>
    </w:p>
    <w:p w14:paraId="3B952BA6" w14:textId="77777777" w:rsidR="00B80AE0" w:rsidRPr="00B80AE0" w:rsidRDefault="00B80AE0" w:rsidP="00B80AE0">
      <w:pPr>
        <w:spacing w:line="360" w:lineRule="auto"/>
        <w:jc w:val="both"/>
        <w:rPr>
          <w:rFonts w:ascii="Calibri" w:hAnsi="Calibri" w:cs="Calibri"/>
          <w:sz w:val="22"/>
          <w:szCs w:val="22"/>
          <w:u w:val="single"/>
          <w:lang w:val="pt-PT"/>
          <w14:ligatures w14:val="none"/>
        </w:rPr>
      </w:pPr>
    </w:p>
    <w:p w14:paraId="64B862E2" w14:textId="77777777" w:rsidR="00B80AE0" w:rsidRPr="00B80AE0" w:rsidRDefault="00B80AE0" w:rsidP="00B80AE0">
      <w:pPr>
        <w:spacing w:line="360" w:lineRule="auto"/>
        <w:jc w:val="both"/>
        <w:rPr>
          <w:rFonts w:ascii="Calibri" w:hAnsi="Calibri" w:cs="Calibri"/>
          <w:sz w:val="22"/>
          <w:szCs w:val="22"/>
          <w:u w:val="single"/>
          <w:lang w:val="pt-PT"/>
          <w14:ligatures w14:val="none"/>
        </w:rPr>
      </w:pPr>
    </w:p>
    <w:p w14:paraId="1E07B872" w14:textId="77777777" w:rsidR="00B80AE0" w:rsidRPr="00B80AE0" w:rsidRDefault="00B80AE0" w:rsidP="00FD70BB">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val="x-none" w:eastAsia="x-none"/>
          <w14:ligatures w14:val="none"/>
        </w:rPr>
        <w:t xml:space="preserve">HISTÓRICO PREVIDENCIÁRIO                </w:t>
      </w:r>
    </w:p>
    <w:p w14:paraId="293BBE6A" w14:textId="77777777" w:rsidR="00B80AE0" w:rsidRPr="00B80AE0" w:rsidRDefault="00B80AE0" w:rsidP="00B80AE0">
      <w:pPr>
        <w:rPr>
          <w:sz w:val="18"/>
          <w:szCs w:val="18"/>
          <w:lang w:val="x-none" w:eastAsia="x-none"/>
          <w14:ligatures w14:val="none"/>
        </w:rPr>
      </w:pPr>
    </w:p>
    <w:p w14:paraId="137C08A2" w14:textId="0E3DC4F5" w:rsidR="00B80AE0" w:rsidRPr="00B80AE0" w:rsidRDefault="00DB0D2A" w:rsidP="00DB0D2A">
      <w:pPr>
        <w:shd w:val="clear" w:color="auto" w:fill="FFFFFF"/>
        <w:jc w:val="both"/>
        <w:outlineLvl w:val="1"/>
        <w:rPr>
          <w:lang w:val="x-none" w:eastAsia="x-none"/>
          <w14:ligatures w14:val="none"/>
        </w:rPr>
      </w:pPr>
      <w:bookmarkStart w:id="0" w:name="_Hlk99095502"/>
      <w:r>
        <w:rPr>
          <w:rFonts w:ascii="Calibri" w:hAnsi="Calibri" w:cs="Calibri"/>
          <w:color w:val="auto"/>
          <w:sz w:val="22"/>
          <w:szCs w:val="22"/>
          <w:lang w:val="x-none" w:eastAsia="x-none"/>
          <w14:ligatures w14:val="none"/>
        </w:rPr>
        <w:t>Não encontrado nos autos</w:t>
      </w:r>
    </w:p>
    <w:p w14:paraId="1863DEA9" w14:textId="77777777" w:rsidR="00B80AE0" w:rsidRPr="00B80AE0" w:rsidRDefault="00B80AE0" w:rsidP="00B80AE0">
      <w:pPr>
        <w:rPr>
          <w:lang w:val="x-none" w:eastAsia="x-none"/>
          <w14:ligatures w14:val="none"/>
        </w:rPr>
      </w:pPr>
    </w:p>
    <w:p w14:paraId="4A61A886" w14:textId="77777777" w:rsidR="00B80AE0" w:rsidRPr="00B80AE0" w:rsidRDefault="00B80AE0" w:rsidP="00B80AE0">
      <w:pPr>
        <w:rPr>
          <w:lang w:val="x-none" w:eastAsia="x-none"/>
          <w14:ligatures w14:val="none"/>
        </w:rPr>
      </w:pPr>
    </w:p>
    <w:p w14:paraId="1F8B0030" w14:textId="77777777" w:rsidR="00B80AE0" w:rsidRPr="00B80AE0" w:rsidRDefault="00B80AE0" w:rsidP="00FD70BB">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eastAsia="x-none"/>
          <w14:ligatures w14:val="none"/>
        </w:rPr>
        <w:t>ESTADO ANTERIOR</w:t>
      </w:r>
      <w:r w:rsidRPr="00B80AE0">
        <w:rPr>
          <w:rFonts w:ascii="Calibri" w:hAnsi="Calibri" w:cs="Calibri"/>
          <w:b/>
          <w:bCs/>
          <w:color w:val="auto"/>
          <w:sz w:val="22"/>
          <w:szCs w:val="22"/>
          <w:lang w:val="x-none" w:eastAsia="x-none"/>
          <w14:ligatures w14:val="none"/>
        </w:rPr>
        <w:t xml:space="preserve"> </w:t>
      </w:r>
    </w:p>
    <w:bookmarkEnd w:id="0"/>
    <w:p w14:paraId="3292ED4E"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p>
    <w:p w14:paraId="49A6A832"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Nega ser usuário de drogas ilícitas </w:t>
      </w:r>
      <w:sdt>
        <w:sdtPr>
          <w:rPr>
            <w:rFonts w:ascii="Calibri" w:eastAsia="Arial" w:hAnsi="Calibri" w:cs="Calibri"/>
            <w:bCs/>
            <w:color w:val="auto"/>
            <w:sz w:val="22"/>
            <w:szCs w:val="22"/>
            <w14:ligatures w14:val="none"/>
          </w:rPr>
          <w:id w:val="1876884706"/>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1686202187"/>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198F5E5B"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Tabagista: </w:t>
      </w:r>
      <w:sdt>
        <w:sdtPr>
          <w:rPr>
            <w:rFonts w:ascii="Calibri" w:eastAsia="Arial" w:hAnsi="Calibri" w:cs="Calibri"/>
            <w:bCs/>
            <w:color w:val="auto"/>
            <w:sz w:val="22"/>
            <w:szCs w:val="22"/>
            <w14:ligatures w14:val="none"/>
          </w:rPr>
          <w:id w:val="505485090"/>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468671551"/>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2C239AE2"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Etilista: </w:t>
      </w:r>
      <w:sdt>
        <w:sdtPr>
          <w:rPr>
            <w:rFonts w:ascii="Calibri" w:eastAsia="Arial" w:hAnsi="Calibri" w:cs="Calibri"/>
            <w:bCs/>
            <w:color w:val="auto"/>
            <w:sz w:val="22"/>
            <w:szCs w:val="22"/>
            <w14:ligatures w14:val="none"/>
          </w:rPr>
          <w:id w:val="-1786950104"/>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32082697"/>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6CF99110"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Atividade física: </w:t>
      </w:r>
      <w:sdt>
        <w:sdtPr>
          <w:rPr>
            <w:rFonts w:ascii="Calibri" w:eastAsia="Arial" w:hAnsi="Calibri" w:cs="Calibri"/>
            <w:bCs/>
            <w:color w:val="auto"/>
            <w:sz w:val="22"/>
            <w:szCs w:val="22"/>
            <w14:ligatures w14:val="none"/>
          </w:rPr>
          <w:id w:val="1504714120"/>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527534062"/>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 Se sim quais:</w:t>
      </w:r>
    </w:p>
    <w:p w14:paraId="3D3EFF29"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Hobbies: </w:t>
      </w:r>
      <w:sdt>
        <w:sdtPr>
          <w:rPr>
            <w:rFonts w:ascii="Calibri" w:eastAsia="Arial" w:hAnsi="Calibri" w:cs="Calibri"/>
            <w:bCs/>
            <w:color w:val="auto"/>
            <w:sz w:val="22"/>
            <w:szCs w:val="22"/>
            <w14:ligatures w14:val="none"/>
          </w:rPr>
          <w:id w:val="1657808305"/>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1847903410"/>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 Se sim quais:</w:t>
      </w:r>
    </w:p>
    <w:p w14:paraId="34CF948C"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Cirurgias prévias: </w:t>
      </w:r>
      <w:sdt>
        <w:sdtPr>
          <w:rPr>
            <w:rFonts w:ascii="Calibri" w:eastAsia="Arial" w:hAnsi="Calibri" w:cs="Calibri"/>
            <w:bCs/>
            <w:color w:val="auto"/>
            <w:sz w:val="22"/>
            <w:szCs w:val="22"/>
            <w14:ligatures w14:val="none"/>
          </w:rPr>
          <w:id w:val="1279224139"/>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283967801"/>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1A8291BC"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Acidentes: </w:t>
      </w:r>
      <w:sdt>
        <w:sdtPr>
          <w:rPr>
            <w:rFonts w:ascii="Calibri" w:eastAsia="Arial" w:hAnsi="Calibri" w:cs="Calibri"/>
            <w:bCs/>
            <w:color w:val="auto"/>
            <w:sz w:val="22"/>
            <w:szCs w:val="22"/>
            <w14:ligatures w14:val="none"/>
          </w:rPr>
          <w:id w:val="52976171"/>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276873725"/>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1E1D88BB"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Na sua opinião o que você acha que foi o fator que mais lhe prejudicou para o problema de saúde?</w:t>
      </w:r>
    </w:p>
    <w:p w14:paraId="6E132095"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Os sintomas melhoraram, estão iguais ou pioraram? </w:t>
      </w:r>
    </w:p>
    <w:p w14:paraId="6ED5EC3D"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Resp.:</w:t>
      </w:r>
    </w:p>
    <w:p w14:paraId="1FD4C098"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Tarefas domésticas: </w:t>
      </w:r>
      <w:sdt>
        <w:sdtPr>
          <w:rPr>
            <w:rFonts w:ascii="Calibri" w:eastAsia="Arial" w:hAnsi="Calibri" w:cs="Calibri"/>
            <w:bCs/>
            <w:color w:val="auto"/>
            <w:sz w:val="22"/>
            <w:szCs w:val="22"/>
            <w14:ligatures w14:val="none"/>
          </w:rPr>
          <w:id w:val="864174579"/>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666401569"/>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3FED585E"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Trabalhos concomitantes na reclamada: </w:t>
      </w:r>
      <w:sdt>
        <w:sdtPr>
          <w:rPr>
            <w:rFonts w:ascii="Calibri" w:eastAsia="Arial" w:hAnsi="Calibri" w:cs="Calibri"/>
            <w:bCs/>
            <w:color w:val="auto"/>
            <w:sz w:val="22"/>
            <w:szCs w:val="22"/>
            <w14:ligatures w14:val="none"/>
          </w:rPr>
          <w:id w:val="1122503276"/>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1258284270"/>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0F63DD20"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Acompanhamento regular para o problema: </w:t>
      </w:r>
      <w:sdt>
        <w:sdtPr>
          <w:rPr>
            <w:rFonts w:ascii="Calibri" w:eastAsia="Arial" w:hAnsi="Calibri" w:cs="Calibri"/>
            <w:bCs/>
            <w:color w:val="auto"/>
            <w:sz w:val="22"/>
            <w:szCs w:val="22"/>
            <w14:ligatures w14:val="none"/>
          </w:rPr>
          <w:id w:val="663664651"/>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1212922146"/>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0526D957"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Última consulta: </w:t>
      </w:r>
    </w:p>
    <w:p w14:paraId="3E6C815F"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Uso de medicação regular para o problema: </w:t>
      </w:r>
      <w:sdt>
        <w:sdtPr>
          <w:rPr>
            <w:rFonts w:ascii="Calibri" w:eastAsia="Arial" w:hAnsi="Calibri" w:cs="Calibri"/>
            <w:bCs/>
            <w:color w:val="auto"/>
            <w:sz w:val="22"/>
            <w:szCs w:val="22"/>
            <w14:ligatures w14:val="none"/>
          </w:rPr>
          <w:id w:val="-1813244634"/>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1717854287"/>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63ABFE23"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Última vez que fez uso de medicação: </w:t>
      </w:r>
    </w:p>
    <w:p w14:paraId="584182BE" w14:textId="77777777" w:rsidR="00B80AE0" w:rsidRPr="00B80AE0" w:rsidRDefault="00B80AE0" w:rsidP="00B80AE0">
      <w:pPr>
        <w:spacing w:after="160" w:line="360" w:lineRule="auto"/>
        <w:contextualSpacing/>
        <w:jc w:val="both"/>
        <w:rPr>
          <w:rFonts w:ascii="Calibri" w:eastAsia="Arial" w:hAnsi="Calibri" w:cs="Calibri"/>
          <w:bCs/>
          <w:color w:val="auto"/>
          <w:sz w:val="22"/>
          <w:szCs w:val="22"/>
          <w14:ligatures w14:val="none"/>
        </w:rPr>
      </w:pPr>
    </w:p>
    <w:p w14:paraId="6441A0CB" w14:textId="77777777" w:rsidR="00B80AE0" w:rsidRPr="00B80AE0" w:rsidRDefault="00B80AE0" w:rsidP="00B80AE0">
      <w:pPr>
        <w:numPr>
          <w:ilvl w:val="0"/>
          <w:numId w:val="9"/>
        </w:numPr>
        <w:spacing w:before="120" w:after="160" w:line="360" w:lineRule="auto"/>
        <w:ind w:left="0" w:firstLine="0"/>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Doenças pulmonares: </w:t>
      </w:r>
      <w:sdt>
        <w:sdtPr>
          <w:rPr>
            <w:rFonts w:ascii="Calibri" w:eastAsia="Arial" w:hAnsi="Calibri" w:cs="Calibri"/>
            <w:bCs/>
            <w:color w:val="auto"/>
            <w:sz w:val="22"/>
            <w:szCs w:val="22"/>
            <w14:ligatures w14:val="none"/>
          </w:rPr>
          <w:id w:val="-1613885563"/>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865678514"/>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44C2698E" w14:textId="77777777" w:rsidR="00B80AE0" w:rsidRPr="00B80AE0" w:rsidRDefault="00B80AE0" w:rsidP="00B80AE0">
      <w:pPr>
        <w:numPr>
          <w:ilvl w:val="0"/>
          <w:numId w:val="9"/>
        </w:numPr>
        <w:spacing w:before="120" w:after="160" w:line="360" w:lineRule="auto"/>
        <w:ind w:left="0" w:firstLine="0"/>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 Doenças reumatológicas: </w:t>
      </w:r>
      <w:sdt>
        <w:sdtPr>
          <w:rPr>
            <w:rFonts w:ascii="Calibri" w:eastAsia="Arial" w:hAnsi="Calibri" w:cs="Calibri"/>
            <w:bCs/>
            <w:color w:val="auto"/>
            <w:sz w:val="22"/>
            <w:szCs w:val="22"/>
            <w14:ligatures w14:val="none"/>
          </w:rPr>
          <w:id w:val="1068611314"/>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1545099378"/>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7158564F" w14:textId="77777777" w:rsidR="00B80AE0" w:rsidRPr="00B80AE0" w:rsidRDefault="00B80AE0" w:rsidP="00B80AE0">
      <w:pPr>
        <w:numPr>
          <w:ilvl w:val="0"/>
          <w:numId w:val="9"/>
        </w:numPr>
        <w:spacing w:before="120" w:after="160" w:line="360" w:lineRule="auto"/>
        <w:ind w:left="0" w:firstLine="0"/>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 Doenças endócrinas: </w:t>
      </w:r>
      <w:sdt>
        <w:sdtPr>
          <w:rPr>
            <w:rFonts w:ascii="Calibri" w:eastAsia="Arial" w:hAnsi="Calibri" w:cs="Calibri"/>
            <w:bCs/>
            <w:color w:val="auto"/>
            <w:sz w:val="22"/>
            <w:szCs w:val="22"/>
            <w14:ligatures w14:val="none"/>
          </w:rPr>
          <w:id w:val="2090571219"/>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1108318657"/>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64F3F9DA" w14:textId="77777777" w:rsidR="00B80AE0" w:rsidRPr="00B80AE0" w:rsidRDefault="00B80AE0" w:rsidP="00B80AE0">
      <w:pPr>
        <w:numPr>
          <w:ilvl w:val="0"/>
          <w:numId w:val="9"/>
        </w:numPr>
        <w:spacing w:before="120" w:after="160" w:line="360" w:lineRule="auto"/>
        <w:ind w:left="0" w:firstLine="0"/>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 Doenças cardiovasculares: </w:t>
      </w:r>
      <w:sdt>
        <w:sdtPr>
          <w:rPr>
            <w:rFonts w:ascii="Calibri" w:eastAsia="Arial" w:hAnsi="Calibri" w:cs="Calibri"/>
            <w:bCs/>
            <w:color w:val="auto"/>
            <w:sz w:val="22"/>
            <w:szCs w:val="22"/>
            <w14:ligatures w14:val="none"/>
          </w:rPr>
          <w:id w:val="-849790192"/>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736085646"/>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7EC5026C" w14:textId="77777777" w:rsidR="00B80AE0" w:rsidRPr="00B80AE0" w:rsidRDefault="00B80AE0" w:rsidP="00B80AE0">
      <w:pPr>
        <w:numPr>
          <w:ilvl w:val="0"/>
          <w:numId w:val="9"/>
        </w:numPr>
        <w:spacing w:before="120" w:after="160" w:line="360" w:lineRule="auto"/>
        <w:ind w:left="0" w:firstLine="0"/>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 Doenças neurológicas: </w:t>
      </w:r>
      <w:sdt>
        <w:sdtPr>
          <w:rPr>
            <w:rFonts w:ascii="Calibri" w:eastAsia="Arial" w:hAnsi="Calibri" w:cs="Calibri"/>
            <w:bCs/>
            <w:color w:val="auto"/>
            <w:sz w:val="22"/>
            <w:szCs w:val="22"/>
            <w14:ligatures w14:val="none"/>
          </w:rPr>
          <w:id w:val="-2114274035"/>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250509609"/>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66FAEE74" w14:textId="77777777" w:rsidR="00B80AE0" w:rsidRPr="00B80AE0" w:rsidRDefault="00B80AE0" w:rsidP="00B80AE0">
      <w:pPr>
        <w:numPr>
          <w:ilvl w:val="0"/>
          <w:numId w:val="9"/>
        </w:numPr>
        <w:spacing w:before="120" w:after="160" w:line="360" w:lineRule="auto"/>
        <w:ind w:left="0" w:firstLine="0"/>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 Doenças gastrointestinais: </w:t>
      </w:r>
      <w:sdt>
        <w:sdtPr>
          <w:rPr>
            <w:rFonts w:ascii="Calibri" w:eastAsia="Arial" w:hAnsi="Calibri" w:cs="Calibri"/>
            <w:bCs/>
            <w:color w:val="auto"/>
            <w:sz w:val="22"/>
            <w:szCs w:val="22"/>
            <w14:ligatures w14:val="none"/>
          </w:rPr>
          <w:id w:val="1340963816"/>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281890840"/>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439AD6D8" w14:textId="77777777" w:rsidR="00B80AE0" w:rsidRPr="00B80AE0" w:rsidRDefault="00B80AE0" w:rsidP="00B80AE0">
      <w:pPr>
        <w:numPr>
          <w:ilvl w:val="0"/>
          <w:numId w:val="9"/>
        </w:numPr>
        <w:spacing w:before="120" w:after="160" w:line="360" w:lineRule="auto"/>
        <w:ind w:left="0" w:firstLine="0"/>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 Doenças nefrológicas: </w:t>
      </w:r>
      <w:sdt>
        <w:sdtPr>
          <w:rPr>
            <w:rFonts w:ascii="Calibri" w:eastAsia="Arial" w:hAnsi="Calibri" w:cs="Calibri"/>
            <w:bCs/>
            <w:color w:val="auto"/>
            <w:sz w:val="22"/>
            <w:szCs w:val="22"/>
            <w14:ligatures w14:val="none"/>
          </w:rPr>
          <w:id w:val="123672427"/>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2083413308"/>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2630FC3B" w14:textId="77777777" w:rsidR="00B80AE0" w:rsidRPr="00B80AE0" w:rsidRDefault="00B80AE0" w:rsidP="00B80AE0">
      <w:pPr>
        <w:numPr>
          <w:ilvl w:val="0"/>
          <w:numId w:val="9"/>
        </w:numPr>
        <w:spacing w:before="120" w:after="160" w:line="360" w:lineRule="auto"/>
        <w:ind w:left="0" w:firstLine="0"/>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 Hipertensão Arterial Sistêmica (HAS): </w:t>
      </w:r>
      <w:sdt>
        <w:sdtPr>
          <w:rPr>
            <w:rFonts w:ascii="Calibri" w:eastAsia="Arial" w:hAnsi="Calibri" w:cs="Calibri"/>
            <w:bCs/>
            <w:color w:val="auto"/>
            <w:sz w:val="22"/>
            <w:szCs w:val="22"/>
            <w14:ligatures w14:val="none"/>
          </w:rPr>
          <w:id w:val="1744916120"/>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1891457988"/>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40491C28" w14:textId="77777777" w:rsidR="00B80AE0" w:rsidRPr="00B80AE0" w:rsidRDefault="00B80AE0" w:rsidP="00B80AE0">
      <w:pPr>
        <w:numPr>
          <w:ilvl w:val="0"/>
          <w:numId w:val="9"/>
        </w:numPr>
        <w:spacing w:before="120" w:after="160" w:line="360" w:lineRule="auto"/>
        <w:ind w:left="0" w:firstLine="0"/>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 Diabetes Mellitus: </w:t>
      </w:r>
      <w:sdt>
        <w:sdtPr>
          <w:rPr>
            <w:rFonts w:ascii="Calibri" w:eastAsia="Arial" w:hAnsi="Calibri" w:cs="Calibri"/>
            <w:bCs/>
            <w:color w:val="auto"/>
            <w:sz w:val="22"/>
            <w:szCs w:val="22"/>
            <w14:ligatures w14:val="none"/>
          </w:rPr>
          <w:id w:val="-898429965"/>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939068957"/>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4FC9F143" w14:textId="77777777" w:rsidR="00B80AE0" w:rsidRPr="00B80AE0" w:rsidRDefault="00B80AE0" w:rsidP="00B80AE0">
      <w:pPr>
        <w:numPr>
          <w:ilvl w:val="0"/>
          <w:numId w:val="9"/>
        </w:numPr>
        <w:spacing w:before="120" w:after="160" w:line="360" w:lineRule="auto"/>
        <w:ind w:left="0" w:firstLine="0"/>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 xml:space="preserve"> Uso de medicamentos regulares: </w:t>
      </w:r>
      <w:sdt>
        <w:sdtPr>
          <w:rPr>
            <w:rFonts w:ascii="Calibri" w:eastAsia="Arial" w:hAnsi="Calibri" w:cs="Calibri"/>
            <w:bCs/>
            <w:color w:val="auto"/>
            <w:sz w:val="22"/>
            <w:szCs w:val="22"/>
            <w14:ligatures w14:val="none"/>
          </w:rPr>
          <w:id w:val="942728926"/>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Sim </w:t>
      </w:r>
      <w:sdt>
        <w:sdtPr>
          <w:rPr>
            <w:rFonts w:ascii="Calibri" w:eastAsia="Arial" w:hAnsi="Calibri" w:cs="Calibri"/>
            <w:bCs/>
            <w:color w:val="auto"/>
            <w:sz w:val="22"/>
            <w:szCs w:val="22"/>
            <w14:ligatures w14:val="none"/>
          </w:rPr>
          <w:id w:val="-371302745"/>
          <w14:checkbox>
            <w14:checked w14:val="0"/>
            <w14:checkedState w14:val="2612" w14:font="MS Gothic"/>
            <w14:uncheckedState w14:val="2610" w14:font="MS Gothic"/>
          </w14:checkbox>
        </w:sdtPr>
        <w:sdtEndPr/>
        <w:sdtContent>
          <w:r w:rsidRPr="00B80AE0">
            <w:rPr>
              <w:rFonts w:ascii="Segoe UI Symbol" w:eastAsia="Arial" w:hAnsi="Segoe UI Symbol" w:cs="Segoe UI Symbol"/>
              <w:bCs/>
              <w:color w:val="auto"/>
              <w:sz w:val="22"/>
              <w:szCs w:val="22"/>
              <w14:ligatures w14:val="none"/>
            </w:rPr>
            <w:t>☐</w:t>
          </w:r>
        </w:sdtContent>
      </w:sdt>
      <w:r w:rsidRPr="00B80AE0">
        <w:rPr>
          <w:rFonts w:ascii="Calibri" w:eastAsia="Arial" w:hAnsi="Calibri" w:cs="Calibri"/>
          <w:bCs/>
          <w:color w:val="auto"/>
          <w:sz w:val="22"/>
          <w:szCs w:val="22"/>
          <w14:ligatures w14:val="none"/>
        </w:rPr>
        <w:t xml:space="preserve"> Não</w:t>
      </w:r>
    </w:p>
    <w:p w14:paraId="1139832A" w14:textId="77777777" w:rsidR="00B80AE0" w:rsidRPr="00B80AE0" w:rsidRDefault="00B80AE0" w:rsidP="00B80AE0">
      <w:pPr>
        <w:numPr>
          <w:ilvl w:val="0"/>
          <w:numId w:val="9"/>
        </w:numPr>
        <w:spacing w:before="120" w:after="160" w:line="360" w:lineRule="auto"/>
        <w:ind w:left="0" w:firstLine="0"/>
        <w:contextualSpacing/>
        <w:jc w:val="both"/>
        <w:rPr>
          <w:rFonts w:ascii="Calibri" w:eastAsia="Arial" w:hAnsi="Calibri" w:cs="Calibri"/>
          <w:bCs/>
          <w:color w:val="auto"/>
          <w:sz w:val="22"/>
          <w:szCs w:val="22"/>
          <w14:ligatures w14:val="none"/>
        </w:rPr>
      </w:pPr>
      <w:r w:rsidRPr="00B80AE0">
        <w:rPr>
          <w:rFonts w:ascii="Calibri" w:eastAsia="Arial" w:hAnsi="Calibri" w:cs="Calibri"/>
          <w:bCs/>
          <w:color w:val="auto"/>
          <w:sz w:val="22"/>
          <w:szCs w:val="22"/>
          <w14:ligatures w14:val="none"/>
        </w:rPr>
        <w:t>Histórico familiar:</w:t>
      </w:r>
    </w:p>
    <w:p w14:paraId="6669A458"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7DD2A5BF" w14:textId="77777777" w:rsidR="00B80AE0" w:rsidRPr="00B80AE0" w:rsidRDefault="00B80AE0" w:rsidP="00FD70BB">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eastAsia="x-none"/>
          <w14:ligatures w14:val="none"/>
        </w:rPr>
        <w:t>HISTÓRIA MÉDICA</w:t>
      </w:r>
    </w:p>
    <w:p w14:paraId="152D922A"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(dados colhidos durante anamnese médico pericial, fornecidos pelas partes do processo)</w:t>
      </w:r>
    </w:p>
    <w:p w14:paraId="104D1FD1"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79CA3E22"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b/>
          <w:bCs/>
          <w:color w:val="auto"/>
          <w:sz w:val="22"/>
          <w:szCs w:val="22"/>
          <w14:ligatures w14:val="none"/>
        </w:rPr>
      </w:pPr>
      <w:r w:rsidRPr="00B80AE0">
        <w:rPr>
          <w:rFonts w:ascii="Calibri" w:hAnsi="Calibri" w:cs="Calibri"/>
          <w:b/>
          <w:bCs/>
          <w:color w:val="auto"/>
          <w:sz w:val="22"/>
          <w:szCs w:val="22"/>
          <w14:ligatures w14:val="none"/>
        </w:rPr>
        <w:t>HISTÓRIA DA DOENÇA ALEGADA</w:t>
      </w:r>
    </w:p>
    <w:p w14:paraId="5EBE9ACE"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732"/>
        <w:gridCol w:w="4110"/>
      </w:tblGrid>
      <w:tr w:rsidR="00B80AE0" w:rsidRPr="00B80AE0" w14:paraId="3C2E0420" w14:textId="77777777" w:rsidTr="00A20241">
        <w:trPr>
          <w:trHeight w:val="340"/>
        </w:trPr>
        <w:tc>
          <w:tcPr>
            <w:tcW w:w="4732" w:type="dxa"/>
            <w:shd w:val="clear" w:color="auto" w:fill="FFFFFF"/>
            <w:vAlign w:val="bottom"/>
          </w:tcPr>
          <w:p w14:paraId="5145C5CC"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Início dos sintomas</w:t>
            </w:r>
          </w:p>
        </w:tc>
        <w:tc>
          <w:tcPr>
            <w:tcW w:w="4110" w:type="dxa"/>
            <w:shd w:val="clear" w:color="auto" w:fill="FFFFFF"/>
            <w:vAlign w:val="bottom"/>
          </w:tcPr>
          <w:p w14:paraId="7CC211B3"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p>
        </w:tc>
      </w:tr>
      <w:tr w:rsidR="00B80AE0" w:rsidRPr="00B80AE0" w14:paraId="01A90931" w14:textId="77777777" w:rsidTr="00A20241">
        <w:trPr>
          <w:trHeight w:val="340"/>
        </w:trPr>
        <w:tc>
          <w:tcPr>
            <w:tcW w:w="4732" w:type="dxa"/>
            <w:shd w:val="clear" w:color="auto" w:fill="FFFFFF"/>
            <w:vAlign w:val="bottom"/>
          </w:tcPr>
          <w:p w14:paraId="4C612274"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Tempo de Empresa </w:t>
            </w:r>
          </w:p>
        </w:tc>
        <w:tc>
          <w:tcPr>
            <w:tcW w:w="4110" w:type="dxa"/>
            <w:shd w:val="clear" w:color="auto" w:fill="FFFFFF"/>
            <w:vAlign w:val="bottom"/>
          </w:tcPr>
          <w:p w14:paraId="4573AC62"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p>
        </w:tc>
      </w:tr>
      <w:tr w:rsidR="00B80AE0" w:rsidRPr="00B80AE0" w14:paraId="57C55469" w14:textId="77777777" w:rsidTr="00A20241">
        <w:trPr>
          <w:trHeight w:val="340"/>
        </w:trPr>
        <w:tc>
          <w:tcPr>
            <w:tcW w:w="4732" w:type="dxa"/>
            <w:shd w:val="clear" w:color="auto" w:fill="FFFFFF"/>
            <w:vAlign w:val="bottom"/>
          </w:tcPr>
          <w:p w14:paraId="4CD24B42"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Primeira Consulta médica </w:t>
            </w:r>
          </w:p>
        </w:tc>
        <w:tc>
          <w:tcPr>
            <w:tcW w:w="4110" w:type="dxa"/>
            <w:shd w:val="clear" w:color="auto" w:fill="FFFFFF"/>
            <w:vAlign w:val="bottom"/>
          </w:tcPr>
          <w:p w14:paraId="3A9DEE22"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p>
        </w:tc>
      </w:tr>
      <w:tr w:rsidR="00B80AE0" w:rsidRPr="00B80AE0" w14:paraId="0C1ED708" w14:textId="77777777" w:rsidTr="00A20241">
        <w:trPr>
          <w:trHeight w:val="340"/>
        </w:trPr>
        <w:tc>
          <w:tcPr>
            <w:tcW w:w="4732" w:type="dxa"/>
            <w:shd w:val="clear" w:color="auto" w:fill="FFFFFF"/>
            <w:vAlign w:val="bottom"/>
          </w:tcPr>
          <w:p w14:paraId="4844139D"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Tratamento Indicado </w:t>
            </w:r>
          </w:p>
        </w:tc>
        <w:tc>
          <w:tcPr>
            <w:tcW w:w="4110" w:type="dxa"/>
            <w:shd w:val="clear" w:color="auto" w:fill="FFFFFF"/>
            <w:vAlign w:val="bottom"/>
          </w:tcPr>
          <w:p w14:paraId="76B15535"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p>
        </w:tc>
      </w:tr>
      <w:tr w:rsidR="00B80AE0" w:rsidRPr="00B80AE0" w14:paraId="62D0DC41" w14:textId="77777777" w:rsidTr="00A20241">
        <w:trPr>
          <w:trHeight w:val="340"/>
        </w:trPr>
        <w:tc>
          <w:tcPr>
            <w:tcW w:w="4732" w:type="dxa"/>
            <w:shd w:val="clear" w:color="auto" w:fill="FFFFFF"/>
            <w:vAlign w:val="bottom"/>
          </w:tcPr>
          <w:p w14:paraId="162BFC4A"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Realizou Fisioterapia / RPG / acupuntura?</w:t>
            </w:r>
          </w:p>
        </w:tc>
        <w:tc>
          <w:tcPr>
            <w:tcW w:w="4110" w:type="dxa"/>
            <w:shd w:val="clear" w:color="auto" w:fill="FFFFFF"/>
            <w:vAlign w:val="bottom"/>
          </w:tcPr>
          <w:p w14:paraId="307A6712"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p>
        </w:tc>
      </w:tr>
      <w:tr w:rsidR="00B80AE0" w:rsidRPr="00B80AE0" w14:paraId="4C8F6F18" w14:textId="77777777" w:rsidTr="00A20241">
        <w:trPr>
          <w:trHeight w:val="340"/>
        </w:trPr>
        <w:tc>
          <w:tcPr>
            <w:tcW w:w="4732" w:type="dxa"/>
            <w:shd w:val="clear" w:color="auto" w:fill="FFFFFF"/>
            <w:vAlign w:val="bottom"/>
          </w:tcPr>
          <w:p w14:paraId="019E84BB"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Quantas sessões?</w:t>
            </w:r>
          </w:p>
        </w:tc>
        <w:tc>
          <w:tcPr>
            <w:tcW w:w="4110" w:type="dxa"/>
            <w:shd w:val="clear" w:color="auto" w:fill="FFFFFF"/>
            <w:vAlign w:val="bottom"/>
          </w:tcPr>
          <w:p w14:paraId="3956A89D"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p>
        </w:tc>
      </w:tr>
      <w:tr w:rsidR="00B80AE0" w:rsidRPr="00B80AE0" w14:paraId="495C9213" w14:textId="77777777" w:rsidTr="00A20241">
        <w:trPr>
          <w:trHeight w:val="340"/>
        </w:trPr>
        <w:tc>
          <w:tcPr>
            <w:tcW w:w="4732" w:type="dxa"/>
            <w:shd w:val="clear" w:color="auto" w:fill="FFFFFF"/>
            <w:vAlign w:val="bottom"/>
          </w:tcPr>
          <w:p w14:paraId="35A5CBC7"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Utilizou medicamentos?</w:t>
            </w:r>
          </w:p>
        </w:tc>
        <w:tc>
          <w:tcPr>
            <w:tcW w:w="4110" w:type="dxa"/>
            <w:shd w:val="clear" w:color="auto" w:fill="FFFFFF"/>
            <w:vAlign w:val="bottom"/>
          </w:tcPr>
          <w:p w14:paraId="348765E3"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p>
        </w:tc>
      </w:tr>
      <w:tr w:rsidR="00B80AE0" w:rsidRPr="00B80AE0" w14:paraId="54428FC6" w14:textId="77777777" w:rsidTr="00A20241">
        <w:trPr>
          <w:trHeight w:val="340"/>
        </w:trPr>
        <w:tc>
          <w:tcPr>
            <w:tcW w:w="4732" w:type="dxa"/>
            <w:shd w:val="clear" w:color="auto" w:fill="FFFFFF"/>
            <w:vAlign w:val="bottom"/>
          </w:tcPr>
          <w:p w14:paraId="7F5CD038"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Realizou cirurgia?</w:t>
            </w:r>
          </w:p>
        </w:tc>
        <w:tc>
          <w:tcPr>
            <w:tcW w:w="4110" w:type="dxa"/>
            <w:shd w:val="clear" w:color="auto" w:fill="FFFFFF"/>
            <w:vAlign w:val="bottom"/>
          </w:tcPr>
          <w:p w14:paraId="26ACF513"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p>
        </w:tc>
      </w:tr>
      <w:tr w:rsidR="00B80AE0" w:rsidRPr="00B80AE0" w14:paraId="766ACCFB" w14:textId="77777777" w:rsidTr="00A20241">
        <w:trPr>
          <w:trHeight w:val="340"/>
        </w:trPr>
        <w:tc>
          <w:tcPr>
            <w:tcW w:w="4732" w:type="dxa"/>
            <w:shd w:val="clear" w:color="auto" w:fill="FFFFFF"/>
            <w:vAlign w:val="bottom"/>
          </w:tcPr>
          <w:p w14:paraId="18928FC6"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Houve afastamento laboral maior que 15 dias</w:t>
            </w:r>
          </w:p>
        </w:tc>
        <w:tc>
          <w:tcPr>
            <w:tcW w:w="4110" w:type="dxa"/>
            <w:shd w:val="clear" w:color="auto" w:fill="FFFFFF"/>
            <w:vAlign w:val="bottom"/>
          </w:tcPr>
          <w:p w14:paraId="49A26789"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p>
        </w:tc>
      </w:tr>
      <w:tr w:rsidR="00B80AE0" w:rsidRPr="00B80AE0" w14:paraId="1B318B9C" w14:textId="77777777" w:rsidTr="00A20241">
        <w:trPr>
          <w:trHeight w:val="340"/>
        </w:trPr>
        <w:tc>
          <w:tcPr>
            <w:tcW w:w="4732" w:type="dxa"/>
            <w:shd w:val="clear" w:color="auto" w:fill="FFFFFF"/>
            <w:vAlign w:val="bottom"/>
          </w:tcPr>
          <w:p w14:paraId="7A46ADB2"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Como estavam os sintomas durante o afastamento laboral?</w:t>
            </w:r>
          </w:p>
        </w:tc>
        <w:tc>
          <w:tcPr>
            <w:tcW w:w="4110" w:type="dxa"/>
            <w:shd w:val="clear" w:color="auto" w:fill="FFFFFF"/>
            <w:vAlign w:val="bottom"/>
          </w:tcPr>
          <w:p w14:paraId="048270E4"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p>
        </w:tc>
      </w:tr>
      <w:tr w:rsidR="00B80AE0" w:rsidRPr="00B80AE0" w14:paraId="10E0ABD4" w14:textId="77777777" w:rsidTr="00A20241">
        <w:trPr>
          <w:trHeight w:val="340"/>
        </w:trPr>
        <w:tc>
          <w:tcPr>
            <w:tcW w:w="4732" w:type="dxa"/>
            <w:shd w:val="clear" w:color="auto" w:fill="FFFFFF"/>
            <w:vAlign w:val="bottom"/>
          </w:tcPr>
          <w:p w14:paraId="56C59CAA"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Ocorreu mudança de função ou readaptação funcional/restrição de atividade?</w:t>
            </w:r>
          </w:p>
        </w:tc>
        <w:tc>
          <w:tcPr>
            <w:tcW w:w="4110" w:type="dxa"/>
            <w:shd w:val="clear" w:color="auto" w:fill="FFFFFF"/>
            <w:vAlign w:val="bottom"/>
          </w:tcPr>
          <w:p w14:paraId="7617FA0D"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p>
        </w:tc>
      </w:tr>
      <w:tr w:rsidR="00B80AE0" w:rsidRPr="00B80AE0" w14:paraId="5EE4484D" w14:textId="77777777" w:rsidTr="00A20241">
        <w:trPr>
          <w:trHeight w:val="340"/>
        </w:trPr>
        <w:tc>
          <w:tcPr>
            <w:tcW w:w="4732" w:type="dxa"/>
            <w:shd w:val="clear" w:color="auto" w:fill="FFFFFF"/>
            <w:vAlign w:val="bottom"/>
          </w:tcPr>
          <w:p w14:paraId="162C9519"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Como estão os sintomas após demissão?</w:t>
            </w:r>
          </w:p>
        </w:tc>
        <w:tc>
          <w:tcPr>
            <w:tcW w:w="4110" w:type="dxa"/>
            <w:shd w:val="clear" w:color="auto" w:fill="FFFFFF"/>
            <w:vAlign w:val="bottom"/>
          </w:tcPr>
          <w:p w14:paraId="47609295" w14:textId="77777777" w:rsidR="00B80AE0" w:rsidRPr="00B80AE0" w:rsidRDefault="00B80AE0" w:rsidP="00B80AE0">
            <w:pPr>
              <w:autoSpaceDE w:val="0"/>
              <w:autoSpaceDN w:val="0"/>
              <w:adjustRightInd w:val="0"/>
              <w:spacing w:before="120" w:after="120"/>
              <w:contextualSpacing/>
              <w:jc w:val="both"/>
              <w:rPr>
                <w:rFonts w:ascii="Calibri" w:hAnsi="Calibri" w:cs="Calibri"/>
                <w:color w:val="auto"/>
                <w:sz w:val="22"/>
                <w:szCs w:val="22"/>
                <w14:ligatures w14:val="none"/>
              </w:rPr>
            </w:pPr>
          </w:p>
        </w:tc>
      </w:tr>
    </w:tbl>
    <w:p w14:paraId="76B69A92"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5654C2C2" w14:textId="77777777" w:rsidR="00B80AE0" w:rsidRPr="00B80AE0" w:rsidRDefault="00B80AE0" w:rsidP="00FF2D08">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eastAsia="x-none"/>
          <w14:ligatures w14:val="none"/>
        </w:rPr>
        <w:t>AVALIAÇÃO DE DEPENDÊNCIA</w:t>
      </w:r>
    </w:p>
    <w:p w14:paraId="0CC05FBA"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(os dados consideram as alegações do reclamante e avaliação pericial da doença alegada)</w:t>
      </w:r>
    </w:p>
    <w:p w14:paraId="4B250E7A"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67A94917"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Este tópico avalia as atividades cotidianas do reclamante, considerando </w:t>
      </w:r>
      <w:r w:rsidRPr="00B80AE0">
        <w:rPr>
          <w:rFonts w:ascii="Calibri" w:hAnsi="Calibri" w:cs="Calibri"/>
          <w:b/>
          <w:bCs/>
          <w:color w:val="auto"/>
          <w:sz w:val="22"/>
          <w:szCs w:val="22"/>
          <w14:ligatures w14:val="none"/>
        </w:rPr>
        <w:t>atos de vida civil (autonomia intelectual),</w:t>
      </w:r>
      <w:r w:rsidRPr="00B80AE0">
        <w:rPr>
          <w:rFonts w:ascii="Calibri" w:hAnsi="Calibri" w:cs="Calibri"/>
          <w:color w:val="auto"/>
          <w:sz w:val="22"/>
          <w:szCs w:val="22"/>
          <w14:ligatures w14:val="none"/>
        </w:rPr>
        <w:t xml:space="preserve"> aqueles cuja responsabilidade pode ser desempenhada pelo reclamante como casar-se, vender e comprar, </w:t>
      </w:r>
      <w:proofErr w:type="gramStart"/>
      <w:r w:rsidRPr="00B80AE0">
        <w:rPr>
          <w:rFonts w:ascii="Calibri" w:hAnsi="Calibri" w:cs="Calibri"/>
          <w:color w:val="auto"/>
          <w:sz w:val="22"/>
          <w:szCs w:val="22"/>
          <w14:ligatures w14:val="none"/>
        </w:rPr>
        <w:t>votar, etc.</w:t>
      </w:r>
      <w:proofErr w:type="gramEnd"/>
      <w:r w:rsidRPr="00B80AE0">
        <w:rPr>
          <w:rFonts w:ascii="Calibri" w:hAnsi="Calibri" w:cs="Calibri"/>
          <w:color w:val="auto"/>
          <w:sz w:val="22"/>
          <w:szCs w:val="22"/>
          <w14:ligatures w14:val="none"/>
        </w:rPr>
        <w:t xml:space="preserve">; e os </w:t>
      </w:r>
      <w:r w:rsidRPr="00B80AE0">
        <w:rPr>
          <w:rFonts w:ascii="Calibri" w:hAnsi="Calibri" w:cs="Calibri"/>
          <w:b/>
          <w:bCs/>
          <w:color w:val="auto"/>
          <w:sz w:val="22"/>
          <w:szCs w:val="22"/>
          <w14:ligatures w14:val="none"/>
        </w:rPr>
        <w:t>atos de vida cotidiana</w:t>
      </w:r>
      <w:r w:rsidRPr="00B80AE0">
        <w:rPr>
          <w:rFonts w:ascii="Calibri" w:hAnsi="Calibri" w:cs="Calibri"/>
          <w:color w:val="auto"/>
          <w:sz w:val="22"/>
          <w:szCs w:val="22"/>
          <w14:ligatures w14:val="none"/>
        </w:rPr>
        <w:t xml:space="preserve"> (autonomia física) como alimentação, Higiene (higiene bucal, banho, higiene </w:t>
      </w:r>
      <w:proofErr w:type="gramStart"/>
      <w:r w:rsidRPr="00B80AE0">
        <w:rPr>
          <w:rFonts w:ascii="Calibri" w:hAnsi="Calibri" w:cs="Calibri"/>
          <w:color w:val="auto"/>
          <w:sz w:val="22"/>
          <w:szCs w:val="22"/>
          <w14:ligatures w14:val="none"/>
        </w:rPr>
        <w:t>íntima, etc.</w:t>
      </w:r>
      <w:proofErr w:type="gramEnd"/>
      <w:r w:rsidRPr="00B80AE0">
        <w:rPr>
          <w:rFonts w:ascii="Calibri" w:hAnsi="Calibri" w:cs="Calibri"/>
          <w:color w:val="auto"/>
          <w:sz w:val="22"/>
          <w:szCs w:val="22"/>
          <w14:ligatures w14:val="none"/>
        </w:rPr>
        <w:t xml:space="preserve">), </w:t>
      </w:r>
      <w:proofErr w:type="gramStart"/>
      <w:r w:rsidRPr="00B80AE0">
        <w:rPr>
          <w:rFonts w:ascii="Calibri" w:hAnsi="Calibri" w:cs="Calibri"/>
          <w:color w:val="auto"/>
          <w:sz w:val="22"/>
          <w:szCs w:val="22"/>
          <w14:ligatures w14:val="none"/>
        </w:rPr>
        <w:t>deambulação, etc.</w:t>
      </w:r>
      <w:proofErr w:type="gramEnd"/>
    </w:p>
    <w:p w14:paraId="6465F156"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tbl>
      <w:tblPr>
        <w:tblStyle w:val="Tabelacomgrade1"/>
        <w:tblW w:w="0" w:type="auto"/>
        <w:tblInd w:w="279" w:type="dxa"/>
        <w:tblLook w:val="04A0" w:firstRow="1" w:lastRow="0" w:firstColumn="1" w:lastColumn="0" w:noHBand="0" w:noVBand="1"/>
      </w:tblPr>
      <w:tblGrid>
        <w:gridCol w:w="4490"/>
        <w:gridCol w:w="1432"/>
        <w:gridCol w:w="1505"/>
        <w:gridCol w:w="1356"/>
      </w:tblGrid>
      <w:tr w:rsidR="00B80AE0" w:rsidRPr="00A20241" w14:paraId="4A997728" w14:textId="77777777" w:rsidTr="00A20241">
        <w:trPr>
          <w:trHeight w:val="340"/>
        </w:trPr>
        <w:tc>
          <w:tcPr>
            <w:tcW w:w="4490" w:type="dxa"/>
            <w:tcBorders>
              <w:bottom w:val="single" w:sz="4" w:space="0" w:color="auto"/>
            </w:tcBorders>
          </w:tcPr>
          <w:p w14:paraId="35E8655B" w14:textId="77777777" w:rsidR="00B80AE0" w:rsidRPr="00A20241" w:rsidRDefault="00B80AE0" w:rsidP="00B80AE0">
            <w:pPr>
              <w:autoSpaceDE w:val="0"/>
              <w:autoSpaceDN w:val="0"/>
              <w:adjustRightInd w:val="0"/>
              <w:spacing w:before="120" w:after="120"/>
              <w:ind w:left="0" w:right="0" w:firstLine="0"/>
              <w:contextualSpacing/>
              <w:jc w:val="center"/>
              <w:rPr>
                <w:rFonts w:ascii="Calibri" w:hAnsi="Calibri" w:cs="Calibri"/>
                <w:b/>
                <w:bCs/>
                <w:color w:val="auto"/>
                <w:sz w:val="22"/>
                <w:szCs w:val="22"/>
              </w:rPr>
            </w:pPr>
            <w:r w:rsidRPr="00A20241">
              <w:rPr>
                <w:rFonts w:ascii="Calibri" w:hAnsi="Calibri" w:cs="Calibri"/>
                <w:b/>
                <w:bCs/>
                <w:color w:val="auto"/>
                <w:sz w:val="22"/>
                <w:szCs w:val="22"/>
              </w:rPr>
              <w:t>AUTONOMIA FISICA</w:t>
            </w:r>
          </w:p>
        </w:tc>
        <w:tc>
          <w:tcPr>
            <w:tcW w:w="1432" w:type="dxa"/>
            <w:tcBorders>
              <w:bottom w:val="single" w:sz="4" w:space="0" w:color="auto"/>
            </w:tcBorders>
          </w:tcPr>
          <w:p w14:paraId="2F852A3A" w14:textId="77777777" w:rsidR="00B80AE0" w:rsidRPr="00A20241" w:rsidRDefault="00B80AE0" w:rsidP="00B80AE0">
            <w:pPr>
              <w:autoSpaceDE w:val="0"/>
              <w:autoSpaceDN w:val="0"/>
              <w:adjustRightInd w:val="0"/>
              <w:spacing w:before="120" w:after="120"/>
              <w:ind w:left="0" w:right="0" w:firstLine="0"/>
              <w:contextualSpacing/>
              <w:jc w:val="center"/>
              <w:rPr>
                <w:rFonts w:ascii="Calibri" w:hAnsi="Calibri" w:cs="Calibri"/>
                <w:b/>
                <w:bCs/>
                <w:color w:val="auto"/>
                <w:sz w:val="22"/>
                <w:szCs w:val="22"/>
              </w:rPr>
            </w:pPr>
            <w:r w:rsidRPr="00A20241">
              <w:rPr>
                <w:rFonts w:ascii="Calibri" w:hAnsi="Calibri" w:cs="Calibri"/>
                <w:b/>
                <w:bCs/>
                <w:color w:val="auto"/>
                <w:sz w:val="22"/>
                <w:szCs w:val="22"/>
              </w:rPr>
              <w:t>SIM</w:t>
            </w:r>
          </w:p>
        </w:tc>
        <w:tc>
          <w:tcPr>
            <w:tcW w:w="1505" w:type="dxa"/>
            <w:tcBorders>
              <w:bottom w:val="single" w:sz="4" w:space="0" w:color="auto"/>
            </w:tcBorders>
          </w:tcPr>
          <w:p w14:paraId="22B1C891" w14:textId="77777777" w:rsidR="00B80AE0" w:rsidRPr="00A20241" w:rsidRDefault="00B80AE0" w:rsidP="00B80AE0">
            <w:pPr>
              <w:autoSpaceDE w:val="0"/>
              <w:autoSpaceDN w:val="0"/>
              <w:adjustRightInd w:val="0"/>
              <w:spacing w:before="120" w:after="120"/>
              <w:ind w:left="0" w:right="0" w:firstLine="0"/>
              <w:contextualSpacing/>
              <w:jc w:val="center"/>
              <w:rPr>
                <w:rFonts w:ascii="Calibri" w:hAnsi="Calibri" w:cs="Calibri"/>
                <w:b/>
                <w:bCs/>
                <w:color w:val="auto"/>
                <w:sz w:val="22"/>
                <w:szCs w:val="22"/>
              </w:rPr>
            </w:pPr>
            <w:r w:rsidRPr="00A20241">
              <w:rPr>
                <w:rFonts w:ascii="Calibri" w:hAnsi="Calibri" w:cs="Calibri"/>
                <w:b/>
                <w:bCs/>
                <w:color w:val="auto"/>
                <w:sz w:val="22"/>
                <w:szCs w:val="22"/>
              </w:rPr>
              <w:t>NÃO</w:t>
            </w:r>
          </w:p>
        </w:tc>
        <w:tc>
          <w:tcPr>
            <w:tcW w:w="1356" w:type="dxa"/>
            <w:tcBorders>
              <w:bottom w:val="single" w:sz="4" w:space="0" w:color="auto"/>
            </w:tcBorders>
          </w:tcPr>
          <w:p w14:paraId="19681FD2" w14:textId="77777777" w:rsidR="00B80AE0" w:rsidRPr="00A20241" w:rsidRDefault="00B80AE0" w:rsidP="00B80AE0">
            <w:pPr>
              <w:autoSpaceDE w:val="0"/>
              <w:autoSpaceDN w:val="0"/>
              <w:adjustRightInd w:val="0"/>
              <w:spacing w:before="120" w:after="120"/>
              <w:ind w:left="0" w:right="0" w:firstLine="0"/>
              <w:contextualSpacing/>
              <w:jc w:val="center"/>
              <w:rPr>
                <w:rFonts w:ascii="Calibri" w:hAnsi="Calibri" w:cs="Calibri"/>
                <w:b/>
                <w:bCs/>
                <w:color w:val="auto"/>
                <w:sz w:val="22"/>
                <w:szCs w:val="22"/>
              </w:rPr>
            </w:pPr>
            <w:r w:rsidRPr="00A20241">
              <w:rPr>
                <w:rFonts w:ascii="Calibri" w:hAnsi="Calibri" w:cs="Calibri"/>
                <w:b/>
                <w:bCs/>
                <w:color w:val="auto"/>
                <w:sz w:val="22"/>
                <w:szCs w:val="22"/>
              </w:rPr>
              <w:t>NA</w:t>
            </w:r>
          </w:p>
        </w:tc>
      </w:tr>
      <w:tr w:rsidR="00B80AE0" w:rsidRPr="00A20241" w14:paraId="42FB1FDF" w14:textId="77777777" w:rsidTr="00A20241">
        <w:trPr>
          <w:trHeight w:val="340"/>
        </w:trPr>
        <w:tc>
          <w:tcPr>
            <w:tcW w:w="4490" w:type="dxa"/>
            <w:tcBorders>
              <w:top w:val="single" w:sz="4" w:space="0" w:color="auto"/>
              <w:left w:val="single" w:sz="4" w:space="0" w:color="auto"/>
              <w:bottom w:val="single" w:sz="4" w:space="0" w:color="auto"/>
              <w:right w:val="nil"/>
            </w:tcBorders>
            <w:shd w:val="clear" w:color="auto" w:fill="F2F2F2"/>
          </w:tcPr>
          <w:p w14:paraId="7C7D1863" w14:textId="77777777" w:rsidR="00B80AE0" w:rsidRPr="00A20241" w:rsidRDefault="00B80AE0" w:rsidP="00B80AE0">
            <w:pPr>
              <w:autoSpaceDE w:val="0"/>
              <w:autoSpaceDN w:val="0"/>
              <w:adjustRightInd w:val="0"/>
              <w:spacing w:before="120" w:after="120"/>
              <w:ind w:left="0" w:right="0" w:firstLine="0"/>
              <w:contextualSpacing/>
              <w:jc w:val="center"/>
              <w:rPr>
                <w:rFonts w:ascii="Calibri" w:hAnsi="Calibri" w:cs="Calibri"/>
                <w:b/>
                <w:bCs/>
                <w:color w:val="auto"/>
                <w:sz w:val="26"/>
                <w:szCs w:val="26"/>
              </w:rPr>
            </w:pPr>
            <w:r w:rsidRPr="00A20241">
              <w:rPr>
                <w:rFonts w:ascii="Calibri" w:hAnsi="Calibri" w:cs="Calibri"/>
                <w:b/>
                <w:bCs/>
                <w:color w:val="auto"/>
                <w:sz w:val="26"/>
                <w:szCs w:val="26"/>
              </w:rPr>
              <w:t>Atividades essenciais da vida cotidiana</w:t>
            </w:r>
          </w:p>
        </w:tc>
        <w:tc>
          <w:tcPr>
            <w:tcW w:w="1432" w:type="dxa"/>
            <w:tcBorders>
              <w:top w:val="single" w:sz="4" w:space="0" w:color="auto"/>
              <w:left w:val="nil"/>
              <w:bottom w:val="single" w:sz="4" w:space="0" w:color="auto"/>
              <w:right w:val="nil"/>
            </w:tcBorders>
            <w:shd w:val="clear" w:color="auto" w:fill="F2F2F2"/>
          </w:tcPr>
          <w:p w14:paraId="661D8C84" w14:textId="77777777" w:rsidR="00B80AE0" w:rsidRPr="00A20241" w:rsidRDefault="00B80AE0" w:rsidP="00B80AE0">
            <w:pPr>
              <w:tabs>
                <w:tab w:val="left" w:pos="918"/>
              </w:tabs>
              <w:autoSpaceDE w:val="0"/>
              <w:autoSpaceDN w:val="0"/>
              <w:adjustRightInd w:val="0"/>
              <w:spacing w:before="120" w:after="120"/>
              <w:ind w:left="0" w:right="0" w:firstLine="0"/>
              <w:contextualSpacing/>
              <w:jc w:val="center"/>
              <w:rPr>
                <w:rFonts w:ascii="Calibri" w:hAnsi="Calibri" w:cs="Calibri"/>
                <w:b/>
                <w:bCs/>
                <w:color w:val="auto"/>
                <w:sz w:val="22"/>
                <w:szCs w:val="22"/>
              </w:rPr>
            </w:pPr>
          </w:p>
        </w:tc>
        <w:tc>
          <w:tcPr>
            <w:tcW w:w="1505" w:type="dxa"/>
            <w:tcBorders>
              <w:top w:val="single" w:sz="4" w:space="0" w:color="auto"/>
              <w:left w:val="nil"/>
              <w:bottom w:val="single" w:sz="4" w:space="0" w:color="auto"/>
              <w:right w:val="nil"/>
            </w:tcBorders>
            <w:shd w:val="clear" w:color="auto" w:fill="F2F2F2"/>
          </w:tcPr>
          <w:p w14:paraId="16A49C37" w14:textId="77777777" w:rsidR="00B80AE0" w:rsidRPr="00A20241" w:rsidRDefault="00B80AE0" w:rsidP="00B80AE0">
            <w:pPr>
              <w:autoSpaceDE w:val="0"/>
              <w:autoSpaceDN w:val="0"/>
              <w:adjustRightInd w:val="0"/>
              <w:spacing w:before="120" w:after="120"/>
              <w:ind w:left="0" w:right="0" w:firstLine="0"/>
              <w:contextualSpacing/>
              <w:jc w:val="center"/>
              <w:rPr>
                <w:rFonts w:ascii="Calibri" w:hAnsi="Calibri" w:cs="Calibri"/>
                <w:b/>
                <w:bCs/>
                <w:color w:val="auto"/>
                <w:sz w:val="22"/>
                <w:szCs w:val="22"/>
              </w:rPr>
            </w:pPr>
          </w:p>
        </w:tc>
        <w:tc>
          <w:tcPr>
            <w:tcW w:w="1356" w:type="dxa"/>
            <w:tcBorders>
              <w:top w:val="single" w:sz="4" w:space="0" w:color="auto"/>
              <w:left w:val="nil"/>
              <w:bottom w:val="single" w:sz="4" w:space="0" w:color="auto"/>
              <w:right w:val="single" w:sz="4" w:space="0" w:color="auto"/>
            </w:tcBorders>
            <w:shd w:val="clear" w:color="auto" w:fill="F2F2F2"/>
          </w:tcPr>
          <w:p w14:paraId="4409B1E9" w14:textId="77777777" w:rsidR="00B80AE0" w:rsidRPr="00A20241" w:rsidRDefault="00B80AE0" w:rsidP="00B80AE0">
            <w:pPr>
              <w:autoSpaceDE w:val="0"/>
              <w:autoSpaceDN w:val="0"/>
              <w:adjustRightInd w:val="0"/>
              <w:spacing w:before="120" w:after="120"/>
              <w:ind w:left="0" w:right="0" w:firstLine="0"/>
              <w:contextualSpacing/>
              <w:jc w:val="center"/>
              <w:rPr>
                <w:rFonts w:ascii="Calibri" w:hAnsi="Calibri" w:cs="Calibri"/>
                <w:b/>
                <w:bCs/>
                <w:color w:val="auto"/>
                <w:sz w:val="22"/>
                <w:szCs w:val="22"/>
              </w:rPr>
            </w:pPr>
          </w:p>
        </w:tc>
      </w:tr>
      <w:tr w:rsidR="00B80AE0" w:rsidRPr="00A20241" w14:paraId="6B9C62E9" w14:textId="77777777" w:rsidTr="00A20241">
        <w:trPr>
          <w:trHeight w:val="340"/>
        </w:trPr>
        <w:tc>
          <w:tcPr>
            <w:tcW w:w="4490" w:type="dxa"/>
            <w:tcBorders>
              <w:top w:val="single" w:sz="4" w:space="0" w:color="auto"/>
            </w:tcBorders>
          </w:tcPr>
          <w:p w14:paraId="37027AE4"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Levantar-se e deitar-se em sua cama?</w:t>
            </w:r>
          </w:p>
        </w:tc>
        <w:tc>
          <w:tcPr>
            <w:tcW w:w="1432" w:type="dxa"/>
            <w:tcBorders>
              <w:top w:val="single" w:sz="4" w:space="0" w:color="auto"/>
            </w:tcBorders>
          </w:tcPr>
          <w:p w14:paraId="75313E3D"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Borders>
              <w:top w:val="single" w:sz="4" w:space="0" w:color="auto"/>
            </w:tcBorders>
          </w:tcPr>
          <w:p w14:paraId="7D2D99F3"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Borders>
              <w:top w:val="single" w:sz="4" w:space="0" w:color="auto"/>
            </w:tcBorders>
          </w:tcPr>
          <w:p w14:paraId="5977FFC7"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6257CF2F" w14:textId="77777777" w:rsidTr="00A20241">
        <w:trPr>
          <w:trHeight w:val="340"/>
        </w:trPr>
        <w:tc>
          <w:tcPr>
            <w:tcW w:w="4490" w:type="dxa"/>
          </w:tcPr>
          <w:p w14:paraId="698B7AE1"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Assear-se</w:t>
            </w:r>
          </w:p>
        </w:tc>
        <w:tc>
          <w:tcPr>
            <w:tcW w:w="1432" w:type="dxa"/>
          </w:tcPr>
          <w:p w14:paraId="26F5FBDB"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45CBCC89"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367284A7"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46BA9B00" w14:textId="77777777" w:rsidTr="00A20241">
        <w:trPr>
          <w:trHeight w:val="340"/>
        </w:trPr>
        <w:tc>
          <w:tcPr>
            <w:tcW w:w="4490" w:type="dxa"/>
          </w:tcPr>
          <w:p w14:paraId="5DB43A14" w14:textId="77777777" w:rsidR="00B80AE0" w:rsidRPr="00A20241" w:rsidRDefault="00B80AE0" w:rsidP="00B80AE0">
            <w:pPr>
              <w:numPr>
                <w:ilvl w:val="0"/>
                <w:numId w:val="23"/>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Asseio menor (mão e face)</w:t>
            </w:r>
          </w:p>
        </w:tc>
        <w:tc>
          <w:tcPr>
            <w:tcW w:w="1432" w:type="dxa"/>
          </w:tcPr>
          <w:p w14:paraId="662502B4"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34E5B3BE"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6B2D5FA1"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3080D5DF" w14:textId="77777777" w:rsidTr="00A20241">
        <w:trPr>
          <w:trHeight w:val="340"/>
        </w:trPr>
        <w:tc>
          <w:tcPr>
            <w:tcW w:w="4490" w:type="dxa"/>
          </w:tcPr>
          <w:p w14:paraId="7FD91E0C" w14:textId="77777777" w:rsidR="00B80AE0" w:rsidRPr="00A20241" w:rsidRDefault="00B80AE0" w:rsidP="00B80AE0">
            <w:pPr>
              <w:numPr>
                <w:ilvl w:val="0"/>
                <w:numId w:val="23"/>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Asseio maior (tronco, costas e pernas)</w:t>
            </w:r>
          </w:p>
        </w:tc>
        <w:tc>
          <w:tcPr>
            <w:tcW w:w="1432" w:type="dxa"/>
          </w:tcPr>
          <w:p w14:paraId="4762A466"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2E49C894"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5FA0A257"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376602C9" w14:textId="77777777" w:rsidTr="00A20241">
        <w:trPr>
          <w:trHeight w:val="340"/>
        </w:trPr>
        <w:tc>
          <w:tcPr>
            <w:tcW w:w="4490" w:type="dxa"/>
          </w:tcPr>
          <w:p w14:paraId="5999A5ED" w14:textId="77777777" w:rsidR="00B80AE0" w:rsidRPr="00A20241" w:rsidRDefault="00B80AE0" w:rsidP="00B80AE0">
            <w:pPr>
              <w:autoSpaceDE w:val="0"/>
              <w:autoSpaceDN w:val="0"/>
              <w:adjustRightInd w:val="0"/>
              <w:spacing w:before="120" w:after="120"/>
              <w:ind w:left="0" w:right="0" w:firstLine="0"/>
              <w:rPr>
                <w:rFonts w:ascii="Calibri" w:hAnsi="Calibri" w:cs="Calibri"/>
                <w:color w:val="auto"/>
                <w:sz w:val="22"/>
                <w:szCs w:val="22"/>
              </w:rPr>
            </w:pPr>
            <w:r w:rsidRPr="00A20241">
              <w:rPr>
                <w:rFonts w:ascii="Calibri" w:hAnsi="Calibri" w:cs="Calibri"/>
                <w:color w:val="auto"/>
                <w:sz w:val="22"/>
                <w:szCs w:val="22"/>
              </w:rPr>
              <w:t>Vestir-se e Despir-se</w:t>
            </w:r>
          </w:p>
        </w:tc>
        <w:tc>
          <w:tcPr>
            <w:tcW w:w="1432" w:type="dxa"/>
          </w:tcPr>
          <w:p w14:paraId="767F4DBC"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0CD620EF"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0DBA1937"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50810CE8" w14:textId="77777777" w:rsidTr="00A20241">
        <w:trPr>
          <w:trHeight w:val="340"/>
        </w:trPr>
        <w:tc>
          <w:tcPr>
            <w:tcW w:w="4490" w:type="dxa"/>
          </w:tcPr>
          <w:p w14:paraId="5F85AE83" w14:textId="77777777" w:rsidR="00B80AE0" w:rsidRPr="00A20241" w:rsidRDefault="00B80AE0" w:rsidP="00B80AE0">
            <w:pPr>
              <w:numPr>
                <w:ilvl w:val="0"/>
                <w:numId w:val="24"/>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Roupas simples</w:t>
            </w:r>
          </w:p>
        </w:tc>
        <w:tc>
          <w:tcPr>
            <w:tcW w:w="1432" w:type="dxa"/>
          </w:tcPr>
          <w:p w14:paraId="2684BB19"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4D0A69F3"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238F6E23"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68B64EB0" w14:textId="77777777" w:rsidTr="00A20241">
        <w:trPr>
          <w:trHeight w:val="340"/>
        </w:trPr>
        <w:tc>
          <w:tcPr>
            <w:tcW w:w="4490" w:type="dxa"/>
          </w:tcPr>
          <w:p w14:paraId="01D8F21B" w14:textId="77777777" w:rsidR="00B80AE0" w:rsidRPr="00A20241" w:rsidRDefault="00B80AE0" w:rsidP="00B80AE0">
            <w:pPr>
              <w:numPr>
                <w:ilvl w:val="0"/>
                <w:numId w:val="24"/>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Roupas complicadas</w:t>
            </w:r>
          </w:p>
        </w:tc>
        <w:tc>
          <w:tcPr>
            <w:tcW w:w="1432" w:type="dxa"/>
          </w:tcPr>
          <w:p w14:paraId="7ACCB6C5"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1A8C8FEB"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1D79E797"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3F409684" w14:textId="77777777" w:rsidTr="00A20241">
        <w:trPr>
          <w:trHeight w:val="340"/>
        </w:trPr>
        <w:tc>
          <w:tcPr>
            <w:tcW w:w="4490" w:type="dxa"/>
          </w:tcPr>
          <w:p w14:paraId="34F5B70A"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Deambular e deslocar-se em seu domicílio</w:t>
            </w:r>
          </w:p>
        </w:tc>
        <w:tc>
          <w:tcPr>
            <w:tcW w:w="1432" w:type="dxa"/>
          </w:tcPr>
          <w:p w14:paraId="517BD333"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166219D5"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4C85ACBC"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0F1739F6" w14:textId="77777777" w:rsidTr="00A20241">
        <w:trPr>
          <w:trHeight w:val="340"/>
        </w:trPr>
        <w:tc>
          <w:tcPr>
            <w:tcW w:w="4490" w:type="dxa"/>
          </w:tcPr>
          <w:p w14:paraId="2BDB2736" w14:textId="77777777" w:rsidR="00B80AE0" w:rsidRPr="00A20241" w:rsidRDefault="00B80AE0" w:rsidP="00B80AE0">
            <w:pPr>
              <w:numPr>
                <w:ilvl w:val="0"/>
                <w:numId w:val="25"/>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Normalmente</w:t>
            </w:r>
          </w:p>
        </w:tc>
        <w:tc>
          <w:tcPr>
            <w:tcW w:w="1432" w:type="dxa"/>
          </w:tcPr>
          <w:p w14:paraId="117C139E"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6009556F"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611F76A3"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79F675DC" w14:textId="77777777" w:rsidTr="00A20241">
        <w:trPr>
          <w:trHeight w:val="340"/>
        </w:trPr>
        <w:tc>
          <w:tcPr>
            <w:tcW w:w="4490" w:type="dxa"/>
          </w:tcPr>
          <w:p w14:paraId="091757AE" w14:textId="77777777" w:rsidR="00B80AE0" w:rsidRPr="00A20241" w:rsidRDefault="00B80AE0" w:rsidP="00B80AE0">
            <w:pPr>
              <w:numPr>
                <w:ilvl w:val="0"/>
                <w:numId w:val="25"/>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Com auxílio manual</w:t>
            </w:r>
          </w:p>
        </w:tc>
        <w:tc>
          <w:tcPr>
            <w:tcW w:w="1432" w:type="dxa"/>
          </w:tcPr>
          <w:p w14:paraId="5F8B625C"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01494D73"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742CE913"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3588E895" w14:textId="77777777" w:rsidTr="00A20241">
        <w:trPr>
          <w:trHeight w:val="340"/>
        </w:trPr>
        <w:tc>
          <w:tcPr>
            <w:tcW w:w="4490" w:type="dxa"/>
          </w:tcPr>
          <w:p w14:paraId="7F147D51" w14:textId="77777777" w:rsidR="00B80AE0" w:rsidRPr="00A20241" w:rsidRDefault="00B80AE0" w:rsidP="00B80AE0">
            <w:pPr>
              <w:numPr>
                <w:ilvl w:val="0"/>
                <w:numId w:val="25"/>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Em cadeira de rodas</w:t>
            </w:r>
          </w:p>
        </w:tc>
        <w:tc>
          <w:tcPr>
            <w:tcW w:w="1432" w:type="dxa"/>
          </w:tcPr>
          <w:p w14:paraId="50188B21"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589E50D2"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4C8F6E57"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4AE9C6B8" w14:textId="77777777" w:rsidTr="00A20241">
        <w:trPr>
          <w:trHeight w:val="340"/>
        </w:trPr>
        <w:tc>
          <w:tcPr>
            <w:tcW w:w="4490" w:type="dxa"/>
          </w:tcPr>
          <w:p w14:paraId="604F61F6" w14:textId="77777777" w:rsidR="00B80AE0" w:rsidRPr="00A20241" w:rsidRDefault="00B80AE0" w:rsidP="00B80AE0">
            <w:pPr>
              <w:autoSpaceDE w:val="0"/>
              <w:autoSpaceDN w:val="0"/>
              <w:adjustRightInd w:val="0"/>
              <w:spacing w:before="120" w:after="120"/>
              <w:ind w:left="0" w:right="0" w:firstLine="0"/>
              <w:rPr>
                <w:rFonts w:ascii="Calibri" w:hAnsi="Calibri" w:cs="Calibri"/>
                <w:color w:val="auto"/>
                <w:sz w:val="22"/>
                <w:szCs w:val="22"/>
              </w:rPr>
            </w:pPr>
            <w:r w:rsidRPr="00A20241">
              <w:rPr>
                <w:rFonts w:ascii="Calibri" w:hAnsi="Calibri" w:cs="Calibri"/>
                <w:color w:val="auto"/>
                <w:sz w:val="22"/>
                <w:szCs w:val="22"/>
              </w:rPr>
              <w:t>Sentar-se e levantar da cadeira:</w:t>
            </w:r>
          </w:p>
        </w:tc>
        <w:tc>
          <w:tcPr>
            <w:tcW w:w="1432" w:type="dxa"/>
          </w:tcPr>
          <w:p w14:paraId="606DFF4B"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76E7D3C8"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36B4A34E"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08C62EBF" w14:textId="77777777" w:rsidTr="00A20241">
        <w:trPr>
          <w:trHeight w:val="340"/>
        </w:trPr>
        <w:tc>
          <w:tcPr>
            <w:tcW w:w="4490" w:type="dxa"/>
          </w:tcPr>
          <w:p w14:paraId="05796374" w14:textId="77777777" w:rsidR="00B80AE0" w:rsidRPr="00A20241" w:rsidRDefault="00B80AE0" w:rsidP="00B80AE0">
            <w:pPr>
              <w:autoSpaceDE w:val="0"/>
              <w:autoSpaceDN w:val="0"/>
              <w:adjustRightInd w:val="0"/>
              <w:spacing w:before="120" w:after="120"/>
              <w:ind w:left="0" w:right="0" w:firstLine="0"/>
              <w:rPr>
                <w:rFonts w:ascii="Calibri" w:hAnsi="Calibri" w:cs="Calibri"/>
                <w:color w:val="auto"/>
                <w:sz w:val="22"/>
                <w:szCs w:val="22"/>
              </w:rPr>
            </w:pPr>
            <w:r w:rsidRPr="00A20241">
              <w:rPr>
                <w:rFonts w:ascii="Calibri" w:hAnsi="Calibri" w:cs="Calibri"/>
                <w:color w:val="auto"/>
                <w:sz w:val="22"/>
                <w:szCs w:val="22"/>
              </w:rPr>
              <w:t>Alimentar-se</w:t>
            </w:r>
          </w:p>
        </w:tc>
        <w:tc>
          <w:tcPr>
            <w:tcW w:w="1432" w:type="dxa"/>
          </w:tcPr>
          <w:p w14:paraId="1CE90E1E"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33CF587C"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348260BE"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2B70F7C0" w14:textId="77777777" w:rsidTr="00A20241">
        <w:trPr>
          <w:trHeight w:val="340"/>
        </w:trPr>
        <w:tc>
          <w:tcPr>
            <w:tcW w:w="4490" w:type="dxa"/>
          </w:tcPr>
          <w:p w14:paraId="35FC0112" w14:textId="77777777" w:rsidR="00B80AE0" w:rsidRPr="00A20241" w:rsidRDefault="00B80AE0" w:rsidP="00B80AE0">
            <w:pPr>
              <w:autoSpaceDE w:val="0"/>
              <w:autoSpaceDN w:val="0"/>
              <w:adjustRightInd w:val="0"/>
              <w:spacing w:before="120" w:after="120"/>
              <w:ind w:left="0" w:right="0" w:firstLine="0"/>
              <w:rPr>
                <w:rFonts w:ascii="Calibri" w:hAnsi="Calibri" w:cs="Calibri"/>
                <w:color w:val="auto"/>
                <w:sz w:val="22"/>
                <w:szCs w:val="22"/>
              </w:rPr>
            </w:pPr>
            <w:r w:rsidRPr="00A20241">
              <w:rPr>
                <w:rFonts w:ascii="Calibri" w:hAnsi="Calibri" w:cs="Calibri"/>
                <w:color w:val="auto"/>
                <w:sz w:val="22"/>
                <w:szCs w:val="22"/>
              </w:rPr>
              <w:t>Ir ao banheiro e fazer suas necessidades</w:t>
            </w:r>
          </w:p>
        </w:tc>
        <w:tc>
          <w:tcPr>
            <w:tcW w:w="1432" w:type="dxa"/>
          </w:tcPr>
          <w:p w14:paraId="1FC1E569"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6C8AA6C3"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1E2C7AD5"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5A65CF24" w14:textId="77777777" w:rsidTr="00A20241">
        <w:trPr>
          <w:trHeight w:val="340"/>
        </w:trPr>
        <w:tc>
          <w:tcPr>
            <w:tcW w:w="4490" w:type="dxa"/>
          </w:tcPr>
          <w:p w14:paraId="27DD4756" w14:textId="77777777" w:rsidR="00B80AE0" w:rsidRPr="00A20241" w:rsidRDefault="00B80AE0" w:rsidP="00B80AE0">
            <w:pPr>
              <w:numPr>
                <w:ilvl w:val="0"/>
                <w:numId w:val="26"/>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Evacuações normais</w:t>
            </w:r>
          </w:p>
        </w:tc>
        <w:tc>
          <w:tcPr>
            <w:tcW w:w="1432" w:type="dxa"/>
          </w:tcPr>
          <w:p w14:paraId="6F0665C3"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637ADA88"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7B1E746F"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1553A0F7" w14:textId="77777777" w:rsidTr="00A20241">
        <w:trPr>
          <w:trHeight w:val="340"/>
        </w:trPr>
        <w:tc>
          <w:tcPr>
            <w:tcW w:w="4490" w:type="dxa"/>
          </w:tcPr>
          <w:p w14:paraId="0EC88BFF" w14:textId="77777777" w:rsidR="00B80AE0" w:rsidRPr="00A20241" w:rsidRDefault="00B80AE0" w:rsidP="00B80AE0">
            <w:pPr>
              <w:numPr>
                <w:ilvl w:val="0"/>
                <w:numId w:val="26"/>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Evacuações assistidas</w:t>
            </w:r>
          </w:p>
        </w:tc>
        <w:tc>
          <w:tcPr>
            <w:tcW w:w="1432" w:type="dxa"/>
          </w:tcPr>
          <w:p w14:paraId="3EAF690A"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6A5D6F56"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1D8513C1"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50C471DD" w14:textId="77777777" w:rsidTr="00A20241">
        <w:trPr>
          <w:trHeight w:val="340"/>
        </w:trPr>
        <w:tc>
          <w:tcPr>
            <w:tcW w:w="4490" w:type="dxa"/>
          </w:tcPr>
          <w:p w14:paraId="4452F301" w14:textId="77777777" w:rsidR="00B80AE0" w:rsidRPr="00A20241" w:rsidRDefault="00B80AE0" w:rsidP="00B80AE0">
            <w:pPr>
              <w:numPr>
                <w:ilvl w:val="0"/>
                <w:numId w:val="26"/>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Incontinente? (urina? Fezes?)</w:t>
            </w:r>
          </w:p>
        </w:tc>
        <w:tc>
          <w:tcPr>
            <w:tcW w:w="1432" w:type="dxa"/>
          </w:tcPr>
          <w:p w14:paraId="3D414DF2"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0D581BED"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083412DE"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25E935EF" w14:textId="77777777" w:rsidTr="00A20241">
        <w:trPr>
          <w:trHeight w:val="340"/>
        </w:trPr>
        <w:tc>
          <w:tcPr>
            <w:tcW w:w="4490" w:type="dxa"/>
          </w:tcPr>
          <w:p w14:paraId="1B51135D" w14:textId="77777777" w:rsidR="00B80AE0" w:rsidRPr="00A20241" w:rsidRDefault="00B80AE0" w:rsidP="00B80AE0">
            <w:pPr>
              <w:autoSpaceDE w:val="0"/>
              <w:autoSpaceDN w:val="0"/>
              <w:adjustRightInd w:val="0"/>
              <w:spacing w:before="120" w:after="120"/>
              <w:ind w:left="0" w:right="0" w:firstLine="0"/>
              <w:rPr>
                <w:rFonts w:ascii="Calibri" w:hAnsi="Calibri" w:cs="Calibri"/>
                <w:color w:val="auto"/>
                <w:sz w:val="22"/>
                <w:szCs w:val="22"/>
              </w:rPr>
            </w:pPr>
            <w:r w:rsidRPr="00A20241">
              <w:rPr>
                <w:rFonts w:ascii="Calibri" w:hAnsi="Calibri" w:cs="Calibri"/>
                <w:color w:val="auto"/>
                <w:sz w:val="22"/>
                <w:szCs w:val="22"/>
              </w:rPr>
              <w:t>Se usar próteses, pode colocá-la ou tirá-la?</w:t>
            </w:r>
          </w:p>
        </w:tc>
        <w:tc>
          <w:tcPr>
            <w:tcW w:w="1432" w:type="dxa"/>
          </w:tcPr>
          <w:p w14:paraId="106095BA"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645CCA39"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56C6DBC0"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5B8101AB" w14:textId="77777777" w:rsidTr="00A20241">
        <w:trPr>
          <w:trHeight w:val="340"/>
        </w:trPr>
        <w:tc>
          <w:tcPr>
            <w:tcW w:w="4490" w:type="dxa"/>
            <w:tcBorders>
              <w:bottom w:val="single" w:sz="4" w:space="0" w:color="auto"/>
            </w:tcBorders>
          </w:tcPr>
          <w:p w14:paraId="7EC6DBDA" w14:textId="77777777" w:rsidR="00B80AE0" w:rsidRPr="00A20241" w:rsidRDefault="00B80AE0" w:rsidP="00B80AE0">
            <w:pPr>
              <w:autoSpaceDE w:val="0"/>
              <w:autoSpaceDN w:val="0"/>
              <w:adjustRightInd w:val="0"/>
              <w:spacing w:before="120" w:after="120"/>
              <w:ind w:left="0" w:right="0" w:firstLine="0"/>
              <w:rPr>
                <w:rFonts w:ascii="Calibri" w:hAnsi="Calibri" w:cs="Calibri"/>
                <w:color w:val="auto"/>
                <w:sz w:val="22"/>
                <w:szCs w:val="22"/>
              </w:rPr>
            </w:pPr>
            <w:r w:rsidRPr="00A20241">
              <w:rPr>
                <w:rFonts w:ascii="Calibri" w:hAnsi="Calibri" w:cs="Calibri"/>
                <w:color w:val="auto"/>
                <w:sz w:val="22"/>
                <w:szCs w:val="22"/>
              </w:rPr>
              <w:t>Movimentar seus objetos</w:t>
            </w:r>
          </w:p>
        </w:tc>
        <w:tc>
          <w:tcPr>
            <w:tcW w:w="1432" w:type="dxa"/>
            <w:tcBorders>
              <w:bottom w:val="single" w:sz="4" w:space="0" w:color="auto"/>
            </w:tcBorders>
          </w:tcPr>
          <w:p w14:paraId="2DED25B8"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Borders>
              <w:bottom w:val="single" w:sz="4" w:space="0" w:color="auto"/>
            </w:tcBorders>
          </w:tcPr>
          <w:p w14:paraId="7DCCD07E"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Borders>
              <w:bottom w:val="single" w:sz="4" w:space="0" w:color="auto"/>
            </w:tcBorders>
          </w:tcPr>
          <w:p w14:paraId="35676B02"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26F36B00" w14:textId="77777777" w:rsidTr="00A20241">
        <w:trPr>
          <w:trHeight w:val="340"/>
        </w:trPr>
        <w:tc>
          <w:tcPr>
            <w:tcW w:w="4490" w:type="dxa"/>
            <w:tcBorders>
              <w:top w:val="single" w:sz="4" w:space="0" w:color="auto"/>
              <w:left w:val="single" w:sz="4" w:space="0" w:color="auto"/>
              <w:bottom w:val="single" w:sz="4" w:space="0" w:color="auto"/>
              <w:right w:val="nil"/>
            </w:tcBorders>
            <w:shd w:val="clear" w:color="auto" w:fill="F2F2F2"/>
          </w:tcPr>
          <w:p w14:paraId="7F29E412" w14:textId="77777777" w:rsidR="00B80AE0" w:rsidRPr="00A20241" w:rsidRDefault="00B80AE0" w:rsidP="00B80AE0">
            <w:pPr>
              <w:autoSpaceDE w:val="0"/>
              <w:autoSpaceDN w:val="0"/>
              <w:adjustRightInd w:val="0"/>
              <w:spacing w:before="120" w:after="120"/>
              <w:ind w:left="0" w:right="0" w:firstLine="0"/>
              <w:jc w:val="center"/>
              <w:rPr>
                <w:rFonts w:ascii="Calibri" w:hAnsi="Calibri" w:cs="Calibri"/>
                <w:b/>
                <w:bCs/>
                <w:color w:val="auto"/>
                <w:sz w:val="26"/>
                <w:szCs w:val="26"/>
              </w:rPr>
            </w:pPr>
            <w:r w:rsidRPr="00A20241">
              <w:rPr>
                <w:rFonts w:ascii="Calibri" w:hAnsi="Calibri" w:cs="Calibri"/>
                <w:b/>
                <w:bCs/>
                <w:color w:val="auto"/>
                <w:sz w:val="26"/>
                <w:szCs w:val="26"/>
              </w:rPr>
              <w:t>Atos Domésticos</w:t>
            </w:r>
          </w:p>
        </w:tc>
        <w:tc>
          <w:tcPr>
            <w:tcW w:w="1432" w:type="dxa"/>
            <w:tcBorders>
              <w:top w:val="single" w:sz="4" w:space="0" w:color="auto"/>
              <w:left w:val="nil"/>
              <w:bottom w:val="single" w:sz="4" w:space="0" w:color="auto"/>
              <w:right w:val="nil"/>
            </w:tcBorders>
            <w:shd w:val="clear" w:color="auto" w:fill="F2F2F2"/>
          </w:tcPr>
          <w:p w14:paraId="051F7669" w14:textId="77777777" w:rsidR="00B80AE0" w:rsidRPr="00A20241" w:rsidRDefault="00B80AE0" w:rsidP="00B80AE0">
            <w:pPr>
              <w:tabs>
                <w:tab w:val="left" w:pos="918"/>
              </w:tabs>
              <w:autoSpaceDE w:val="0"/>
              <w:autoSpaceDN w:val="0"/>
              <w:adjustRightInd w:val="0"/>
              <w:spacing w:before="120" w:after="120"/>
              <w:ind w:left="0" w:right="0" w:firstLine="0"/>
              <w:contextualSpacing/>
              <w:jc w:val="center"/>
              <w:rPr>
                <w:rFonts w:ascii="Calibri" w:hAnsi="Calibri" w:cs="Calibri"/>
                <w:b/>
                <w:bCs/>
                <w:color w:val="auto"/>
                <w:sz w:val="28"/>
                <w:szCs w:val="28"/>
              </w:rPr>
            </w:pPr>
          </w:p>
        </w:tc>
        <w:tc>
          <w:tcPr>
            <w:tcW w:w="1505" w:type="dxa"/>
            <w:tcBorders>
              <w:top w:val="single" w:sz="4" w:space="0" w:color="auto"/>
              <w:left w:val="nil"/>
              <w:bottom w:val="single" w:sz="4" w:space="0" w:color="auto"/>
              <w:right w:val="nil"/>
            </w:tcBorders>
            <w:shd w:val="clear" w:color="auto" w:fill="F2F2F2"/>
          </w:tcPr>
          <w:p w14:paraId="230E54F7" w14:textId="77777777" w:rsidR="00B80AE0" w:rsidRPr="00A20241" w:rsidRDefault="00B80AE0" w:rsidP="00B80AE0">
            <w:pPr>
              <w:autoSpaceDE w:val="0"/>
              <w:autoSpaceDN w:val="0"/>
              <w:adjustRightInd w:val="0"/>
              <w:spacing w:before="120" w:after="120"/>
              <w:ind w:left="0" w:right="0" w:firstLine="0"/>
              <w:contextualSpacing/>
              <w:jc w:val="center"/>
              <w:rPr>
                <w:rFonts w:ascii="Calibri" w:hAnsi="Calibri" w:cs="Calibri"/>
                <w:b/>
                <w:bCs/>
                <w:color w:val="auto"/>
                <w:sz w:val="28"/>
                <w:szCs w:val="28"/>
              </w:rPr>
            </w:pPr>
          </w:p>
        </w:tc>
        <w:tc>
          <w:tcPr>
            <w:tcW w:w="1356" w:type="dxa"/>
            <w:tcBorders>
              <w:top w:val="single" w:sz="4" w:space="0" w:color="auto"/>
              <w:left w:val="nil"/>
              <w:bottom w:val="single" w:sz="4" w:space="0" w:color="auto"/>
              <w:right w:val="single" w:sz="4" w:space="0" w:color="auto"/>
            </w:tcBorders>
            <w:shd w:val="clear" w:color="auto" w:fill="F2F2F2"/>
          </w:tcPr>
          <w:p w14:paraId="77DE51C2" w14:textId="77777777" w:rsidR="00B80AE0" w:rsidRPr="00A20241" w:rsidRDefault="00B80AE0" w:rsidP="00B80AE0">
            <w:pPr>
              <w:autoSpaceDE w:val="0"/>
              <w:autoSpaceDN w:val="0"/>
              <w:adjustRightInd w:val="0"/>
              <w:spacing w:before="120" w:after="120"/>
              <w:ind w:left="0" w:right="0" w:firstLine="0"/>
              <w:contextualSpacing/>
              <w:jc w:val="center"/>
              <w:rPr>
                <w:rFonts w:ascii="Calibri" w:hAnsi="Calibri" w:cs="Calibri"/>
                <w:b/>
                <w:bCs/>
                <w:color w:val="auto"/>
                <w:sz w:val="28"/>
                <w:szCs w:val="28"/>
              </w:rPr>
            </w:pPr>
          </w:p>
        </w:tc>
      </w:tr>
      <w:tr w:rsidR="00B80AE0" w:rsidRPr="00A20241" w14:paraId="2D348627" w14:textId="77777777" w:rsidTr="00A20241">
        <w:trPr>
          <w:trHeight w:val="340"/>
        </w:trPr>
        <w:tc>
          <w:tcPr>
            <w:tcW w:w="4490" w:type="dxa"/>
            <w:tcBorders>
              <w:top w:val="single" w:sz="4" w:space="0" w:color="auto"/>
            </w:tcBorders>
          </w:tcPr>
          <w:p w14:paraId="635CABA6" w14:textId="77777777" w:rsidR="00B80AE0" w:rsidRPr="00A20241" w:rsidRDefault="00B80AE0" w:rsidP="00B80AE0">
            <w:pPr>
              <w:autoSpaceDE w:val="0"/>
              <w:autoSpaceDN w:val="0"/>
              <w:adjustRightInd w:val="0"/>
              <w:spacing w:before="120" w:after="120"/>
              <w:ind w:left="0" w:right="0" w:firstLine="0"/>
              <w:rPr>
                <w:rFonts w:ascii="Calibri" w:hAnsi="Calibri" w:cs="Calibri"/>
                <w:color w:val="auto"/>
                <w:sz w:val="22"/>
                <w:szCs w:val="22"/>
              </w:rPr>
            </w:pPr>
            <w:r w:rsidRPr="00A20241">
              <w:rPr>
                <w:rFonts w:ascii="Calibri" w:hAnsi="Calibri" w:cs="Calibri"/>
                <w:color w:val="auto"/>
                <w:sz w:val="22"/>
                <w:szCs w:val="22"/>
              </w:rPr>
              <w:t>Cozinhar</w:t>
            </w:r>
          </w:p>
        </w:tc>
        <w:tc>
          <w:tcPr>
            <w:tcW w:w="1432" w:type="dxa"/>
            <w:tcBorders>
              <w:top w:val="single" w:sz="4" w:space="0" w:color="auto"/>
            </w:tcBorders>
          </w:tcPr>
          <w:p w14:paraId="7531F889"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Borders>
              <w:top w:val="single" w:sz="4" w:space="0" w:color="auto"/>
            </w:tcBorders>
          </w:tcPr>
          <w:p w14:paraId="19189BEE"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Borders>
              <w:top w:val="single" w:sz="4" w:space="0" w:color="auto"/>
            </w:tcBorders>
          </w:tcPr>
          <w:p w14:paraId="6022AC30"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059C4A03" w14:textId="77777777" w:rsidTr="00A20241">
        <w:trPr>
          <w:trHeight w:val="340"/>
        </w:trPr>
        <w:tc>
          <w:tcPr>
            <w:tcW w:w="4490" w:type="dxa"/>
          </w:tcPr>
          <w:p w14:paraId="530B6267" w14:textId="77777777" w:rsidR="00B80AE0" w:rsidRPr="00A20241" w:rsidRDefault="00B80AE0" w:rsidP="00B80AE0">
            <w:pPr>
              <w:autoSpaceDE w:val="0"/>
              <w:autoSpaceDN w:val="0"/>
              <w:adjustRightInd w:val="0"/>
              <w:spacing w:before="120" w:after="120"/>
              <w:ind w:left="0" w:right="0" w:firstLine="0"/>
              <w:rPr>
                <w:rFonts w:ascii="Calibri" w:hAnsi="Calibri" w:cs="Calibri"/>
                <w:color w:val="auto"/>
                <w:sz w:val="22"/>
                <w:szCs w:val="22"/>
              </w:rPr>
            </w:pPr>
            <w:r w:rsidRPr="00A20241">
              <w:rPr>
                <w:rFonts w:ascii="Calibri" w:hAnsi="Calibri" w:cs="Calibri"/>
                <w:color w:val="auto"/>
                <w:sz w:val="22"/>
                <w:szCs w:val="22"/>
              </w:rPr>
              <w:t>Tarefas do Lar</w:t>
            </w:r>
          </w:p>
        </w:tc>
        <w:tc>
          <w:tcPr>
            <w:tcW w:w="1432" w:type="dxa"/>
          </w:tcPr>
          <w:p w14:paraId="76CAFA42"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63EFA4F2"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7B97B233"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05D1B506" w14:textId="77777777" w:rsidTr="00A20241">
        <w:trPr>
          <w:trHeight w:val="340"/>
        </w:trPr>
        <w:tc>
          <w:tcPr>
            <w:tcW w:w="4490" w:type="dxa"/>
          </w:tcPr>
          <w:p w14:paraId="57D015C0" w14:textId="77777777" w:rsidR="00B80AE0" w:rsidRPr="00A20241" w:rsidRDefault="00B80AE0" w:rsidP="00B80AE0">
            <w:pPr>
              <w:numPr>
                <w:ilvl w:val="0"/>
                <w:numId w:val="27"/>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Ligeiras</w:t>
            </w:r>
          </w:p>
        </w:tc>
        <w:tc>
          <w:tcPr>
            <w:tcW w:w="1432" w:type="dxa"/>
          </w:tcPr>
          <w:p w14:paraId="64DF5D96"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6816207A"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33E8D21F"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4EE02F26" w14:textId="77777777" w:rsidTr="00A20241">
        <w:trPr>
          <w:trHeight w:val="340"/>
        </w:trPr>
        <w:tc>
          <w:tcPr>
            <w:tcW w:w="4490" w:type="dxa"/>
          </w:tcPr>
          <w:p w14:paraId="591A5EC6" w14:textId="77777777" w:rsidR="00B80AE0" w:rsidRPr="00A20241" w:rsidRDefault="00B80AE0" w:rsidP="00B80AE0">
            <w:pPr>
              <w:numPr>
                <w:ilvl w:val="0"/>
                <w:numId w:val="27"/>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Pesadas</w:t>
            </w:r>
          </w:p>
        </w:tc>
        <w:tc>
          <w:tcPr>
            <w:tcW w:w="1432" w:type="dxa"/>
          </w:tcPr>
          <w:p w14:paraId="63B2C997"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5CEC82C4"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78617C08"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6282F597" w14:textId="77777777" w:rsidTr="00A20241">
        <w:trPr>
          <w:trHeight w:val="340"/>
        </w:trPr>
        <w:tc>
          <w:tcPr>
            <w:tcW w:w="4490" w:type="dxa"/>
          </w:tcPr>
          <w:p w14:paraId="097DA28B"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Cuidar da roupa</w:t>
            </w:r>
          </w:p>
        </w:tc>
        <w:tc>
          <w:tcPr>
            <w:tcW w:w="1432" w:type="dxa"/>
          </w:tcPr>
          <w:p w14:paraId="33D16AE4"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03FE6FBE"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5311875E"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39234BF7" w14:textId="77777777" w:rsidTr="00A20241">
        <w:trPr>
          <w:trHeight w:val="340"/>
        </w:trPr>
        <w:tc>
          <w:tcPr>
            <w:tcW w:w="4490" w:type="dxa"/>
          </w:tcPr>
          <w:p w14:paraId="551496E4"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Manter limpeza do domicílio</w:t>
            </w:r>
          </w:p>
        </w:tc>
        <w:tc>
          <w:tcPr>
            <w:tcW w:w="1432" w:type="dxa"/>
          </w:tcPr>
          <w:p w14:paraId="11ED9E65"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63E23BF1"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79226FAE"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00A309E8" w14:textId="77777777" w:rsidTr="00A20241">
        <w:trPr>
          <w:trHeight w:val="340"/>
        </w:trPr>
        <w:tc>
          <w:tcPr>
            <w:tcW w:w="4490" w:type="dxa"/>
            <w:tcBorders>
              <w:bottom w:val="single" w:sz="4" w:space="0" w:color="auto"/>
            </w:tcBorders>
          </w:tcPr>
          <w:p w14:paraId="1A260FFC"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Cuidar das crianças</w:t>
            </w:r>
          </w:p>
        </w:tc>
        <w:tc>
          <w:tcPr>
            <w:tcW w:w="1432" w:type="dxa"/>
            <w:tcBorders>
              <w:bottom w:val="single" w:sz="4" w:space="0" w:color="auto"/>
            </w:tcBorders>
          </w:tcPr>
          <w:p w14:paraId="413FF470"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Borders>
              <w:bottom w:val="single" w:sz="4" w:space="0" w:color="auto"/>
            </w:tcBorders>
          </w:tcPr>
          <w:p w14:paraId="4D9147E0"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Borders>
              <w:bottom w:val="single" w:sz="4" w:space="0" w:color="auto"/>
            </w:tcBorders>
          </w:tcPr>
          <w:p w14:paraId="597F3863"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54714650" w14:textId="77777777" w:rsidTr="00A20241">
        <w:trPr>
          <w:trHeight w:val="340"/>
        </w:trPr>
        <w:tc>
          <w:tcPr>
            <w:tcW w:w="4490" w:type="dxa"/>
            <w:tcBorders>
              <w:top w:val="single" w:sz="4" w:space="0" w:color="auto"/>
              <w:left w:val="single" w:sz="4" w:space="0" w:color="auto"/>
              <w:bottom w:val="single" w:sz="4" w:space="0" w:color="auto"/>
              <w:right w:val="nil"/>
            </w:tcBorders>
            <w:shd w:val="clear" w:color="auto" w:fill="F2F2F2"/>
          </w:tcPr>
          <w:p w14:paraId="09BFB7E4" w14:textId="77777777" w:rsidR="00B80AE0" w:rsidRPr="00A20241" w:rsidRDefault="00B80AE0" w:rsidP="00B80AE0">
            <w:pPr>
              <w:autoSpaceDE w:val="0"/>
              <w:autoSpaceDN w:val="0"/>
              <w:adjustRightInd w:val="0"/>
              <w:spacing w:before="120" w:after="120"/>
              <w:ind w:left="0" w:right="0" w:firstLine="0"/>
              <w:contextualSpacing/>
              <w:jc w:val="center"/>
              <w:rPr>
                <w:rFonts w:ascii="Calibri" w:hAnsi="Calibri" w:cs="Calibri"/>
                <w:b/>
                <w:bCs/>
                <w:color w:val="auto"/>
                <w:sz w:val="26"/>
                <w:szCs w:val="26"/>
              </w:rPr>
            </w:pPr>
            <w:r w:rsidRPr="00A20241">
              <w:rPr>
                <w:rFonts w:ascii="Calibri" w:hAnsi="Calibri" w:cs="Calibri"/>
                <w:b/>
                <w:bCs/>
                <w:color w:val="auto"/>
                <w:sz w:val="26"/>
                <w:szCs w:val="26"/>
              </w:rPr>
              <w:t>Deslocamentos</w:t>
            </w:r>
          </w:p>
        </w:tc>
        <w:tc>
          <w:tcPr>
            <w:tcW w:w="1432" w:type="dxa"/>
            <w:tcBorders>
              <w:top w:val="single" w:sz="4" w:space="0" w:color="auto"/>
              <w:left w:val="nil"/>
              <w:bottom w:val="single" w:sz="4" w:space="0" w:color="auto"/>
              <w:right w:val="nil"/>
            </w:tcBorders>
            <w:shd w:val="clear" w:color="auto" w:fill="F2F2F2"/>
          </w:tcPr>
          <w:p w14:paraId="1AFE588F" w14:textId="77777777" w:rsidR="00B80AE0" w:rsidRPr="00A20241" w:rsidRDefault="00B80AE0" w:rsidP="00B80AE0">
            <w:pPr>
              <w:tabs>
                <w:tab w:val="left" w:pos="918"/>
              </w:tabs>
              <w:autoSpaceDE w:val="0"/>
              <w:autoSpaceDN w:val="0"/>
              <w:adjustRightInd w:val="0"/>
              <w:spacing w:before="120" w:after="120"/>
              <w:ind w:left="0" w:right="0" w:firstLine="0"/>
              <w:contextualSpacing/>
              <w:jc w:val="center"/>
              <w:rPr>
                <w:rFonts w:ascii="Calibri" w:hAnsi="Calibri" w:cs="Calibri"/>
                <w:b/>
                <w:bCs/>
                <w:color w:val="auto"/>
                <w:sz w:val="28"/>
                <w:szCs w:val="28"/>
              </w:rPr>
            </w:pPr>
          </w:p>
        </w:tc>
        <w:tc>
          <w:tcPr>
            <w:tcW w:w="1505" w:type="dxa"/>
            <w:tcBorders>
              <w:top w:val="single" w:sz="4" w:space="0" w:color="auto"/>
              <w:left w:val="nil"/>
              <w:bottom w:val="single" w:sz="4" w:space="0" w:color="auto"/>
              <w:right w:val="nil"/>
            </w:tcBorders>
            <w:shd w:val="clear" w:color="auto" w:fill="F2F2F2"/>
          </w:tcPr>
          <w:p w14:paraId="2A9823CE" w14:textId="77777777" w:rsidR="00B80AE0" w:rsidRPr="00A20241" w:rsidRDefault="00B80AE0" w:rsidP="00B80AE0">
            <w:pPr>
              <w:autoSpaceDE w:val="0"/>
              <w:autoSpaceDN w:val="0"/>
              <w:adjustRightInd w:val="0"/>
              <w:spacing w:before="120" w:after="120"/>
              <w:ind w:left="0" w:right="0" w:firstLine="0"/>
              <w:contextualSpacing/>
              <w:jc w:val="center"/>
              <w:rPr>
                <w:rFonts w:ascii="Calibri" w:hAnsi="Calibri" w:cs="Calibri"/>
                <w:b/>
                <w:bCs/>
                <w:color w:val="auto"/>
                <w:sz w:val="28"/>
                <w:szCs w:val="28"/>
              </w:rPr>
            </w:pPr>
          </w:p>
        </w:tc>
        <w:tc>
          <w:tcPr>
            <w:tcW w:w="1356" w:type="dxa"/>
            <w:tcBorders>
              <w:top w:val="single" w:sz="4" w:space="0" w:color="auto"/>
              <w:left w:val="nil"/>
              <w:bottom w:val="single" w:sz="4" w:space="0" w:color="auto"/>
              <w:right w:val="single" w:sz="4" w:space="0" w:color="auto"/>
            </w:tcBorders>
            <w:shd w:val="clear" w:color="auto" w:fill="F2F2F2"/>
          </w:tcPr>
          <w:p w14:paraId="29A25A5C" w14:textId="77777777" w:rsidR="00B80AE0" w:rsidRPr="00A20241" w:rsidRDefault="00B80AE0" w:rsidP="00B80AE0">
            <w:pPr>
              <w:autoSpaceDE w:val="0"/>
              <w:autoSpaceDN w:val="0"/>
              <w:adjustRightInd w:val="0"/>
              <w:spacing w:before="120" w:after="120"/>
              <w:ind w:left="0" w:right="0" w:firstLine="0"/>
              <w:contextualSpacing/>
              <w:jc w:val="center"/>
              <w:rPr>
                <w:rFonts w:ascii="Calibri" w:hAnsi="Calibri" w:cs="Calibri"/>
                <w:b/>
                <w:bCs/>
                <w:color w:val="auto"/>
                <w:sz w:val="28"/>
                <w:szCs w:val="28"/>
              </w:rPr>
            </w:pPr>
          </w:p>
        </w:tc>
      </w:tr>
      <w:tr w:rsidR="00B80AE0" w:rsidRPr="00A20241" w14:paraId="11641C4D" w14:textId="77777777" w:rsidTr="00A20241">
        <w:trPr>
          <w:trHeight w:val="340"/>
        </w:trPr>
        <w:tc>
          <w:tcPr>
            <w:tcW w:w="4490" w:type="dxa"/>
            <w:tcBorders>
              <w:top w:val="single" w:sz="4" w:space="0" w:color="auto"/>
            </w:tcBorders>
          </w:tcPr>
          <w:p w14:paraId="18A346D1" w14:textId="77777777" w:rsidR="00B80AE0" w:rsidRPr="00A20241" w:rsidRDefault="00B80AE0" w:rsidP="00B80AE0">
            <w:pPr>
              <w:numPr>
                <w:ilvl w:val="0"/>
                <w:numId w:val="28"/>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A pé</w:t>
            </w:r>
          </w:p>
        </w:tc>
        <w:tc>
          <w:tcPr>
            <w:tcW w:w="1432" w:type="dxa"/>
            <w:tcBorders>
              <w:top w:val="single" w:sz="4" w:space="0" w:color="auto"/>
            </w:tcBorders>
          </w:tcPr>
          <w:p w14:paraId="4AE07054"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Borders>
              <w:top w:val="single" w:sz="4" w:space="0" w:color="auto"/>
            </w:tcBorders>
          </w:tcPr>
          <w:p w14:paraId="1F422D65"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Borders>
              <w:top w:val="single" w:sz="4" w:space="0" w:color="auto"/>
            </w:tcBorders>
          </w:tcPr>
          <w:p w14:paraId="48D43E3A"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1780897F" w14:textId="77777777" w:rsidTr="00A20241">
        <w:trPr>
          <w:trHeight w:val="340"/>
        </w:trPr>
        <w:tc>
          <w:tcPr>
            <w:tcW w:w="4490" w:type="dxa"/>
          </w:tcPr>
          <w:p w14:paraId="489E78A9" w14:textId="77777777" w:rsidR="00B80AE0" w:rsidRPr="00A20241" w:rsidRDefault="00B80AE0" w:rsidP="00B80AE0">
            <w:pPr>
              <w:numPr>
                <w:ilvl w:val="0"/>
                <w:numId w:val="28"/>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De Carro</w:t>
            </w:r>
          </w:p>
        </w:tc>
        <w:tc>
          <w:tcPr>
            <w:tcW w:w="1432" w:type="dxa"/>
          </w:tcPr>
          <w:p w14:paraId="0287B833"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2BB236F9"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6EF3BC02"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33D351FC" w14:textId="77777777" w:rsidTr="00A20241">
        <w:trPr>
          <w:trHeight w:val="340"/>
        </w:trPr>
        <w:tc>
          <w:tcPr>
            <w:tcW w:w="4490" w:type="dxa"/>
          </w:tcPr>
          <w:p w14:paraId="39278ED9" w14:textId="77777777" w:rsidR="00B80AE0" w:rsidRPr="00A20241" w:rsidRDefault="00B80AE0" w:rsidP="00B80AE0">
            <w:pPr>
              <w:numPr>
                <w:ilvl w:val="0"/>
                <w:numId w:val="28"/>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De moto</w:t>
            </w:r>
          </w:p>
        </w:tc>
        <w:tc>
          <w:tcPr>
            <w:tcW w:w="1432" w:type="dxa"/>
          </w:tcPr>
          <w:p w14:paraId="3DA00023"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3E32085F"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2077ED32"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19661BAB" w14:textId="77777777" w:rsidTr="00A20241">
        <w:trPr>
          <w:trHeight w:val="340"/>
        </w:trPr>
        <w:tc>
          <w:tcPr>
            <w:tcW w:w="4490" w:type="dxa"/>
          </w:tcPr>
          <w:p w14:paraId="4CFCFA93" w14:textId="77777777" w:rsidR="00B80AE0" w:rsidRPr="00A20241" w:rsidRDefault="00B80AE0" w:rsidP="00B80AE0">
            <w:pPr>
              <w:numPr>
                <w:ilvl w:val="0"/>
                <w:numId w:val="28"/>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Em cadeira de rodas</w:t>
            </w:r>
          </w:p>
        </w:tc>
        <w:tc>
          <w:tcPr>
            <w:tcW w:w="1432" w:type="dxa"/>
          </w:tcPr>
          <w:p w14:paraId="2025C4ED"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640084AC"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02EEACC1"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r w:rsidR="00B80AE0" w:rsidRPr="00A20241" w14:paraId="1FF93ED9" w14:textId="77777777" w:rsidTr="00A20241">
        <w:trPr>
          <w:trHeight w:val="340"/>
        </w:trPr>
        <w:tc>
          <w:tcPr>
            <w:tcW w:w="4490" w:type="dxa"/>
          </w:tcPr>
          <w:p w14:paraId="7D402166" w14:textId="77777777" w:rsidR="00B80AE0" w:rsidRPr="00A20241" w:rsidRDefault="00B80AE0" w:rsidP="00B80AE0">
            <w:pPr>
              <w:numPr>
                <w:ilvl w:val="0"/>
                <w:numId w:val="28"/>
              </w:numPr>
              <w:autoSpaceDE w:val="0"/>
              <w:autoSpaceDN w:val="0"/>
              <w:adjustRightInd w:val="0"/>
              <w:spacing w:before="120" w:after="120"/>
              <w:ind w:left="0" w:right="0" w:firstLine="0"/>
              <w:contextualSpacing/>
              <w:rPr>
                <w:rFonts w:ascii="Calibri" w:hAnsi="Calibri" w:cs="Calibri"/>
                <w:color w:val="auto"/>
                <w:sz w:val="22"/>
                <w:szCs w:val="22"/>
              </w:rPr>
            </w:pPr>
            <w:r w:rsidRPr="00A20241">
              <w:rPr>
                <w:rFonts w:ascii="Calibri" w:hAnsi="Calibri" w:cs="Calibri"/>
                <w:color w:val="auto"/>
                <w:sz w:val="22"/>
                <w:szCs w:val="22"/>
              </w:rPr>
              <w:t>Transporte coletivo</w:t>
            </w:r>
          </w:p>
        </w:tc>
        <w:tc>
          <w:tcPr>
            <w:tcW w:w="1432" w:type="dxa"/>
          </w:tcPr>
          <w:p w14:paraId="204E3254" w14:textId="77777777" w:rsidR="00B80AE0" w:rsidRPr="00A20241" w:rsidRDefault="00B80AE0" w:rsidP="00B80AE0">
            <w:pPr>
              <w:tabs>
                <w:tab w:val="left" w:pos="918"/>
              </w:tabs>
              <w:autoSpaceDE w:val="0"/>
              <w:autoSpaceDN w:val="0"/>
              <w:adjustRightInd w:val="0"/>
              <w:spacing w:before="120" w:after="120"/>
              <w:ind w:left="0" w:right="0" w:firstLine="0"/>
              <w:contextualSpacing/>
              <w:rPr>
                <w:rFonts w:ascii="Calibri" w:hAnsi="Calibri" w:cs="Calibri"/>
                <w:color w:val="auto"/>
                <w:sz w:val="22"/>
                <w:szCs w:val="22"/>
              </w:rPr>
            </w:pPr>
          </w:p>
        </w:tc>
        <w:tc>
          <w:tcPr>
            <w:tcW w:w="1505" w:type="dxa"/>
          </w:tcPr>
          <w:p w14:paraId="72ED861F"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c>
          <w:tcPr>
            <w:tcW w:w="1356" w:type="dxa"/>
          </w:tcPr>
          <w:p w14:paraId="1D3F49A7" w14:textId="77777777" w:rsidR="00B80AE0" w:rsidRPr="00A20241" w:rsidRDefault="00B80AE0" w:rsidP="00B80AE0">
            <w:pPr>
              <w:autoSpaceDE w:val="0"/>
              <w:autoSpaceDN w:val="0"/>
              <w:adjustRightInd w:val="0"/>
              <w:spacing w:before="120" w:after="120"/>
              <w:ind w:left="0" w:right="0" w:firstLine="0"/>
              <w:contextualSpacing/>
              <w:rPr>
                <w:rFonts w:ascii="Calibri" w:hAnsi="Calibri" w:cs="Calibri"/>
                <w:color w:val="auto"/>
                <w:sz w:val="22"/>
                <w:szCs w:val="22"/>
              </w:rPr>
            </w:pPr>
          </w:p>
        </w:tc>
      </w:tr>
    </w:tbl>
    <w:p w14:paraId="37ECC0A2"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        NA = Não se Aplica</w:t>
      </w:r>
    </w:p>
    <w:p w14:paraId="10A6CA5D"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tbl>
      <w:tblPr>
        <w:tblStyle w:val="Tabelacomgrade1"/>
        <w:tblW w:w="0" w:type="auto"/>
        <w:tblInd w:w="279" w:type="dxa"/>
        <w:tblLook w:val="04A0" w:firstRow="1" w:lastRow="0" w:firstColumn="1" w:lastColumn="0" w:noHBand="0" w:noVBand="1"/>
      </w:tblPr>
      <w:tblGrid>
        <w:gridCol w:w="3795"/>
        <w:gridCol w:w="1544"/>
        <w:gridCol w:w="1946"/>
        <w:gridCol w:w="1498"/>
      </w:tblGrid>
      <w:tr w:rsidR="00B80AE0" w:rsidRPr="00B80AE0" w14:paraId="372012C0" w14:textId="77777777" w:rsidTr="00A20241">
        <w:trPr>
          <w:trHeight w:val="340"/>
        </w:trPr>
        <w:tc>
          <w:tcPr>
            <w:tcW w:w="3795" w:type="dxa"/>
          </w:tcPr>
          <w:p w14:paraId="69AE1E82" w14:textId="77777777" w:rsidR="00B80AE0" w:rsidRPr="00B80AE0" w:rsidRDefault="00B80AE0" w:rsidP="00B80AE0">
            <w:pPr>
              <w:autoSpaceDE w:val="0"/>
              <w:autoSpaceDN w:val="0"/>
              <w:adjustRightInd w:val="0"/>
              <w:spacing w:after="120"/>
              <w:ind w:left="0" w:right="0" w:firstLine="0"/>
              <w:contextualSpacing/>
              <w:rPr>
                <w:rFonts w:ascii="Calibri" w:hAnsi="Calibri" w:cs="Calibri"/>
                <w:b/>
                <w:bCs/>
                <w:color w:val="auto"/>
                <w:sz w:val="22"/>
                <w:szCs w:val="22"/>
              </w:rPr>
            </w:pPr>
            <w:r w:rsidRPr="00B80AE0">
              <w:rPr>
                <w:rFonts w:ascii="Calibri" w:hAnsi="Calibri" w:cs="Calibri"/>
                <w:b/>
                <w:bCs/>
                <w:color w:val="auto"/>
                <w:sz w:val="22"/>
                <w:szCs w:val="22"/>
              </w:rPr>
              <w:t>AUTONOMIA INTELECTUAL</w:t>
            </w:r>
          </w:p>
        </w:tc>
        <w:tc>
          <w:tcPr>
            <w:tcW w:w="1544" w:type="dxa"/>
          </w:tcPr>
          <w:p w14:paraId="57D5616E" w14:textId="77777777" w:rsidR="00B80AE0" w:rsidRPr="00B80AE0" w:rsidRDefault="00B80AE0" w:rsidP="00B80AE0">
            <w:pPr>
              <w:autoSpaceDE w:val="0"/>
              <w:autoSpaceDN w:val="0"/>
              <w:adjustRightInd w:val="0"/>
              <w:spacing w:after="120"/>
              <w:ind w:left="0" w:right="0" w:firstLine="0"/>
              <w:contextualSpacing/>
              <w:rPr>
                <w:rFonts w:ascii="Calibri" w:hAnsi="Calibri" w:cs="Calibri"/>
                <w:b/>
                <w:bCs/>
                <w:color w:val="auto"/>
                <w:sz w:val="22"/>
                <w:szCs w:val="22"/>
              </w:rPr>
            </w:pPr>
            <w:r w:rsidRPr="00B80AE0">
              <w:rPr>
                <w:rFonts w:ascii="Calibri" w:hAnsi="Calibri" w:cs="Calibri"/>
                <w:b/>
                <w:bCs/>
                <w:color w:val="auto"/>
                <w:sz w:val="22"/>
                <w:szCs w:val="22"/>
              </w:rPr>
              <w:t>BOM</w:t>
            </w:r>
          </w:p>
        </w:tc>
        <w:tc>
          <w:tcPr>
            <w:tcW w:w="1946" w:type="dxa"/>
          </w:tcPr>
          <w:p w14:paraId="30078AA2" w14:textId="77777777" w:rsidR="00B80AE0" w:rsidRPr="00B80AE0" w:rsidRDefault="00B80AE0" w:rsidP="00B80AE0">
            <w:pPr>
              <w:autoSpaceDE w:val="0"/>
              <w:autoSpaceDN w:val="0"/>
              <w:adjustRightInd w:val="0"/>
              <w:spacing w:after="120"/>
              <w:ind w:left="0" w:right="0" w:firstLine="0"/>
              <w:contextualSpacing/>
              <w:rPr>
                <w:rFonts w:ascii="Calibri" w:hAnsi="Calibri" w:cs="Calibri"/>
                <w:b/>
                <w:bCs/>
                <w:color w:val="auto"/>
                <w:sz w:val="22"/>
                <w:szCs w:val="22"/>
              </w:rPr>
            </w:pPr>
            <w:r w:rsidRPr="00B80AE0">
              <w:rPr>
                <w:rFonts w:ascii="Calibri" w:hAnsi="Calibri" w:cs="Calibri"/>
                <w:b/>
                <w:bCs/>
                <w:color w:val="auto"/>
                <w:sz w:val="22"/>
                <w:szCs w:val="22"/>
              </w:rPr>
              <w:t>REGULAR</w:t>
            </w:r>
          </w:p>
        </w:tc>
        <w:tc>
          <w:tcPr>
            <w:tcW w:w="1498" w:type="dxa"/>
          </w:tcPr>
          <w:p w14:paraId="2C5E423E" w14:textId="77777777" w:rsidR="00B80AE0" w:rsidRPr="00B80AE0" w:rsidRDefault="00B80AE0" w:rsidP="00B80AE0">
            <w:pPr>
              <w:autoSpaceDE w:val="0"/>
              <w:autoSpaceDN w:val="0"/>
              <w:adjustRightInd w:val="0"/>
              <w:spacing w:after="120"/>
              <w:ind w:left="0" w:right="0" w:firstLine="0"/>
              <w:contextualSpacing/>
              <w:rPr>
                <w:rFonts w:ascii="Calibri" w:hAnsi="Calibri" w:cs="Calibri"/>
                <w:b/>
                <w:bCs/>
                <w:color w:val="auto"/>
                <w:sz w:val="22"/>
                <w:szCs w:val="22"/>
              </w:rPr>
            </w:pPr>
            <w:r w:rsidRPr="00B80AE0">
              <w:rPr>
                <w:rFonts w:ascii="Calibri" w:hAnsi="Calibri" w:cs="Calibri"/>
                <w:b/>
                <w:bCs/>
                <w:color w:val="auto"/>
                <w:sz w:val="22"/>
                <w:szCs w:val="22"/>
              </w:rPr>
              <w:t>MAL</w:t>
            </w:r>
          </w:p>
        </w:tc>
      </w:tr>
      <w:tr w:rsidR="00B80AE0" w:rsidRPr="00B80AE0" w14:paraId="66AFDA9A" w14:textId="77777777" w:rsidTr="00A20241">
        <w:trPr>
          <w:trHeight w:val="340"/>
        </w:trPr>
        <w:tc>
          <w:tcPr>
            <w:tcW w:w="3795" w:type="dxa"/>
          </w:tcPr>
          <w:p w14:paraId="647C1B80"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r w:rsidRPr="00B80AE0">
              <w:rPr>
                <w:rFonts w:ascii="Calibri" w:hAnsi="Calibri" w:cs="Calibri"/>
                <w:color w:val="auto"/>
                <w:sz w:val="22"/>
                <w:szCs w:val="22"/>
              </w:rPr>
              <w:t>Entender?</w:t>
            </w:r>
          </w:p>
        </w:tc>
        <w:tc>
          <w:tcPr>
            <w:tcW w:w="1544" w:type="dxa"/>
          </w:tcPr>
          <w:p w14:paraId="0837EFD8"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c>
          <w:tcPr>
            <w:tcW w:w="1946" w:type="dxa"/>
          </w:tcPr>
          <w:p w14:paraId="64F8EBFC"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c>
          <w:tcPr>
            <w:tcW w:w="1498" w:type="dxa"/>
          </w:tcPr>
          <w:p w14:paraId="3C821D6E"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r>
      <w:tr w:rsidR="00B80AE0" w:rsidRPr="00B80AE0" w14:paraId="3BC32208" w14:textId="77777777" w:rsidTr="00A20241">
        <w:trPr>
          <w:trHeight w:val="340"/>
        </w:trPr>
        <w:tc>
          <w:tcPr>
            <w:tcW w:w="3795" w:type="dxa"/>
          </w:tcPr>
          <w:p w14:paraId="03623764"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r w:rsidRPr="00B80AE0">
              <w:rPr>
                <w:rFonts w:ascii="Calibri" w:hAnsi="Calibri" w:cs="Calibri"/>
                <w:color w:val="auto"/>
                <w:sz w:val="22"/>
                <w:szCs w:val="22"/>
              </w:rPr>
              <w:t>Fazer-se entender?</w:t>
            </w:r>
          </w:p>
        </w:tc>
        <w:tc>
          <w:tcPr>
            <w:tcW w:w="1544" w:type="dxa"/>
          </w:tcPr>
          <w:p w14:paraId="69F3AAF4"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c>
          <w:tcPr>
            <w:tcW w:w="1946" w:type="dxa"/>
          </w:tcPr>
          <w:p w14:paraId="43F23240"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c>
          <w:tcPr>
            <w:tcW w:w="1498" w:type="dxa"/>
          </w:tcPr>
          <w:p w14:paraId="3D7E9266"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r>
      <w:tr w:rsidR="00B80AE0" w:rsidRPr="00B80AE0" w14:paraId="2CBECB93" w14:textId="77777777" w:rsidTr="00A20241">
        <w:trPr>
          <w:trHeight w:val="340"/>
        </w:trPr>
        <w:tc>
          <w:tcPr>
            <w:tcW w:w="3795" w:type="dxa"/>
          </w:tcPr>
          <w:p w14:paraId="47FD519E"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r w:rsidRPr="00B80AE0">
              <w:rPr>
                <w:rFonts w:ascii="Calibri" w:hAnsi="Calibri" w:cs="Calibri"/>
                <w:color w:val="auto"/>
                <w:sz w:val="22"/>
                <w:szCs w:val="22"/>
              </w:rPr>
              <w:t>Tomar iniciativas adaptadas?</w:t>
            </w:r>
          </w:p>
        </w:tc>
        <w:tc>
          <w:tcPr>
            <w:tcW w:w="1544" w:type="dxa"/>
          </w:tcPr>
          <w:p w14:paraId="5C30E387"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c>
          <w:tcPr>
            <w:tcW w:w="1946" w:type="dxa"/>
          </w:tcPr>
          <w:p w14:paraId="5A9596AC"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c>
          <w:tcPr>
            <w:tcW w:w="1498" w:type="dxa"/>
          </w:tcPr>
          <w:p w14:paraId="37C21C27"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r>
      <w:tr w:rsidR="00B80AE0" w:rsidRPr="00B80AE0" w14:paraId="4A30A9DF" w14:textId="77777777" w:rsidTr="00A20241">
        <w:trPr>
          <w:trHeight w:val="340"/>
        </w:trPr>
        <w:tc>
          <w:tcPr>
            <w:tcW w:w="3795" w:type="dxa"/>
          </w:tcPr>
          <w:p w14:paraId="2E94A437"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r w:rsidRPr="00B80AE0">
              <w:rPr>
                <w:rFonts w:ascii="Calibri" w:hAnsi="Calibri" w:cs="Calibri"/>
                <w:color w:val="auto"/>
                <w:sz w:val="22"/>
                <w:szCs w:val="22"/>
              </w:rPr>
              <w:t>Executar suas iniciativas?</w:t>
            </w:r>
          </w:p>
        </w:tc>
        <w:tc>
          <w:tcPr>
            <w:tcW w:w="1544" w:type="dxa"/>
          </w:tcPr>
          <w:p w14:paraId="176C9558"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c>
          <w:tcPr>
            <w:tcW w:w="1946" w:type="dxa"/>
          </w:tcPr>
          <w:p w14:paraId="3BAA0FC2"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c>
          <w:tcPr>
            <w:tcW w:w="1498" w:type="dxa"/>
          </w:tcPr>
          <w:p w14:paraId="062B6790"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r>
      <w:tr w:rsidR="00B80AE0" w:rsidRPr="00B80AE0" w14:paraId="7780B825" w14:textId="77777777" w:rsidTr="00A20241">
        <w:trPr>
          <w:trHeight w:val="340"/>
        </w:trPr>
        <w:tc>
          <w:tcPr>
            <w:tcW w:w="3795" w:type="dxa"/>
          </w:tcPr>
          <w:p w14:paraId="47F1B072"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r w:rsidRPr="00B80AE0">
              <w:rPr>
                <w:rFonts w:ascii="Calibri" w:hAnsi="Calibri" w:cs="Calibri"/>
                <w:color w:val="auto"/>
                <w:sz w:val="22"/>
                <w:szCs w:val="22"/>
              </w:rPr>
              <w:t>Pode ou poderia cuidar de sua pessoa?</w:t>
            </w:r>
          </w:p>
        </w:tc>
        <w:tc>
          <w:tcPr>
            <w:tcW w:w="1544" w:type="dxa"/>
          </w:tcPr>
          <w:p w14:paraId="1E0AD67D"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c>
          <w:tcPr>
            <w:tcW w:w="1946" w:type="dxa"/>
          </w:tcPr>
          <w:p w14:paraId="20D3416B"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c>
          <w:tcPr>
            <w:tcW w:w="1498" w:type="dxa"/>
          </w:tcPr>
          <w:p w14:paraId="63816EB3"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r>
      <w:tr w:rsidR="00B80AE0" w:rsidRPr="00B80AE0" w14:paraId="5FFC9E70" w14:textId="77777777" w:rsidTr="00A20241">
        <w:trPr>
          <w:trHeight w:val="340"/>
        </w:trPr>
        <w:tc>
          <w:tcPr>
            <w:tcW w:w="3795" w:type="dxa"/>
          </w:tcPr>
          <w:p w14:paraId="20254B98"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r w:rsidRPr="00B80AE0">
              <w:rPr>
                <w:rFonts w:ascii="Calibri" w:hAnsi="Calibri" w:cs="Calibri"/>
                <w:color w:val="auto"/>
                <w:sz w:val="22"/>
                <w:szCs w:val="22"/>
              </w:rPr>
              <w:t>Pode ou poderia morar sozinho?</w:t>
            </w:r>
          </w:p>
        </w:tc>
        <w:tc>
          <w:tcPr>
            <w:tcW w:w="1544" w:type="dxa"/>
          </w:tcPr>
          <w:p w14:paraId="51D1CC47"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c>
          <w:tcPr>
            <w:tcW w:w="1946" w:type="dxa"/>
          </w:tcPr>
          <w:p w14:paraId="78969343"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c>
          <w:tcPr>
            <w:tcW w:w="1498" w:type="dxa"/>
          </w:tcPr>
          <w:p w14:paraId="439C5884" w14:textId="77777777" w:rsidR="00B80AE0" w:rsidRPr="00B80AE0" w:rsidRDefault="00B80AE0" w:rsidP="00B80AE0">
            <w:pPr>
              <w:autoSpaceDE w:val="0"/>
              <w:autoSpaceDN w:val="0"/>
              <w:adjustRightInd w:val="0"/>
              <w:spacing w:after="120"/>
              <w:ind w:left="0" w:right="0" w:firstLine="0"/>
              <w:contextualSpacing/>
              <w:rPr>
                <w:rFonts w:ascii="Calibri" w:hAnsi="Calibri" w:cs="Calibri"/>
                <w:color w:val="auto"/>
                <w:sz w:val="22"/>
                <w:szCs w:val="22"/>
              </w:rPr>
            </w:pPr>
          </w:p>
        </w:tc>
      </w:tr>
    </w:tbl>
    <w:p w14:paraId="79570A66"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1B36D17C"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210F4137" w14:textId="77777777" w:rsidR="00B80AE0" w:rsidRPr="00B80AE0" w:rsidRDefault="00B80AE0" w:rsidP="00FF2D08">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eastAsia="x-none"/>
          <w14:ligatures w14:val="none"/>
        </w:rPr>
        <w:t>EXAME FÍSICO</w:t>
      </w:r>
    </w:p>
    <w:p w14:paraId="6145932D"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(dados obtidos através do exame médico pericial)</w:t>
      </w:r>
    </w:p>
    <w:p w14:paraId="452C0807"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453CD6D9"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O exame físico baseia na avaliação estática e dinâmica da parte autora do processo, buscando alterações que sejam compatíveis com as alegações da inicial. Portanto realizasse a observação do autor e posteriormente submete-se a parte ao exame dirigido – ortopédico e neurológico</w:t>
      </w:r>
    </w:p>
    <w:p w14:paraId="4A0B28A9"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2923AF77" w14:textId="25F54C1E" w:rsidR="00B80AE0" w:rsidRPr="00B80AE0" w:rsidRDefault="00B80AE0" w:rsidP="00B80AE0">
      <w:pPr>
        <w:spacing w:line="360" w:lineRule="auto"/>
        <w:jc w:val="both"/>
        <w:rPr>
          <w:rFonts w:ascii="Calibri" w:hAnsi="Calibri" w:cs="Calibri"/>
          <w:b/>
          <w:caps/>
          <w:sz w:val="24"/>
          <w:szCs w:val="24"/>
          <w14:ligatures w14:val="none"/>
        </w:rPr>
      </w:pPr>
      <w:r w:rsidRPr="00B80AE0">
        <w:rPr>
          <w:rFonts w:ascii="Calibri" w:hAnsi="Calibri" w:cs="Calibri"/>
          <w:b/>
          <w:caps/>
          <w:sz w:val="24"/>
          <w:szCs w:val="24"/>
          <w14:ligatures w14:val="none"/>
        </w:rPr>
        <w:t>EXAME FÍSICO gERAL</w:t>
      </w:r>
    </w:p>
    <w:p w14:paraId="590F3A6D" w14:textId="77777777" w:rsidR="00B80AE0" w:rsidRPr="00B80AE0" w:rsidRDefault="00B80AE0" w:rsidP="00B80AE0">
      <w:pPr>
        <w:spacing w:line="360" w:lineRule="auto"/>
        <w:jc w:val="both"/>
        <w:rPr>
          <w:rFonts w:ascii="Calibri" w:hAnsi="Calibri" w:cs="Calibri"/>
          <w:bCs/>
          <w:color w:val="auto"/>
          <w:sz w:val="22"/>
          <w:szCs w:val="22"/>
          <w14:ligatures w14:val="none"/>
        </w:rPr>
      </w:pPr>
      <w:r w:rsidRPr="00B80AE0">
        <w:rPr>
          <w:rFonts w:ascii="Calibri" w:hAnsi="Calibri" w:cs="Calibri"/>
          <w:bCs/>
          <w:sz w:val="22"/>
          <w:szCs w:val="22"/>
          <w14:ligatures w14:val="none"/>
        </w:rPr>
        <w:t xml:space="preserve">Bom estado geral, </w:t>
      </w:r>
      <w:proofErr w:type="spellStart"/>
      <w:r w:rsidRPr="00B80AE0">
        <w:rPr>
          <w:rFonts w:ascii="Calibri" w:hAnsi="Calibri" w:cs="Calibri"/>
          <w:bCs/>
          <w:sz w:val="22"/>
          <w:szCs w:val="22"/>
          <w14:ligatures w14:val="none"/>
        </w:rPr>
        <w:t>contactuante</w:t>
      </w:r>
      <w:proofErr w:type="spellEnd"/>
      <w:r w:rsidRPr="00B80AE0">
        <w:rPr>
          <w:rFonts w:ascii="Calibri" w:hAnsi="Calibri" w:cs="Calibri"/>
          <w:bCs/>
          <w:sz w:val="22"/>
          <w:szCs w:val="22"/>
          <w14:ligatures w14:val="none"/>
        </w:rPr>
        <w:t xml:space="preserve">, eupneico, corado, hidratado, acianótico, anictérico, sem edemas </w:t>
      </w:r>
      <w:r w:rsidRPr="00B80AE0">
        <w:rPr>
          <w:rFonts w:ascii="Calibri" w:hAnsi="Calibri" w:cs="Calibri"/>
          <w:bCs/>
          <w:color w:val="auto"/>
          <w:sz w:val="22"/>
          <w:szCs w:val="22"/>
          <w14:ligatures w14:val="none"/>
        </w:rPr>
        <w:t>e com estado nutricional aparentemente adequado.</w:t>
      </w:r>
    </w:p>
    <w:p w14:paraId="38414B67" w14:textId="77777777" w:rsidR="00B80AE0" w:rsidRPr="00B80AE0" w:rsidRDefault="00B80AE0" w:rsidP="00B80AE0">
      <w:pPr>
        <w:spacing w:line="360" w:lineRule="auto"/>
        <w:jc w:val="both"/>
        <w:rPr>
          <w:rFonts w:ascii="Calibri" w:hAnsi="Calibri" w:cs="Calibri"/>
          <w:bCs/>
          <w:color w:val="auto"/>
          <w:sz w:val="22"/>
          <w:szCs w:val="22"/>
          <w14:ligatures w14:val="none"/>
        </w:rPr>
      </w:pPr>
      <w:r w:rsidRPr="00B80AE0">
        <w:rPr>
          <w:rFonts w:ascii="Calibri" w:hAnsi="Calibri" w:cs="Calibri"/>
          <w:bCs/>
          <w:color w:val="auto"/>
          <w:sz w:val="22"/>
          <w:szCs w:val="22"/>
          <w14:ligatures w14:val="none"/>
        </w:rPr>
        <w:t>Sentou-se e se levantou sem dificuldades durante todo o exame pericial.</w:t>
      </w:r>
    </w:p>
    <w:p w14:paraId="3BF68629" w14:textId="77777777" w:rsidR="00B80AE0" w:rsidRPr="00B80AE0" w:rsidRDefault="00B80AE0" w:rsidP="00B80AE0">
      <w:pPr>
        <w:spacing w:line="360" w:lineRule="auto"/>
        <w:jc w:val="both"/>
        <w:rPr>
          <w:rFonts w:ascii="Calibri" w:hAnsi="Calibri" w:cs="Calibri"/>
          <w:bCs/>
          <w:color w:val="auto"/>
          <w:sz w:val="22"/>
          <w:szCs w:val="22"/>
          <w14:ligatures w14:val="none"/>
        </w:rPr>
      </w:pPr>
      <w:r w:rsidRPr="00B80AE0">
        <w:rPr>
          <w:rFonts w:ascii="Calibri" w:hAnsi="Calibri" w:cs="Calibri"/>
          <w:bCs/>
          <w:color w:val="auto"/>
          <w:sz w:val="22"/>
          <w:szCs w:val="22"/>
          <w14:ligatures w14:val="none"/>
        </w:rPr>
        <w:t>A parte periciada manipula pertences e documentos pessoais sem dificuldade aparente.</w:t>
      </w:r>
    </w:p>
    <w:p w14:paraId="7B85A144" w14:textId="77777777" w:rsidR="00B80AE0" w:rsidRPr="00B80AE0" w:rsidRDefault="00B80AE0" w:rsidP="00B80AE0">
      <w:pPr>
        <w:spacing w:line="360" w:lineRule="auto"/>
        <w:jc w:val="both"/>
        <w:rPr>
          <w:rFonts w:ascii="Calibri" w:hAnsi="Calibri" w:cs="Calibri"/>
          <w:bCs/>
          <w:color w:val="auto"/>
          <w:sz w:val="22"/>
          <w:szCs w:val="22"/>
          <w14:ligatures w14:val="none"/>
        </w:rPr>
      </w:pPr>
      <w:r w:rsidRPr="00B80AE0">
        <w:rPr>
          <w:rFonts w:ascii="Calibri" w:hAnsi="Calibri" w:cs="Calibri"/>
          <w:bCs/>
          <w:color w:val="auto"/>
          <w:sz w:val="22"/>
          <w:szCs w:val="22"/>
          <w14:ligatures w14:val="none"/>
        </w:rPr>
        <w:t>Marcha preservada e sem claudicações.</w:t>
      </w:r>
    </w:p>
    <w:p w14:paraId="5088ADC1" w14:textId="77777777" w:rsidR="00B80AE0" w:rsidRPr="00B80AE0" w:rsidRDefault="00B80AE0" w:rsidP="00B80AE0">
      <w:pPr>
        <w:spacing w:line="360" w:lineRule="auto"/>
        <w:jc w:val="both"/>
        <w:rPr>
          <w:rFonts w:ascii="Calibri" w:hAnsi="Calibri" w:cs="Calibri"/>
          <w:bCs/>
          <w:color w:val="auto"/>
          <w:sz w:val="22"/>
          <w:szCs w:val="22"/>
          <w14:ligatures w14:val="none"/>
        </w:rPr>
      </w:pPr>
    </w:p>
    <w:p w14:paraId="267EAF4A" w14:textId="77777777" w:rsidR="00B80AE0" w:rsidRPr="00B80AE0" w:rsidRDefault="00B80AE0" w:rsidP="00B80AE0">
      <w:pPr>
        <w:spacing w:line="360" w:lineRule="auto"/>
        <w:jc w:val="both"/>
        <w:rPr>
          <w:rFonts w:ascii="Calibri" w:hAnsi="Calibri" w:cs="Calibri"/>
          <w:bCs/>
          <w:color w:val="auto"/>
          <w:sz w:val="22"/>
          <w:szCs w:val="22"/>
          <w:highlight w:val="yellow"/>
          <w14:ligatures w14:val="none"/>
        </w:rPr>
      </w:pPr>
      <w:r w:rsidRPr="00B80AE0">
        <w:rPr>
          <w:rFonts w:ascii="Calibri" w:hAnsi="Calibri" w:cs="Calibri"/>
          <w:bCs/>
          <w:color w:val="auto"/>
          <w:sz w:val="22"/>
          <w:szCs w:val="22"/>
          <w:highlight w:val="yellow"/>
          <w14:ligatures w14:val="none"/>
        </w:rPr>
        <w:t>Membro superior dominante: Direito/ esquerda</w:t>
      </w:r>
    </w:p>
    <w:p w14:paraId="65176C1E" w14:textId="77777777" w:rsidR="00B80AE0" w:rsidRPr="00B80AE0" w:rsidRDefault="00B80AE0" w:rsidP="00B80AE0">
      <w:pPr>
        <w:spacing w:line="360" w:lineRule="auto"/>
        <w:rPr>
          <w:rFonts w:ascii="Calibri" w:hAnsi="Calibri" w:cs="Calibri"/>
          <w:caps/>
          <w:sz w:val="22"/>
          <w:szCs w:val="22"/>
          <w:highlight w:val="yellow"/>
          <w14:ligatures w14:val="none"/>
        </w:rPr>
      </w:pPr>
      <w:r w:rsidRPr="00B80AE0">
        <w:rPr>
          <w:rFonts w:ascii="Calibri" w:hAnsi="Calibri" w:cs="Calibri"/>
          <w:sz w:val="22"/>
          <w:szCs w:val="22"/>
          <w:highlight w:val="yellow"/>
          <w14:ligatures w14:val="none"/>
        </w:rPr>
        <w:t xml:space="preserve">Peso informado: </w:t>
      </w:r>
    </w:p>
    <w:p w14:paraId="4E9BAA9E" w14:textId="77777777" w:rsidR="00B80AE0" w:rsidRPr="00B80AE0" w:rsidRDefault="00B80AE0" w:rsidP="00B80AE0">
      <w:pPr>
        <w:spacing w:line="360" w:lineRule="auto"/>
        <w:rPr>
          <w:rFonts w:ascii="Calibri" w:hAnsi="Calibri" w:cs="Calibri"/>
          <w:sz w:val="22"/>
          <w:szCs w:val="22"/>
          <w14:ligatures w14:val="none"/>
        </w:rPr>
      </w:pPr>
      <w:r w:rsidRPr="00B80AE0">
        <w:rPr>
          <w:rFonts w:ascii="Calibri" w:hAnsi="Calibri" w:cs="Calibri"/>
          <w:sz w:val="22"/>
          <w:szCs w:val="22"/>
          <w:highlight w:val="yellow"/>
          <w14:ligatures w14:val="none"/>
        </w:rPr>
        <w:t>Altura informada:</w:t>
      </w:r>
      <w:r w:rsidRPr="00B80AE0">
        <w:rPr>
          <w:rFonts w:ascii="Calibri" w:hAnsi="Calibri" w:cs="Calibri"/>
          <w:sz w:val="22"/>
          <w:szCs w:val="22"/>
          <w14:ligatures w14:val="none"/>
        </w:rPr>
        <w:t xml:space="preserve"> </w:t>
      </w:r>
    </w:p>
    <w:p w14:paraId="44ED4292" w14:textId="77777777" w:rsidR="00B80AE0" w:rsidRPr="00B80AE0" w:rsidRDefault="00B80AE0" w:rsidP="00B80AE0">
      <w:pPr>
        <w:spacing w:line="360" w:lineRule="auto"/>
        <w:rPr>
          <w:rFonts w:ascii="Calibri" w:hAnsi="Calibri" w:cs="Calibri"/>
          <w:sz w:val="22"/>
          <w:szCs w:val="22"/>
          <w14:ligatures w14:val="none"/>
        </w:rPr>
      </w:pPr>
    </w:p>
    <w:p w14:paraId="5D1FA657" w14:textId="77777777" w:rsidR="00B80AE0" w:rsidRPr="00B80AE0" w:rsidRDefault="00B80AE0" w:rsidP="00B80AE0">
      <w:pPr>
        <w:spacing w:line="360" w:lineRule="auto"/>
        <w:jc w:val="both"/>
        <w:rPr>
          <w:rFonts w:ascii="Calibri" w:hAnsi="Calibri" w:cs="Calibri"/>
          <w:sz w:val="22"/>
          <w:szCs w:val="22"/>
          <w14:ligatures w14:val="none"/>
        </w:rPr>
      </w:pPr>
      <w:r w:rsidRPr="00B80AE0">
        <w:rPr>
          <w:rFonts w:ascii="Calibri" w:hAnsi="Calibri" w:cs="Calibri"/>
          <w:sz w:val="22"/>
          <w:szCs w:val="22"/>
          <w14:ligatures w14:val="none"/>
        </w:rPr>
        <w:t xml:space="preserve">Pressão Arterial: 130x80 mmHg, frequência cardíaca: 80bpm, Frequência respiratória: 20 inc./min. Mucosas normocoradas, sem alterações visíveis nos olhos, ouvidos e garganta. Ausculta cardíaca normal, ausculta respiratória normal, abdome normotenso, sem massas palpáveis, sem alterações palpáveis, Abdome Livre.  </w:t>
      </w:r>
    </w:p>
    <w:p w14:paraId="223D4680" w14:textId="77777777" w:rsidR="00B80AE0" w:rsidRPr="00B80AE0" w:rsidRDefault="00B80AE0" w:rsidP="00B80AE0">
      <w:pPr>
        <w:spacing w:line="360" w:lineRule="auto"/>
        <w:jc w:val="both"/>
        <w:rPr>
          <w:rFonts w:ascii="Calibri" w:hAnsi="Calibri" w:cs="Calibri"/>
          <w:caps/>
          <w:sz w:val="22"/>
          <w:szCs w:val="22"/>
          <w14:ligatures w14:val="none"/>
        </w:rPr>
      </w:pPr>
    </w:p>
    <w:p w14:paraId="23C66FBF"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b/>
          <w:bCs/>
          <w:color w:val="auto"/>
          <w:sz w:val="24"/>
          <w:szCs w:val="24"/>
          <w14:ligatures w14:val="none"/>
        </w:rPr>
      </w:pPr>
      <w:r w:rsidRPr="00B80AE0">
        <w:rPr>
          <w:rFonts w:ascii="Calibri" w:hAnsi="Calibri" w:cs="Calibri"/>
          <w:b/>
          <w:bCs/>
          <w:color w:val="auto"/>
          <w:sz w:val="24"/>
          <w:szCs w:val="24"/>
          <w14:ligatures w14:val="none"/>
        </w:rPr>
        <w:t>ANAMNESE PSIQUIÁTRICA:</w:t>
      </w:r>
    </w:p>
    <w:p w14:paraId="0EB9C4A9"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MOTIVO DA PERÍCIA</w:t>
      </w:r>
    </w:p>
    <w:p w14:paraId="07BA4BCF"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393172217"/>
          <w14:checkbox>
            <w14:checked w14:val="1"/>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Trabalhista </w:t>
      </w:r>
    </w:p>
    <w:p w14:paraId="10FAF176"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060DE442"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i/>
          <w:iCs/>
          <w:color w:val="auto"/>
          <w:sz w:val="22"/>
          <w:szCs w:val="22"/>
          <w14:ligatures w14:val="none"/>
        </w:rPr>
        <w:t xml:space="preserve">QUEIXA PRINCIPAL – </w:t>
      </w:r>
    </w:p>
    <w:p w14:paraId="5DFA67C8"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6A6C3926"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HISTÓRIA DA DOENÇA ATUAL</w:t>
      </w:r>
    </w:p>
    <w:p w14:paraId="54D94A4F"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Data de início dos sintomas - </w:t>
      </w:r>
    </w:p>
    <w:p w14:paraId="2F049AEE"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Evolução - </w:t>
      </w:r>
    </w:p>
    <w:p w14:paraId="5EB87B52"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Tratamentos realizados - </w:t>
      </w:r>
    </w:p>
    <w:p w14:paraId="665FD0FA"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Internações psiquiátricas:</w:t>
      </w:r>
    </w:p>
    <w:p w14:paraId="04E0FF02" w14:textId="1A2FF6E4"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899433396"/>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Não</w:t>
      </w:r>
      <w:r w:rsidR="00A20241">
        <w:rPr>
          <w:rFonts w:ascii="Calibri" w:hAnsi="Calibri" w:cs="Calibri"/>
          <w:color w:val="auto"/>
          <w:sz w:val="22"/>
          <w:szCs w:val="22"/>
          <w14:ligatures w14:val="none"/>
        </w:rPr>
        <w:t xml:space="preserve"> </w:t>
      </w:r>
    </w:p>
    <w:p w14:paraId="46A3B0B0"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192338364"/>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Sim</w:t>
      </w:r>
    </w:p>
    <w:p w14:paraId="10BE3C49" w14:textId="4E75D9C3"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Quantas? </w:t>
      </w:r>
      <w:r w:rsidR="00A20241">
        <w:rPr>
          <w:rFonts w:ascii="Calibri" w:hAnsi="Calibri" w:cs="Calibri"/>
          <w:color w:val="auto"/>
          <w:sz w:val="22"/>
          <w:szCs w:val="22"/>
          <w14:ligatures w14:val="none"/>
        </w:rPr>
        <w:t xml:space="preserve"> </w:t>
      </w:r>
    </w:p>
    <w:p w14:paraId="6D1B8905"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Última internação – </w:t>
      </w:r>
    </w:p>
    <w:p w14:paraId="5464701D"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2C2DE692"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HISTÓRIA OCUPACIONAL</w:t>
      </w:r>
    </w:p>
    <w:p w14:paraId="77F3474D"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Profissão atual - </w:t>
      </w:r>
    </w:p>
    <w:p w14:paraId="4B035420"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Última atividade exercida - </w:t>
      </w:r>
    </w:p>
    <w:p w14:paraId="59BF32E7"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Data do afastamento - </w:t>
      </w:r>
    </w:p>
    <w:p w14:paraId="1710BB9C"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Limitações relatadas:</w:t>
      </w:r>
    </w:p>
    <w:p w14:paraId="77FA1487"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96285574"/>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Atenção</w:t>
      </w:r>
    </w:p>
    <w:p w14:paraId="4FF27C79"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80253425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Memória</w:t>
      </w:r>
    </w:p>
    <w:p w14:paraId="249E0A7F"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890488797"/>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Concentração</w:t>
      </w:r>
    </w:p>
    <w:p w14:paraId="5E056A20"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404444345"/>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Relacionamento interpessoal</w:t>
      </w:r>
    </w:p>
    <w:p w14:paraId="10C52C1D"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86689505"/>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Controle emocional</w:t>
      </w:r>
    </w:p>
    <w:p w14:paraId="773A09E2"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072004705"/>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Produtividade</w:t>
      </w:r>
    </w:p>
    <w:p w14:paraId="089A0988"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877733811"/>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Tomada de decisões</w:t>
      </w:r>
    </w:p>
    <w:p w14:paraId="186C6593"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50234030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Comparecimento regular ao trabalho</w:t>
      </w:r>
    </w:p>
    <w:p w14:paraId="1181709A"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Observações – </w:t>
      </w:r>
    </w:p>
    <w:p w14:paraId="2DC98044"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264A6CA6"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ANTECEDENTES PSIQUIÁTRICOS</w:t>
      </w:r>
    </w:p>
    <w:p w14:paraId="1036DBC6"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463652189"/>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Depressão</w:t>
      </w:r>
    </w:p>
    <w:p w14:paraId="2399E8A3"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2078279167"/>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Transtorno Bipolar</w:t>
      </w:r>
    </w:p>
    <w:p w14:paraId="627E8769"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146269360"/>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TAG</w:t>
      </w:r>
    </w:p>
    <w:p w14:paraId="2B1DAAF3"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166388659"/>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Pânico</w:t>
      </w:r>
    </w:p>
    <w:p w14:paraId="2C340405"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768076963"/>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TOC</w:t>
      </w:r>
    </w:p>
    <w:p w14:paraId="628B0231"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727570457"/>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TEPT</w:t>
      </w:r>
    </w:p>
    <w:p w14:paraId="09DFEB7E"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412920961"/>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Esquizofrenia</w:t>
      </w:r>
    </w:p>
    <w:p w14:paraId="6E5A0482"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762640130"/>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Dependência química</w:t>
      </w:r>
    </w:p>
    <w:p w14:paraId="0E6BD0DD"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58575630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Outros - </w:t>
      </w:r>
    </w:p>
    <w:p w14:paraId="59385579"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Medicamentos atuais - </w:t>
      </w:r>
    </w:p>
    <w:p w14:paraId="6133DCB8"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1DA76FEA"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ANTECEDENTES CLÍNICOS</w:t>
      </w:r>
    </w:p>
    <w:p w14:paraId="3B7D1B28"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006713076"/>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Hipertensão </w:t>
      </w:r>
    </w:p>
    <w:p w14:paraId="49879B62"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48519984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Diabetes </w:t>
      </w:r>
    </w:p>
    <w:p w14:paraId="7260CDDF"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170868173"/>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Hipotireoidismo </w:t>
      </w:r>
    </w:p>
    <w:p w14:paraId="06C6EAF6"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936055491"/>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Doença neurológica </w:t>
      </w:r>
    </w:p>
    <w:p w14:paraId="18309817"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200616487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Dor crônica </w:t>
      </w:r>
    </w:p>
    <w:p w14:paraId="1B477117"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Outros – </w:t>
      </w:r>
    </w:p>
    <w:p w14:paraId="1ECA44D1"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50BEC803"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USO DE SUBSTÂNCIAS</w:t>
      </w:r>
    </w:p>
    <w:p w14:paraId="420BFCDF"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Álcool:</w:t>
      </w:r>
    </w:p>
    <w:p w14:paraId="60F0D26C"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799294679"/>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Nunca</w:t>
      </w:r>
    </w:p>
    <w:p w14:paraId="11C56A28"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706495276"/>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Social</w:t>
      </w:r>
    </w:p>
    <w:p w14:paraId="5D8629BE"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60434080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Frequente</w:t>
      </w:r>
    </w:p>
    <w:p w14:paraId="7EFC341D"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335840465"/>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Dependência</w:t>
      </w:r>
    </w:p>
    <w:p w14:paraId="2C68316D"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343CE3DC"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Tabaco:</w:t>
      </w:r>
    </w:p>
    <w:p w14:paraId="1EFE50C8"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152366425"/>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Sim</w:t>
      </w:r>
    </w:p>
    <w:p w14:paraId="1D6DC4AD"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21590178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Não</w:t>
      </w:r>
    </w:p>
    <w:p w14:paraId="171EE748"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179B851C"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Outras drogas – </w:t>
      </w:r>
    </w:p>
    <w:p w14:paraId="444E2F61"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067C7C86"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HISTÓRIA FAMILIAR</w:t>
      </w:r>
    </w:p>
    <w:p w14:paraId="70C1E3D0"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Transtorno psiquiátrico:</w:t>
      </w:r>
    </w:p>
    <w:p w14:paraId="594D992C"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643393381"/>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Não</w:t>
      </w:r>
    </w:p>
    <w:p w14:paraId="10FA1B82"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438654920"/>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Sim</w:t>
      </w:r>
    </w:p>
    <w:p w14:paraId="65FDFAA1"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Qual?</w:t>
      </w:r>
    </w:p>
    <w:p w14:paraId="5B84D95D"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1293ADB0"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Suicídio na família:</w:t>
      </w:r>
    </w:p>
    <w:p w14:paraId="467AF7CD"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2118978387"/>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Não</w:t>
      </w:r>
    </w:p>
    <w:p w14:paraId="76815C85"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712105733"/>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Sim</w:t>
      </w:r>
    </w:p>
    <w:p w14:paraId="5BC74D7B"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07F44892"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Dependência química:</w:t>
      </w:r>
    </w:p>
    <w:p w14:paraId="4190B732"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208664641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Não</w:t>
      </w:r>
    </w:p>
    <w:p w14:paraId="67D0CECE"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07704794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Sim</w:t>
      </w:r>
    </w:p>
    <w:p w14:paraId="509AA647"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57E9CBC8"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PHQ-9</w:t>
      </w:r>
    </w:p>
    <w:p w14:paraId="3F3B9744"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Pontue:</w:t>
      </w:r>
    </w:p>
    <w:p w14:paraId="6C26DCD9"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0 = Nenhuma vez</w:t>
      </w:r>
    </w:p>
    <w:p w14:paraId="29F3662C"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1 = Vários dias</w:t>
      </w:r>
    </w:p>
    <w:p w14:paraId="79A36AD7"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2 = Mais da metade dos dias</w:t>
      </w:r>
    </w:p>
    <w:p w14:paraId="0D46B78A"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3 = Quase todos os dias</w:t>
      </w:r>
    </w:p>
    <w:p w14:paraId="6CFBDF4E"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15B299B1" w14:textId="06D5C626"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1.</w:t>
      </w:r>
      <w:r w:rsidR="008B7111">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Pouco interesse ou prazer nas atividades - </w:t>
      </w:r>
    </w:p>
    <w:p w14:paraId="7FBED392" w14:textId="521F4E2F"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2.</w:t>
      </w:r>
      <w:r w:rsidR="008B7111">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Humor deprimido ou desesperança - </w:t>
      </w:r>
    </w:p>
    <w:p w14:paraId="56C771B0" w14:textId="16074BA0"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3.</w:t>
      </w:r>
      <w:r w:rsidR="008B7111">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Alteração do sono - </w:t>
      </w:r>
    </w:p>
    <w:p w14:paraId="3C614B46" w14:textId="30ECF7D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4.</w:t>
      </w:r>
      <w:r w:rsidR="008B7111">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Fadiga - </w:t>
      </w:r>
    </w:p>
    <w:p w14:paraId="7B918A34" w14:textId="0DECCE39"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5.</w:t>
      </w:r>
      <w:r w:rsidR="008B7111">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Alteração do apetite - </w:t>
      </w:r>
    </w:p>
    <w:p w14:paraId="196FDB90" w14:textId="50B00F63"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6.</w:t>
      </w:r>
      <w:r w:rsidR="008B7111">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Sentimento de culpa ou fracasso - </w:t>
      </w:r>
    </w:p>
    <w:p w14:paraId="7346E1BA" w14:textId="0D4B290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7.</w:t>
      </w:r>
      <w:r w:rsidR="008B7111">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Dificuldade de concentração - </w:t>
      </w:r>
    </w:p>
    <w:p w14:paraId="014E822D" w14:textId="355DDA74"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8.</w:t>
      </w:r>
      <w:r w:rsidR="008B7111">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Lentificação ou agitação - </w:t>
      </w:r>
    </w:p>
    <w:p w14:paraId="3BE4B783" w14:textId="6C926E94"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9.</w:t>
      </w:r>
      <w:r w:rsidR="008B7111">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Pensamentos de morte - </w:t>
      </w:r>
    </w:p>
    <w:p w14:paraId="5060FB26"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TOTAL – </w:t>
      </w:r>
    </w:p>
    <w:p w14:paraId="338FCEF3"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2F031A91"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Interpretação:</w:t>
      </w:r>
    </w:p>
    <w:p w14:paraId="251F01CC"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0-4 mínima</w:t>
      </w:r>
    </w:p>
    <w:p w14:paraId="3194AFC6"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5-9 leve</w:t>
      </w:r>
    </w:p>
    <w:p w14:paraId="30280F67"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10-14 moderada</w:t>
      </w:r>
    </w:p>
    <w:p w14:paraId="0BE3BF68"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15-19 moderadamente grave</w:t>
      </w:r>
    </w:p>
    <w:p w14:paraId="3B32BC38" w14:textId="77777777" w:rsid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20-27 grave</w:t>
      </w:r>
    </w:p>
    <w:p w14:paraId="19E52F3A" w14:textId="77777777" w:rsidR="00A501AD" w:rsidRPr="00B80AE0" w:rsidRDefault="00A501AD"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499EA168"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GAD-7</w:t>
      </w:r>
    </w:p>
    <w:p w14:paraId="65A2E414" w14:textId="385E47CA"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1.</w:t>
      </w:r>
      <w:r w:rsidR="00A501AD">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Nervosismo - </w:t>
      </w:r>
    </w:p>
    <w:p w14:paraId="3514B02D" w14:textId="36F550EE"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2.</w:t>
      </w:r>
      <w:r w:rsidR="00A501AD">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Incapacidade de controlar preocupações - </w:t>
      </w:r>
    </w:p>
    <w:p w14:paraId="75B7912D" w14:textId="20EDEBCE"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3.</w:t>
      </w:r>
      <w:r w:rsidR="00A501AD">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Preocupação excessiva - </w:t>
      </w:r>
    </w:p>
    <w:p w14:paraId="1E495B98" w14:textId="4863D60B"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4.</w:t>
      </w:r>
      <w:r w:rsidR="00A501AD">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Dificuldade para relaxar - </w:t>
      </w:r>
    </w:p>
    <w:p w14:paraId="7F4B8D96" w14:textId="4D2D3B15"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5.</w:t>
      </w:r>
      <w:r w:rsidR="00A501AD">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Inquietação - </w:t>
      </w:r>
    </w:p>
    <w:p w14:paraId="1083BC9D" w14:textId="55449BF3"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6.</w:t>
      </w:r>
      <w:r w:rsidR="00A501AD">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Irritabilidade - </w:t>
      </w:r>
    </w:p>
    <w:p w14:paraId="28E79619" w14:textId="0C44619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7.</w:t>
      </w:r>
      <w:r w:rsidR="00A501AD">
        <w:rPr>
          <w:rFonts w:ascii="Calibri" w:hAnsi="Calibri" w:cs="Calibri"/>
          <w:color w:val="auto"/>
          <w:sz w:val="22"/>
          <w:szCs w:val="22"/>
          <w14:ligatures w14:val="none"/>
        </w:rPr>
        <w:t xml:space="preserve"> </w:t>
      </w:r>
      <w:r w:rsidRPr="00B80AE0">
        <w:rPr>
          <w:rFonts w:ascii="Calibri" w:hAnsi="Calibri" w:cs="Calibri"/>
          <w:color w:val="auto"/>
          <w:sz w:val="22"/>
          <w:szCs w:val="22"/>
          <w14:ligatures w14:val="none"/>
        </w:rPr>
        <w:t xml:space="preserve">Medo de algo ruim acontecer - </w:t>
      </w:r>
    </w:p>
    <w:p w14:paraId="5776065C"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TOTAL – </w:t>
      </w:r>
    </w:p>
    <w:p w14:paraId="65DEE9FC"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33C35E56"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Interpretação:</w:t>
      </w:r>
    </w:p>
    <w:p w14:paraId="6906D165"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0-4 mínima</w:t>
      </w:r>
    </w:p>
    <w:p w14:paraId="459C0CD2"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5-9 leve</w:t>
      </w:r>
    </w:p>
    <w:p w14:paraId="0EA4BB2B"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10-14 moderada</w:t>
      </w:r>
    </w:p>
    <w:p w14:paraId="60AD2328"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≥15 grave</w:t>
      </w:r>
    </w:p>
    <w:p w14:paraId="6D2A9AC2"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167FED87"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u w:val="single"/>
          <w14:ligatures w14:val="none"/>
        </w:rPr>
      </w:pPr>
      <w:r w:rsidRPr="00B80AE0">
        <w:rPr>
          <w:rFonts w:ascii="Calibri" w:hAnsi="Calibri" w:cs="Calibri"/>
          <w:i/>
          <w:iCs/>
          <w:color w:val="auto"/>
          <w:sz w:val="22"/>
          <w:szCs w:val="22"/>
          <w:u w:val="single"/>
          <w14:ligatures w14:val="none"/>
        </w:rPr>
        <w:t>EXAME DO ESTADO MENTAL</w:t>
      </w:r>
    </w:p>
    <w:p w14:paraId="44C820FF"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Aparência</w:t>
      </w:r>
    </w:p>
    <w:p w14:paraId="4CA69F04"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2F2F4820"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-Idade aparente - </w:t>
      </w:r>
    </w:p>
    <w:p w14:paraId="43EECE23"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3B66FEBD"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-Higiene </w:t>
      </w:r>
    </w:p>
    <w:p w14:paraId="79477352"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280556014"/>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Adequado</w:t>
      </w:r>
    </w:p>
    <w:p w14:paraId="452008C0"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81916275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Desleixado</w:t>
      </w:r>
    </w:p>
    <w:p w14:paraId="78FC803E"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481820800"/>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Precário </w:t>
      </w:r>
    </w:p>
    <w:p w14:paraId="09D0CA34"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29E9F426"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-Vestimenta:</w:t>
      </w:r>
    </w:p>
    <w:p w14:paraId="0F4825AE"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61048353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Formal</w:t>
      </w:r>
    </w:p>
    <w:p w14:paraId="5DDA4FD0"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965656409"/>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Excêntrica</w:t>
      </w:r>
    </w:p>
    <w:p w14:paraId="1B34C2F8"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61225286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Bizarro</w:t>
      </w:r>
    </w:p>
    <w:p w14:paraId="522866DB"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06248355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Provocativa</w:t>
      </w:r>
    </w:p>
    <w:p w14:paraId="72FEB353"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2056202023"/>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Camuflada </w:t>
      </w:r>
    </w:p>
    <w:p w14:paraId="30327A34"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1B86EAE5"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-Cabelos e Maquiagem:</w:t>
      </w:r>
    </w:p>
    <w:p w14:paraId="21EE0A0B"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874999344"/>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Cuidados discretos</w:t>
      </w:r>
    </w:p>
    <w:p w14:paraId="4403F9F9"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882827179"/>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Exagerados</w:t>
      </w:r>
    </w:p>
    <w:p w14:paraId="6799A537"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048215273"/>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Ausentes</w:t>
      </w:r>
    </w:p>
    <w:p w14:paraId="0C640E11"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874070519"/>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Adornos bizarros</w:t>
      </w:r>
    </w:p>
    <w:p w14:paraId="757C68E8"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40D1781A"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-Postura e Porte Físico:</w:t>
      </w:r>
    </w:p>
    <w:p w14:paraId="3EF965F8"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671991957"/>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Reto e relaxado</w:t>
      </w:r>
    </w:p>
    <w:p w14:paraId="00C9C3D9"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810235213"/>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Rígido/ Tensivo</w:t>
      </w:r>
    </w:p>
    <w:p w14:paraId="576B0CC2"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444600950"/>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Encurvado/Deprimido</w:t>
      </w:r>
    </w:p>
    <w:p w14:paraId="40D55FC5"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238823097"/>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Teatral/Bizarro </w:t>
      </w:r>
    </w:p>
    <w:p w14:paraId="54C7E015"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12EC6577"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-Contato Visual</w:t>
      </w:r>
    </w:p>
    <w:p w14:paraId="11FD45EC"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552238787"/>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Adequado/Direto</w:t>
      </w:r>
    </w:p>
    <w:p w14:paraId="3C703159"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96935895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Evitativo/Fugido</w:t>
      </w:r>
    </w:p>
    <w:p w14:paraId="3721E92B"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30807285"/>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Fixo/Penetrante</w:t>
      </w:r>
    </w:p>
    <w:p w14:paraId="2AFAD530"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73D15F9C"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-Sinais Físicos especiais</w:t>
      </w:r>
    </w:p>
    <w:p w14:paraId="424DE752"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228384746"/>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Estigmas</w:t>
      </w:r>
    </w:p>
    <w:p w14:paraId="41B0142C"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449466443"/>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Aparência física de uso de substâncias</w:t>
      </w:r>
    </w:p>
    <w:p w14:paraId="1B02BE98"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732690620"/>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Alterações neurológicas visíveis</w:t>
      </w:r>
    </w:p>
    <w:p w14:paraId="53568231"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38CD7BC0"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Comportamento</w:t>
      </w:r>
    </w:p>
    <w:p w14:paraId="3E114872"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-Atitude em Relação ao Entrevistador</w:t>
      </w:r>
    </w:p>
    <w:p w14:paraId="38151322"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291912706"/>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Cooperativo</w:t>
      </w:r>
    </w:p>
    <w:p w14:paraId="1B8BD167"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10919752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Reservado</w:t>
      </w:r>
    </w:p>
    <w:p w14:paraId="5DED0BEC"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908652510"/>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Opositivo</w:t>
      </w:r>
    </w:p>
    <w:p w14:paraId="69EF3CB7"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38947430"/>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Hostil</w:t>
      </w:r>
    </w:p>
    <w:p w14:paraId="19F92C79"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821489257"/>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Desconfiado</w:t>
      </w:r>
    </w:p>
    <w:p w14:paraId="072BD854"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3816D519"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-Atividade Psicomotora</w:t>
      </w:r>
    </w:p>
    <w:p w14:paraId="5EF9FDF7"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58226021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Agitação</w:t>
      </w:r>
    </w:p>
    <w:p w14:paraId="3790DD6C"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976225736"/>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Lentificação</w:t>
      </w:r>
    </w:p>
    <w:p w14:paraId="4B8B5944"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7443975"/>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Tiques e Tremores</w:t>
      </w:r>
    </w:p>
    <w:p w14:paraId="3BEC6829"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72864754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Maneirismos, Estereotipias</w:t>
      </w:r>
    </w:p>
    <w:p w14:paraId="7764BA4B"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6E4BC16F"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-Conduta (comportamentos específicos)</w:t>
      </w:r>
    </w:p>
    <w:p w14:paraId="6B48B8A1"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19306281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Impulsividade</w:t>
      </w:r>
    </w:p>
    <w:p w14:paraId="5FDFFBB0"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07786019"/>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Comportamento Bizarro</w:t>
      </w:r>
    </w:p>
    <w:p w14:paraId="2EC76AE0"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28172471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Estado catatônico </w:t>
      </w:r>
    </w:p>
    <w:p w14:paraId="335BE858"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67ED510E"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Psicomotricidade</w:t>
      </w:r>
    </w:p>
    <w:p w14:paraId="164B852B"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297575093"/>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Normal</w:t>
      </w:r>
    </w:p>
    <w:p w14:paraId="6A40787E"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425335161"/>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Agitado</w:t>
      </w:r>
    </w:p>
    <w:p w14:paraId="465B6A9E"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236789939"/>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Retardado</w:t>
      </w:r>
    </w:p>
    <w:p w14:paraId="3C15F801"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31D81894"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Humor</w:t>
      </w:r>
    </w:p>
    <w:p w14:paraId="4A33B3EA"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66546469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Eutímico</w:t>
      </w:r>
    </w:p>
    <w:p w14:paraId="3C8A0328"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611791847"/>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Deprimido</w:t>
      </w:r>
    </w:p>
    <w:p w14:paraId="15A7E5A2"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48886311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Ansioso</w:t>
      </w:r>
    </w:p>
    <w:p w14:paraId="652131FE"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237007407"/>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Irritável</w:t>
      </w:r>
    </w:p>
    <w:p w14:paraId="4587DBAD"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0803661A"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Afeto</w:t>
      </w:r>
    </w:p>
    <w:p w14:paraId="0570964A"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54390428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Adequado</w:t>
      </w:r>
    </w:p>
    <w:p w14:paraId="4B425A1E"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481655041"/>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Restrito</w:t>
      </w:r>
    </w:p>
    <w:p w14:paraId="4B880471"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33371268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Embotado</w:t>
      </w:r>
    </w:p>
    <w:p w14:paraId="3C1F5132"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81028396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Lábil</w:t>
      </w:r>
    </w:p>
    <w:p w14:paraId="187AC575"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p>
    <w:p w14:paraId="38F5C843"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Pensamento</w:t>
      </w:r>
    </w:p>
    <w:p w14:paraId="48107301"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Curso -</w:t>
      </w:r>
    </w:p>
    <w:p w14:paraId="3A18BDD6"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Forma -</w:t>
      </w:r>
    </w:p>
    <w:p w14:paraId="623797BA"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Conteúdo -</w:t>
      </w:r>
    </w:p>
    <w:p w14:paraId="09C4A45F"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57E29645"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Percepção</w:t>
      </w:r>
    </w:p>
    <w:p w14:paraId="2AABB307"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876289254"/>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Sem alterações</w:t>
      </w:r>
    </w:p>
    <w:p w14:paraId="17FFE4D8"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745956150"/>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Alucinações</w:t>
      </w:r>
    </w:p>
    <w:p w14:paraId="4EFAE904"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717038604"/>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Ilusões</w:t>
      </w:r>
    </w:p>
    <w:p w14:paraId="0ACA214A"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 xml:space="preserve">Descrição – </w:t>
      </w:r>
    </w:p>
    <w:p w14:paraId="076BB767"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4A67A1A4"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Cognição</w:t>
      </w:r>
    </w:p>
    <w:p w14:paraId="04B0E567"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Orientação:</w:t>
      </w:r>
    </w:p>
    <w:p w14:paraId="115D4536"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39226351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Preservada</w:t>
      </w:r>
    </w:p>
    <w:p w14:paraId="4234E336"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75449804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Alterada</w:t>
      </w:r>
    </w:p>
    <w:p w14:paraId="01FD6A1C"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71DC5F54"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Memória:</w:t>
      </w:r>
    </w:p>
    <w:p w14:paraId="2E420B56"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7934180"/>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Preservada</w:t>
      </w:r>
    </w:p>
    <w:p w14:paraId="36B9A95A"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938199205"/>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Alterada</w:t>
      </w:r>
    </w:p>
    <w:p w14:paraId="0BA2A3A3"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796C51B1"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Atenção:</w:t>
      </w:r>
    </w:p>
    <w:p w14:paraId="4B86FD51"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2047864914"/>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Preservada</w:t>
      </w:r>
    </w:p>
    <w:p w14:paraId="14B0FCBF"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266528035"/>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Alterada</w:t>
      </w:r>
    </w:p>
    <w:p w14:paraId="64DCE993"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09F9A378"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Insight</w:t>
      </w:r>
    </w:p>
    <w:p w14:paraId="4900D7C2"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508603516"/>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Preservado</w:t>
      </w:r>
    </w:p>
    <w:p w14:paraId="40620AEA"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453554377"/>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Parcial</w:t>
      </w:r>
    </w:p>
    <w:p w14:paraId="0C4979E5"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728722517"/>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Ausente</w:t>
      </w:r>
    </w:p>
    <w:p w14:paraId="79D5F338"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1FE0B1EB"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Julgamento Crítico</w:t>
      </w:r>
    </w:p>
    <w:p w14:paraId="0A16408B"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95528564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Preservado</w:t>
      </w:r>
    </w:p>
    <w:p w14:paraId="12B6C281"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287329816"/>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Comprometido</w:t>
      </w:r>
    </w:p>
    <w:p w14:paraId="08509693"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16AD325D"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RISCO SUICIDA</w:t>
      </w:r>
    </w:p>
    <w:p w14:paraId="0D71CCAA"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Ideação atual:</w:t>
      </w:r>
    </w:p>
    <w:p w14:paraId="61C5560B"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055662987"/>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Não</w:t>
      </w:r>
    </w:p>
    <w:p w14:paraId="6A82DE5A"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74926813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Sim</w:t>
      </w:r>
    </w:p>
    <w:p w14:paraId="3999144A"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40AC1C72"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Plano estruturado:</w:t>
      </w:r>
    </w:p>
    <w:p w14:paraId="25CC18C8"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75397009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Não</w:t>
      </w:r>
    </w:p>
    <w:p w14:paraId="21DF828E"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54719011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Sim</w:t>
      </w:r>
    </w:p>
    <w:p w14:paraId="16A04985"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1E31352E"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i/>
          <w:iCs/>
          <w:color w:val="auto"/>
          <w:sz w:val="22"/>
          <w:szCs w:val="22"/>
          <w14:ligatures w14:val="none"/>
        </w:rPr>
      </w:pPr>
      <w:r w:rsidRPr="00B80AE0">
        <w:rPr>
          <w:rFonts w:ascii="Calibri" w:hAnsi="Calibri" w:cs="Calibri"/>
          <w:i/>
          <w:iCs/>
          <w:color w:val="auto"/>
          <w:sz w:val="22"/>
          <w:szCs w:val="22"/>
          <w14:ligatures w14:val="none"/>
        </w:rPr>
        <w:t>Tentativas prévias:</w:t>
      </w:r>
    </w:p>
    <w:p w14:paraId="60D1F296"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83617555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Não</w:t>
      </w:r>
    </w:p>
    <w:p w14:paraId="71544C44"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447199878"/>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Sim</w:t>
      </w:r>
    </w:p>
    <w:p w14:paraId="49FEBC7F"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4C922E46"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Acesso aos meios:</w:t>
      </w:r>
    </w:p>
    <w:p w14:paraId="1F0620FA"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558763455"/>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Não</w:t>
      </w:r>
    </w:p>
    <w:p w14:paraId="492BDFBA"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451054189"/>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Sim</w:t>
      </w:r>
    </w:p>
    <w:p w14:paraId="3332B24C"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3AEECB47"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Classificação:</w:t>
      </w:r>
    </w:p>
    <w:p w14:paraId="75F92913"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582020670"/>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Baixo risco</w:t>
      </w:r>
    </w:p>
    <w:p w14:paraId="72A9A646"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364123842"/>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Moderado risco</w:t>
      </w:r>
    </w:p>
    <w:p w14:paraId="715CCCAE" w14:textId="77777777" w:rsidR="00B80AE0" w:rsidRPr="00B80AE0" w:rsidRDefault="00637F46"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sdt>
        <w:sdtPr>
          <w:rPr>
            <w:rFonts w:ascii="Calibri" w:hAnsi="Calibri" w:cs="Calibri"/>
            <w:color w:val="auto"/>
            <w:sz w:val="22"/>
            <w:szCs w:val="22"/>
            <w14:ligatures w14:val="none"/>
          </w:rPr>
          <w:id w:val="1829867284"/>
          <w14:checkbox>
            <w14:checked w14:val="0"/>
            <w14:checkedState w14:val="2612" w14:font="MS Gothic"/>
            <w14:uncheckedState w14:val="2610" w14:font="MS Gothic"/>
          </w14:checkbox>
        </w:sdtPr>
        <w:sdtEndPr/>
        <w:sdtContent>
          <w:r w:rsidR="00B80AE0" w:rsidRPr="00B80AE0">
            <w:rPr>
              <w:rFonts w:ascii="Segoe UI Symbol" w:hAnsi="Segoe UI Symbol" w:cs="Segoe UI Symbol"/>
              <w:color w:val="auto"/>
              <w:sz w:val="22"/>
              <w:szCs w:val="22"/>
              <w14:ligatures w14:val="none"/>
            </w:rPr>
            <w:t>☐</w:t>
          </w:r>
        </w:sdtContent>
      </w:sdt>
      <w:r w:rsidR="00B80AE0" w:rsidRPr="00B80AE0">
        <w:rPr>
          <w:rFonts w:ascii="Calibri" w:hAnsi="Calibri" w:cs="Calibri"/>
          <w:color w:val="auto"/>
          <w:sz w:val="22"/>
          <w:szCs w:val="22"/>
          <w14:ligatures w14:val="none"/>
        </w:rPr>
        <w:t xml:space="preserve"> Alto risco</w:t>
      </w:r>
    </w:p>
    <w:p w14:paraId="102515CB"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3B72E770" w14:textId="77777777" w:rsidR="00B80AE0" w:rsidRPr="00B80AE0" w:rsidRDefault="00B80AE0" w:rsidP="00FF2D08">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eastAsia="x-none"/>
          <w14:ligatures w14:val="none"/>
        </w:rPr>
        <w:t>DOCUMENTOS MÉDICOS DE INTERESSE PERICIAL</w:t>
      </w:r>
    </w:p>
    <w:p w14:paraId="42259552" w14:textId="77777777" w:rsidR="00B80AE0" w:rsidRPr="00B80AE0" w:rsidRDefault="00B80AE0" w:rsidP="00B80AE0">
      <w:pPr>
        <w:rPr>
          <w:rFonts w:ascii="Calibri" w:eastAsia="Arial" w:hAnsi="Calibri" w:cs="Calibri"/>
          <w:sz w:val="22"/>
          <w:szCs w:val="22"/>
          <w:highlight w:val="lightGray"/>
          <w:lang w:eastAsia="x-none"/>
          <w14:ligatures w14:val="none"/>
        </w:rPr>
      </w:pPr>
    </w:p>
    <w:p w14:paraId="0D19012D" w14:textId="6FE40E88" w:rsidR="00B80AE0" w:rsidRPr="00B80AE0" w:rsidRDefault="00B80AE0" w:rsidP="000276C1">
      <w:pPr>
        <w:shd w:val="clear" w:color="auto" w:fill="FFFFFF"/>
        <w:spacing w:after="120"/>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val="x-none" w:eastAsia="x-none"/>
          <w14:ligatures w14:val="none"/>
        </w:rPr>
        <w:t>COMUNICAÇÃO DE ACIDENTE DE TRABALHO - CAT</w:t>
      </w:r>
    </w:p>
    <w:p w14:paraId="134EDB0A"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Não encontrado nos autos</w:t>
      </w:r>
    </w:p>
    <w:p w14:paraId="5335D13E" w14:textId="77777777" w:rsidR="00B80AE0" w:rsidRPr="00B80AE0" w:rsidRDefault="00B80AE0" w:rsidP="00B80AE0">
      <w:pPr>
        <w:autoSpaceDE w:val="0"/>
        <w:autoSpaceDN w:val="0"/>
        <w:adjustRightInd w:val="0"/>
        <w:spacing w:before="120" w:line="360" w:lineRule="auto"/>
        <w:contextualSpacing/>
        <w:jc w:val="both"/>
        <w:rPr>
          <w:rFonts w:ascii="Calibri" w:hAnsi="Calibri" w:cs="Calibri"/>
          <w:color w:val="auto"/>
          <w:sz w:val="22"/>
          <w:szCs w:val="22"/>
          <w14:ligatures w14:val="none"/>
        </w:rPr>
      </w:pPr>
    </w:p>
    <w:p w14:paraId="52A923B8" w14:textId="0C8D3822" w:rsidR="00B80AE0" w:rsidRPr="00B80AE0" w:rsidRDefault="00B80AE0" w:rsidP="00B80AE0">
      <w:pPr>
        <w:spacing w:after="160"/>
        <w:contextualSpacing/>
        <w:jc w:val="both"/>
        <w:rPr>
          <w:rFonts w:ascii="Calibri" w:eastAsia="Arial" w:hAnsi="Calibri" w:cs="Calibri"/>
          <w:b/>
          <w:sz w:val="22"/>
          <w:szCs w:val="22"/>
          <w14:ligatures w14:val="none"/>
        </w:rPr>
      </w:pPr>
      <w:r w:rsidRPr="00B80AE0">
        <w:rPr>
          <w:rFonts w:ascii="Calibri" w:hAnsi="Calibri" w:cs="Calibri"/>
          <w:b/>
          <w:color w:val="auto"/>
          <w:sz w:val="22"/>
          <w:szCs w:val="22"/>
          <w14:ligatures w14:val="none"/>
        </w:rPr>
        <w:t>RELATÓRIO MÉDICOS</w:t>
      </w:r>
    </w:p>
    <w:tbl>
      <w:tblPr>
        <w:tblStyle w:val="TabelaSimples111"/>
        <w:tblpPr w:leftFromText="142" w:rightFromText="142" w:vertAnchor="text" w:horzAnchor="page" w:tblpX="1198" w:tblpY="256"/>
        <w:tblW w:w="4858" w:type="pct"/>
        <w:tblLook w:val="04A0" w:firstRow="1" w:lastRow="0" w:firstColumn="1" w:lastColumn="0" w:noHBand="0" w:noVBand="1"/>
      </w:tblPr>
      <w:tblGrid>
        <w:gridCol w:w="1541"/>
        <w:gridCol w:w="6491"/>
        <w:gridCol w:w="1324"/>
      </w:tblGrid>
      <w:tr w:rsidR="00B80AE0" w:rsidRPr="00FF2D08" w14:paraId="0C660408" w14:textId="77777777" w:rsidTr="00DB0D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tcBorders>
              <w:bottom w:val="single" w:sz="4" w:space="0" w:color="BFBFBF"/>
            </w:tcBorders>
          </w:tcPr>
          <w:p w14:paraId="3DCC2EC6" w14:textId="77777777" w:rsidR="00B80AE0" w:rsidRPr="00FF2D08" w:rsidRDefault="00B80AE0" w:rsidP="00B80AE0">
            <w:pPr>
              <w:spacing w:after="120"/>
              <w:jc w:val="both"/>
              <w:rPr>
                <w:rFonts w:ascii="Calibri" w:eastAsia="Arial" w:hAnsi="Calibri" w:cs="Calibri"/>
                <w:sz w:val="22"/>
                <w:szCs w:val="24"/>
              </w:rPr>
            </w:pPr>
            <w:r w:rsidRPr="00FF2D08">
              <w:rPr>
                <w:rFonts w:ascii="Calibri" w:eastAsia="Arial" w:hAnsi="Calibri" w:cs="Calibri"/>
                <w:sz w:val="22"/>
                <w:szCs w:val="24"/>
              </w:rPr>
              <w:t>DATA</w:t>
            </w:r>
          </w:p>
        </w:tc>
        <w:tc>
          <w:tcPr>
            <w:tcW w:w="6491" w:type="dxa"/>
            <w:tcBorders>
              <w:bottom w:val="single" w:sz="4" w:space="0" w:color="BFBFBF"/>
            </w:tcBorders>
          </w:tcPr>
          <w:p w14:paraId="5D2B2F1B" w14:textId="77777777" w:rsidR="00B80AE0" w:rsidRPr="00FF2D08" w:rsidRDefault="00B80AE0" w:rsidP="00B80AE0">
            <w:pPr>
              <w:spacing w:after="120"/>
              <w:jc w:val="both"/>
              <w:cnfStyle w:val="100000000000" w:firstRow="1" w:lastRow="0" w:firstColumn="0" w:lastColumn="0" w:oddVBand="0" w:evenVBand="0" w:oddHBand="0" w:evenHBand="0" w:firstRowFirstColumn="0" w:firstRowLastColumn="0" w:lastRowFirstColumn="0" w:lastRowLastColumn="0"/>
              <w:rPr>
                <w:rFonts w:ascii="Calibri" w:eastAsia="Arial" w:hAnsi="Calibri" w:cs="Calibri"/>
                <w:sz w:val="22"/>
                <w:szCs w:val="24"/>
              </w:rPr>
            </w:pPr>
            <w:r w:rsidRPr="00FF2D08">
              <w:rPr>
                <w:rFonts w:ascii="Calibri" w:eastAsia="Arial" w:hAnsi="Calibri" w:cs="Calibri"/>
                <w:sz w:val="22"/>
                <w:szCs w:val="24"/>
              </w:rPr>
              <w:t>DOCUMENTOS E DESCRIÇÃO</w:t>
            </w:r>
          </w:p>
        </w:tc>
        <w:tc>
          <w:tcPr>
            <w:tcW w:w="1324" w:type="dxa"/>
            <w:tcBorders>
              <w:bottom w:val="single" w:sz="4" w:space="0" w:color="BFBFBF"/>
            </w:tcBorders>
          </w:tcPr>
          <w:p w14:paraId="5CBAFC18" w14:textId="77777777" w:rsidR="00B80AE0" w:rsidRPr="00FF2D08" w:rsidRDefault="00B80AE0" w:rsidP="00B80AE0">
            <w:pPr>
              <w:spacing w:after="120"/>
              <w:jc w:val="both"/>
              <w:cnfStyle w:val="100000000000" w:firstRow="1" w:lastRow="0" w:firstColumn="0" w:lastColumn="0" w:oddVBand="0" w:evenVBand="0" w:oddHBand="0" w:evenHBand="0" w:firstRowFirstColumn="0" w:firstRowLastColumn="0" w:lastRowFirstColumn="0" w:lastRowLastColumn="0"/>
              <w:rPr>
                <w:rFonts w:ascii="Calibri" w:eastAsia="Arial" w:hAnsi="Calibri" w:cs="Calibri"/>
                <w:sz w:val="22"/>
                <w:szCs w:val="24"/>
              </w:rPr>
            </w:pPr>
            <w:r w:rsidRPr="00FF2D08">
              <w:rPr>
                <w:rFonts w:ascii="Calibri" w:eastAsia="Arial" w:hAnsi="Calibri" w:cs="Calibri"/>
                <w:sz w:val="22"/>
                <w:szCs w:val="24"/>
              </w:rPr>
              <w:t>FLS</w:t>
            </w:r>
          </w:p>
        </w:tc>
      </w:tr>
      <w:tr w:rsidR="00B80AE0" w:rsidRPr="00FF2D08" w14:paraId="0C2D0B9A" w14:textId="77777777" w:rsidTr="00DB0D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tcPr>
          <w:p w14:paraId="3814B790" w14:textId="0E051864" w:rsidR="00B80AE0" w:rsidRPr="00D42F5C" w:rsidRDefault="004F79CA" w:rsidP="00B80AE0">
            <w:pPr>
              <w:spacing w:after="120"/>
              <w:rPr>
                <w:rFonts w:ascii="Calibri" w:eastAsia="Arial" w:hAnsi="Calibri" w:cs="Calibri"/>
                <w:b w:val="0"/>
                <w:bCs w:val="0"/>
                <w:sz w:val="22"/>
                <w:szCs w:val="24"/>
              </w:rPr>
            </w:pPr>
            <w:r>
              <w:rPr>
                <w:rFonts w:ascii="Calibri" w:eastAsia="Arial" w:hAnsi="Calibri" w:cs="Calibri"/>
                <w:b w:val="0"/>
                <w:bCs w:val="0"/>
                <w:sz w:val="22"/>
                <w:szCs w:val="24"/>
              </w:rPr>
              <w:t>18/11/2025</w:t>
            </w:r>
          </w:p>
        </w:tc>
        <w:tc>
          <w:tcPr>
            <w:tcW w:w="6491" w:type="dxa"/>
          </w:tcPr>
          <w:p w14:paraId="1E3C5AFB" w14:textId="77777777" w:rsidR="00B80AE0" w:rsidRPr="00DB0D2A" w:rsidRDefault="004F79CA" w:rsidP="00B80AE0">
            <w:pPr>
              <w:spacing w:after="120"/>
              <w:cnfStyle w:val="000000100000" w:firstRow="0" w:lastRow="0" w:firstColumn="0" w:lastColumn="0" w:oddVBand="0" w:evenVBand="0" w:oddHBand="1" w:evenHBand="0" w:firstRowFirstColumn="0" w:firstRowLastColumn="0" w:lastRowFirstColumn="0" w:lastRowLastColumn="0"/>
              <w:rPr>
                <w:rFonts w:ascii="Calibri" w:eastAsia="Arial" w:hAnsi="Calibri" w:cs="Calibri"/>
                <w:b/>
                <w:bCs/>
                <w:sz w:val="22"/>
                <w:szCs w:val="24"/>
              </w:rPr>
            </w:pPr>
            <w:r w:rsidRPr="00DB0D2A">
              <w:rPr>
                <w:rFonts w:ascii="Calibri" w:eastAsia="Arial" w:hAnsi="Calibri" w:cs="Calibri"/>
                <w:b/>
                <w:bCs/>
                <w:sz w:val="22"/>
                <w:szCs w:val="24"/>
              </w:rPr>
              <w:t>Laudo mé</w:t>
            </w:r>
            <w:r w:rsidR="00A82D53" w:rsidRPr="00DB0D2A">
              <w:rPr>
                <w:rFonts w:ascii="Calibri" w:eastAsia="Arial" w:hAnsi="Calibri" w:cs="Calibri"/>
                <w:b/>
                <w:bCs/>
                <w:sz w:val="22"/>
                <w:szCs w:val="24"/>
              </w:rPr>
              <w:t>dico</w:t>
            </w:r>
          </w:p>
          <w:p w14:paraId="15BB64F3" w14:textId="77777777" w:rsidR="00A82D53" w:rsidRDefault="0014184B" w:rsidP="00B80AE0">
            <w:pPr>
              <w:spacing w:after="120"/>
              <w:cnfStyle w:val="000000100000" w:firstRow="0" w:lastRow="0" w:firstColumn="0" w:lastColumn="0" w:oddVBand="0" w:evenVBand="0" w:oddHBand="1" w:evenHBand="0" w:firstRowFirstColumn="0" w:firstRowLastColumn="0" w:lastRowFirstColumn="0" w:lastRowLastColumn="0"/>
              <w:rPr>
                <w:rFonts w:ascii="Calibri" w:eastAsia="Arial" w:hAnsi="Calibri" w:cs="Calibri"/>
                <w:sz w:val="22"/>
                <w:szCs w:val="24"/>
              </w:rPr>
            </w:pPr>
            <w:r>
              <w:rPr>
                <w:rFonts w:ascii="Calibri" w:eastAsia="Arial" w:hAnsi="Calibri" w:cs="Calibri"/>
                <w:sz w:val="22"/>
                <w:szCs w:val="24"/>
              </w:rPr>
              <w:t>CRM 52655970</w:t>
            </w:r>
          </w:p>
          <w:p w14:paraId="0DD2DF7D" w14:textId="11C13D45" w:rsidR="0014184B" w:rsidRPr="00D42F5C" w:rsidRDefault="0014184B" w:rsidP="0014184B">
            <w:pPr>
              <w:spacing w:after="120"/>
              <w:jc w:val="both"/>
              <w:cnfStyle w:val="000000100000" w:firstRow="0" w:lastRow="0" w:firstColumn="0" w:lastColumn="0" w:oddVBand="0" w:evenVBand="0" w:oddHBand="1" w:evenHBand="0" w:firstRowFirstColumn="0" w:firstRowLastColumn="0" w:lastRowFirstColumn="0" w:lastRowLastColumn="0"/>
              <w:rPr>
                <w:rFonts w:ascii="Calibri" w:eastAsia="Arial" w:hAnsi="Calibri" w:cs="Calibri"/>
                <w:sz w:val="22"/>
                <w:szCs w:val="24"/>
              </w:rPr>
            </w:pPr>
            <w:r>
              <w:rPr>
                <w:rFonts w:ascii="Calibri" w:eastAsia="Arial" w:hAnsi="Calibri" w:cs="Calibri"/>
                <w:sz w:val="22"/>
                <w:szCs w:val="24"/>
              </w:rPr>
              <w:t>“</w:t>
            </w:r>
            <w:r w:rsidRPr="0014184B">
              <w:rPr>
                <w:rFonts w:ascii="Calibri" w:eastAsia="Arial" w:hAnsi="Calibri" w:cs="Calibri"/>
                <w:sz w:val="22"/>
                <w:szCs w:val="24"/>
              </w:rPr>
              <w:t>Declaro para fins de perícia previdenciária que o paciente acima descrito está em acompanhamento médico psiquiátrico</w:t>
            </w:r>
            <w:r>
              <w:rPr>
                <w:rFonts w:ascii="Calibri" w:eastAsia="Arial" w:hAnsi="Calibri" w:cs="Calibri"/>
                <w:sz w:val="22"/>
                <w:szCs w:val="24"/>
              </w:rPr>
              <w:t xml:space="preserve"> </w:t>
            </w:r>
            <w:r w:rsidRPr="0014184B">
              <w:rPr>
                <w:rFonts w:ascii="Calibri" w:eastAsia="Arial" w:hAnsi="Calibri" w:cs="Calibri"/>
                <w:sz w:val="22"/>
                <w:szCs w:val="24"/>
              </w:rPr>
              <w:t>com histórico de tratamento devido quadro de ansiedade e esgotamento relacionado ao trabalho, com sintomas</w:t>
            </w:r>
            <w:r>
              <w:rPr>
                <w:rFonts w:ascii="Calibri" w:eastAsia="Arial" w:hAnsi="Calibri" w:cs="Calibri"/>
                <w:sz w:val="22"/>
                <w:szCs w:val="24"/>
              </w:rPr>
              <w:t xml:space="preserve"> </w:t>
            </w:r>
            <w:r w:rsidRPr="0014184B">
              <w:rPr>
                <w:rFonts w:ascii="Calibri" w:eastAsia="Arial" w:hAnsi="Calibri" w:cs="Calibri"/>
                <w:sz w:val="22"/>
                <w:szCs w:val="24"/>
              </w:rPr>
              <w:t xml:space="preserve">iniciados em janeiro de 2025. Em uso de Pregabalina 75mgnoite e </w:t>
            </w:r>
            <w:proofErr w:type="spellStart"/>
            <w:r w:rsidRPr="0014184B">
              <w:rPr>
                <w:rFonts w:ascii="Calibri" w:eastAsia="Arial" w:hAnsi="Calibri" w:cs="Calibri"/>
                <w:sz w:val="22"/>
                <w:szCs w:val="24"/>
              </w:rPr>
              <w:t>Fluvoxamina</w:t>
            </w:r>
            <w:proofErr w:type="spellEnd"/>
            <w:r w:rsidRPr="0014184B">
              <w:rPr>
                <w:rFonts w:ascii="Calibri" w:eastAsia="Arial" w:hAnsi="Calibri" w:cs="Calibri"/>
                <w:sz w:val="22"/>
                <w:szCs w:val="24"/>
              </w:rPr>
              <w:t xml:space="preserve"> 150mgdia cujas doses foram otimizadas</w:t>
            </w:r>
            <w:r>
              <w:rPr>
                <w:rFonts w:ascii="Calibri" w:eastAsia="Arial" w:hAnsi="Calibri" w:cs="Calibri"/>
                <w:sz w:val="22"/>
                <w:szCs w:val="24"/>
              </w:rPr>
              <w:t xml:space="preserve"> </w:t>
            </w:r>
            <w:r w:rsidRPr="0014184B">
              <w:rPr>
                <w:rFonts w:ascii="Calibri" w:eastAsia="Arial" w:hAnsi="Calibri" w:cs="Calibri"/>
                <w:sz w:val="22"/>
                <w:szCs w:val="24"/>
              </w:rPr>
              <w:t>na consulta de setembro de 2025 com melhora parcial dos sintomas, mantendo questões familiares e trabalhistas que se</w:t>
            </w:r>
            <w:r>
              <w:rPr>
                <w:rFonts w:ascii="Calibri" w:eastAsia="Arial" w:hAnsi="Calibri" w:cs="Calibri"/>
                <w:sz w:val="22"/>
                <w:szCs w:val="24"/>
              </w:rPr>
              <w:t xml:space="preserve"> </w:t>
            </w:r>
            <w:r w:rsidRPr="0014184B">
              <w:rPr>
                <w:rFonts w:ascii="Calibri" w:eastAsia="Arial" w:hAnsi="Calibri" w:cs="Calibri"/>
                <w:sz w:val="22"/>
                <w:szCs w:val="24"/>
              </w:rPr>
              <w:t>perpetuam como gatilhos. CID 10 F41.2 Sugiro manter afastamento, encaminhando para perícia médica para avaliação</w:t>
            </w:r>
            <w:r>
              <w:rPr>
                <w:rFonts w:ascii="Calibri" w:eastAsia="Arial" w:hAnsi="Calibri" w:cs="Calibri"/>
                <w:sz w:val="22"/>
                <w:szCs w:val="24"/>
              </w:rPr>
              <w:t xml:space="preserve"> </w:t>
            </w:r>
            <w:r w:rsidRPr="0014184B">
              <w:rPr>
                <w:rFonts w:ascii="Calibri" w:eastAsia="Arial" w:hAnsi="Calibri" w:cs="Calibri"/>
                <w:sz w:val="22"/>
                <w:szCs w:val="24"/>
              </w:rPr>
              <w:t>da incapacidade laboral.</w:t>
            </w:r>
            <w:r>
              <w:rPr>
                <w:rFonts w:ascii="Calibri" w:eastAsia="Arial" w:hAnsi="Calibri" w:cs="Calibri"/>
                <w:sz w:val="22"/>
                <w:szCs w:val="24"/>
              </w:rPr>
              <w:t>”</w:t>
            </w:r>
          </w:p>
        </w:tc>
        <w:tc>
          <w:tcPr>
            <w:tcW w:w="1324" w:type="dxa"/>
          </w:tcPr>
          <w:p w14:paraId="6DD47F85" w14:textId="02C2E36A" w:rsidR="00B80AE0" w:rsidRPr="00D42F5C" w:rsidRDefault="00A82D53" w:rsidP="00B80AE0">
            <w:pPr>
              <w:spacing w:after="120"/>
              <w:cnfStyle w:val="000000100000" w:firstRow="0" w:lastRow="0" w:firstColumn="0" w:lastColumn="0" w:oddVBand="0" w:evenVBand="0" w:oddHBand="1" w:evenHBand="0" w:firstRowFirstColumn="0" w:firstRowLastColumn="0" w:lastRowFirstColumn="0" w:lastRowLastColumn="0"/>
              <w:rPr>
                <w:rFonts w:ascii="Calibri" w:eastAsia="Arial" w:hAnsi="Calibri" w:cs="Calibri"/>
                <w:sz w:val="22"/>
                <w:szCs w:val="24"/>
              </w:rPr>
            </w:pPr>
            <w:r>
              <w:rPr>
                <w:rFonts w:ascii="Calibri" w:eastAsia="Arial" w:hAnsi="Calibri" w:cs="Calibri"/>
                <w:sz w:val="22"/>
                <w:szCs w:val="24"/>
              </w:rPr>
              <w:t>21</w:t>
            </w:r>
          </w:p>
        </w:tc>
      </w:tr>
    </w:tbl>
    <w:p w14:paraId="5329C10F" w14:textId="77777777" w:rsidR="00B80AE0" w:rsidRPr="00B80AE0" w:rsidRDefault="00B80AE0" w:rsidP="00B80AE0">
      <w:pPr>
        <w:spacing w:after="160"/>
        <w:jc w:val="both"/>
        <w:rPr>
          <w:rFonts w:ascii="Calibri" w:eastAsia="Arial" w:hAnsi="Calibri" w:cs="Calibri"/>
          <w:b/>
          <w:bCs/>
          <w:sz w:val="22"/>
          <w:szCs w:val="22"/>
          <w14:ligatures w14:val="none"/>
        </w:rPr>
      </w:pPr>
    </w:p>
    <w:p w14:paraId="6AD6CD69" w14:textId="78DC672E" w:rsidR="00B80AE0" w:rsidRPr="00B80AE0" w:rsidRDefault="00B80AE0" w:rsidP="002B4F5C">
      <w:pPr>
        <w:shd w:val="clear" w:color="auto" w:fill="FFFFFF"/>
        <w:spacing w:after="120"/>
        <w:jc w:val="both"/>
        <w:outlineLvl w:val="1"/>
        <w:rPr>
          <w:rFonts w:ascii="Calibri" w:hAnsi="Calibri" w:cs="Calibri"/>
          <w:b/>
          <w:bCs/>
          <w:color w:val="auto"/>
          <w:sz w:val="22"/>
          <w:szCs w:val="22"/>
          <w:shd w:val="clear" w:color="auto" w:fill="FFFFFF"/>
          <w:lang w:val="x-none" w:eastAsia="x-none"/>
          <w14:ligatures w14:val="none"/>
        </w:rPr>
      </w:pPr>
      <w:bookmarkStart w:id="1" w:name="_Hlk99543613"/>
      <w:r w:rsidRPr="00B80AE0">
        <w:rPr>
          <w:rFonts w:ascii="Calibri" w:hAnsi="Calibri" w:cs="Calibri"/>
          <w:b/>
          <w:bCs/>
          <w:color w:val="auto"/>
          <w:sz w:val="22"/>
          <w:szCs w:val="22"/>
          <w:shd w:val="clear" w:color="auto" w:fill="FFFFFF"/>
          <w:lang w:val="x-none" w:eastAsia="x-none"/>
          <w14:ligatures w14:val="none"/>
        </w:rPr>
        <w:t>ATESTADOS MÉDICOS</w:t>
      </w:r>
    </w:p>
    <w:p w14:paraId="45E7A717" w14:textId="77777777" w:rsidR="002B4F5C" w:rsidRPr="00B80AE0" w:rsidRDefault="002B4F5C" w:rsidP="002B4F5C">
      <w:pPr>
        <w:autoSpaceDE w:val="0"/>
        <w:autoSpaceDN w:val="0"/>
        <w:adjustRightInd w:val="0"/>
        <w:spacing w:before="120" w:line="360" w:lineRule="auto"/>
        <w:contextualSpacing/>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Não encontrado nos autos</w:t>
      </w:r>
    </w:p>
    <w:p w14:paraId="1E697EE1" w14:textId="77777777" w:rsidR="002B4F5C" w:rsidRDefault="002B4F5C" w:rsidP="00B80AE0">
      <w:pPr>
        <w:spacing w:after="160" w:line="360" w:lineRule="auto"/>
        <w:contextualSpacing/>
        <w:jc w:val="both"/>
        <w:rPr>
          <w:rFonts w:ascii="Calibri" w:eastAsia="Arial" w:hAnsi="Calibri" w:cs="Calibri"/>
          <w:b/>
          <w:bCs/>
          <w:sz w:val="22"/>
          <w:szCs w:val="22"/>
          <w14:ligatures w14:val="none"/>
        </w:rPr>
      </w:pPr>
      <w:bookmarkStart w:id="2" w:name="_Hlk534375651"/>
      <w:bookmarkEnd w:id="1"/>
    </w:p>
    <w:p w14:paraId="136F1B09" w14:textId="16282D96"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r w:rsidRPr="00B80AE0">
        <w:rPr>
          <w:rFonts w:ascii="Calibri" w:eastAsia="Arial" w:hAnsi="Calibri" w:cs="Calibri"/>
          <w:b/>
          <w:bCs/>
          <w:sz w:val="22"/>
          <w:szCs w:val="22"/>
          <w14:ligatures w14:val="none"/>
        </w:rPr>
        <w:t>OUTROS DOCUMENTOS APRESENTADOS:</w:t>
      </w:r>
    </w:p>
    <w:p w14:paraId="726DC91C" w14:textId="18B782BB" w:rsidR="00B80AE0" w:rsidRDefault="00E270D8" w:rsidP="00B80AE0">
      <w:pPr>
        <w:spacing w:after="160" w:line="360" w:lineRule="auto"/>
        <w:contextualSpacing/>
        <w:jc w:val="both"/>
        <w:rPr>
          <w:rFonts w:ascii="Calibri" w:eastAsia="Arial" w:hAnsi="Calibri" w:cs="Calibri"/>
          <w:sz w:val="22"/>
          <w:szCs w:val="22"/>
          <w14:ligatures w14:val="none"/>
        </w:rPr>
      </w:pPr>
      <w:bookmarkStart w:id="3" w:name="_Hlk99543575"/>
      <w:r>
        <w:rPr>
          <w:rFonts w:ascii="Calibri" w:eastAsia="Arial" w:hAnsi="Calibri" w:cs="Calibri"/>
          <w:sz w:val="22"/>
          <w:szCs w:val="22"/>
          <w14:ligatures w14:val="none"/>
        </w:rPr>
        <w:t>Perícia médica de benefício de incapacidade – Id</w:t>
      </w:r>
      <w:r w:rsidRPr="00E270D8">
        <w:rPr>
          <w:rFonts w:ascii="Calibri" w:eastAsia="Arial" w:hAnsi="Calibri" w:cs="Calibri"/>
          <w:sz w:val="22"/>
          <w:szCs w:val="22"/>
          <w14:ligatures w14:val="none"/>
        </w:rPr>
        <w:t>0130122</w:t>
      </w:r>
      <w:r>
        <w:rPr>
          <w:rFonts w:ascii="Calibri" w:eastAsia="Arial" w:hAnsi="Calibri" w:cs="Calibri"/>
          <w:sz w:val="22"/>
          <w:szCs w:val="22"/>
          <w14:ligatures w14:val="none"/>
        </w:rPr>
        <w:t xml:space="preserve"> </w:t>
      </w:r>
    </w:p>
    <w:p w14:paraId="28359C2E" w14:textId="0D78DAE1" w:rsidR="00300005" w:rsidRPr="00B80AE0" w:rsidRDefault="00300005" w:rsidP="00B80AE0">
      <w:pPr>
        <w:spacing w:after="160" w:line="360" w:lineRule="auto"/>
        <w:contextualSpacing/>
        <w:jc w:val="both"/>
        <w:rPr>
          <w:rFonts w:ascii="Calibri" w:eastAsia="Arial" w:hAnsi="Calibri" w:cs="Calibri"/>
          <w:sz w:val="22"/>
          <w:szCs w:val="22"/>
          <w14:ligatures w14:val="none"/>
        </w:rPr>
      </w:pPr>
      <w:r>
        <w:rPr>
          <w:rFonts w:ascii="Calibri" w:eastAsia="Arial" w:hAnsi="Calibri" w:cs="Calibri"/>
          <w:sz w:val="22"/>
          <w:szCs w:val="22"/>
          <w14:ligatures w14:val="none"/>
        </w:rPr>
        <w:t>Ficha médica ocupacional - Id</w:t>
      </w:r>
      <w:r w:rsidR="00D95656" w:rsidRPr="00D95656">
        <w:rPr>
          <w:rFonts w:ascii="Calibri" w:eastAsia="Arial" w:hAnsi="Calibri" w:cs="Calibri"/>
          <w:sz w:val="22"/>
          <w:szCs w:val="22"/>
          <w14:ligatures w14:val="none"/>
        </w:rPr>
        <w:t>be17378</w:t>
      </w:r>
      <w:r w:rsidR="00D95656">
        <w:rPr>
          <w:rFonts w:ascii="Calibri" w:eastAsia="Arial" w:hAnsi="Calibri" w:cs="Calibri"/>
          <w:sz w:val="22"/>
          <w:szCs w:val="22"/>
          <w14:ligatures w14:val="none"/>
        </w:rPr>
        <w:t xml:space="preserve"> (fls. 134 a </w:t>
      </w:r>
      <w:r w:rsidR="00C32558">
        <w:rPr>
          <w:rFonts w:ascii="Calibri" w:eastAsia="Arial" w:hAnsi="Calibri" w:cs="Calibri"/>
          <w:sz w:val="22"/>
          <w:szCs w:val="22"/>
          <w14:ligatures w14:val="none"/>
        </w:rPr>
        <w:t>160)</w:t>
      </w:r>
    </w:p>
    <w:bookmarkEnd w:id="3"/>
    <w:p w14:paraId="78C9247D" w14:textId="6E34381C"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Perfil Profissiográfico Previdenciário – </w:t>
      </w:r>
      <w:r w:rsidR="002B4F5C">
        <w:rPr>
          <w:rFonts w:ascii="Calibri" w:eastAsia="Arial" w:hAnsi="Calibri" w:cs="Calibri"/>
          <w:sz w:val="22"/>
          <w:szCs w:val="22"/>
          <w14:ligatures w14:val="none"/>
        </w:rPr>
        <w:t xml:space="preserve">PPP - </w:t>
      </w:r>
      <w:r w:rsidR="00A76836">
        <w:rPr>
          <w:rFonts w:ascii="Calibri" w:eastAsia="Arial" w:hAnsi="Calibri" w:cs="Calibri"/>
          <w:sz w:val="22"/>
          <w:szCs w:val="22"/>
          <w14:ligatures w14:val="none"/>
        </w:rPr>
        <w:t>Id</w:t>
      </w:r>
      <w:r w:rsidR="007F6DA2" w:rsidRPr="007F6DA2">
        <w:rPr>
          <w:rFonts w:ascii="Calibri" w:eastAsia="Arial" w:hAnsi="Calibri" w:cs="Calibri"/>
          <w:sz w:val="22"/>
          <w:szCs w:val="22"/>
          <w14:ligatures w14:val="none"/>
        </w:rPr>
        <w:t>7610f77</w:t>
      </w:r>
    </w:p>
    <w:p w14:paraId="5789D036" w14:textId="5BAF62D1" w:rsidR="00B80AE0" w:rsidRPr="00B80AE0" w:rsidRDefault="00B80AE0" w:rsidP="00B80AE0">
      <w:pPr>
        <w:spacing w:after="160" w:line="360" w:lineRule="auto"/>
        <w:contextualSpacing/>
        <w:jc w:val="both"/>
        <w:rPr>
          <w:rFonts w:ascii="Calibri" w:eastAsia="Arial" w:hAnsi="Calibri" w:cs="Calibri"/>
          <w:sz w:val="22"/>
          <w:szCs w:val="22"/>
          <w14:ligatures w14:val="none"/>
        </w:rPr>
      </w:pPr>
      <w:bookmarkStart w:id="4" w:name="_Hlk99543594"/>
      <w:r w:rsidRPr="00B80AE0">
        <w:rPr>
          <w:rFonts w:ascii="Calibri" w:eastAsia="Arial" w:hAnsi="Calibri" w:cs="Calibri"/>
          <w:sz w:val="22"/>
          <w:szCs w:val="22"/>
          <w14:ligatures w14:val="none"/>
        </w:rPr>
        <w:t xml:space="preserve">Programa de Controle Médico de Saúde Ocupacional – PCMSO – </w:t>
      </w:r>
      <w:r w:rsidR="003C100B">
        <w:rPr>
          <w:rFonts w:ascii="Calibri" w:eastAsia="Arial" w:hAnsi="Calibri" w:cs="Calibri"/>
          <w:sz w:val="22"/>
          <w:szCs w:val="22"/>
          <w14:ligatures w14:val="none"/>
        </w:rPr>
        <w:t>Id</w:t>
      </w:r>
      <w:r w:rsidR="003C100B" w:rsidRPr="003C100B">
        <w:rPr>
          <w:rFonts w:ascii="Calibri" w:eastAsia="Arial" w:hAnsi="Calibri" w:cs="Calibri"/>
          <w:sz w:val="22"/>
          <w:szCs w:val="22"/>
          <w14:ligatures w14:val="none"/>
        </w:rPr>
        <w:t>ed9d25c</w:t>
      </w:r>
      <w:r w:rsidR="003C100B">
        <w:rPr>
          <w:rFonts w:ascii="Calibri" w:eastAsia="Arial" w:hAnsi="Calibri" w:cs="Calibri"/>
          <w:sz w:val="22"/>
          <w:szCs w:val="22"/>
          <w14:ligatures w14:val="none"/>
        </w:rPr>
        <w:t xml:space="preserve"> a </w:t>
      </w:r>
      <w:r w:rsidR="003C100B" w:rsidRPr="003C100B">
        <w:rPr>
          <w:rFonts w:ascii="Calibri" w:eastAsia="Arial" w:hAnsi="Calibri" w:cs="Calibri"/>
          <w:sz w:val="22"/>
          <w:szCs w:val="22"/>
          <w14:ligatures w14:val="none"/>
        </w:rPr>
        <w:t>acb1a43</w:t>
      </w:r>
    </w:p>
    <w:bookmarkEnd w:id="4"/>
    <w:p w14:paraId="5D058ABF" w14:textId="14F82980"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Programa de Prevenção de Riscos Ambientais - PPRA – </w:t>
      </w:r>
      <w:r w:rsidR="005C57D1">
        <w:rPr>
          <w:rFonts w:ascii="Calibri" w:eastAsia="Arial" w:hAnsi="Calibri" w:cs="Calibri"/>
          <w:sz w:val="22"/>
          <w:szCs w:val="22"/>
          <w14:ligatures w14:val="none"/>
        </w:rPr>
        <w:t>Id</w:t>
      </w:r>
      <w:r w:rsidR="003C100B" w:rsidRPr="003C100B">
        <w:rPr>
          <w:rFonts w:ascii="Calibri" w:eastAsia="Arial" w:hAnsi="Calibri" w:cs="Calibri"/>
          <w:sz w:val="22"/>
          <w:szCs w:val="22"/>
          <w14:ligatures w14:val="none"/>
        </w:rPr>
        <w:t>d2b028e</w:t>
      </w:r>
    </w:p>
    <w:p w14:paraId="38A8A724" w14:textId="57F02064"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Análise ergonômica do Posto de Trabalho – AET </w:t>
      </w:r>
      <w:r w:rsidR="00DB0D2A">
        <w:rPr>
          <w:rFonts w:ascii="Calibri" w:eastAsia="Arial" w:hAnsi="Calibri" w:cs="Calibri"/>
          <w:sz w:val="22"/>
          <w:szCs w:val="22"/>
          <w14:ligatures w14:val="none"/>
        </w:rPr>
        <w:t>–</w:t>
      </w:r>
      <w:r w:rsidRPr="00B80AE0">
        <w:rPr>
          <w:rFonts w:ascii="Calibri" w:eastAsia="Arial" w:hAnsi="Calibri" w:cs="Calibri"/>
          <w:sz w:val="22"/>
          <w:szCs w:val="22"/>
          <w14:ligatures w14:val="none"/>
        </w:rPr>
        <w:t xml:space="preserve"> </w:t>
      </w:r>
      <w:r w:rsidR="00DB0D2A">
        <w:rPr>
          <w:rFonts w:ascii="Calibri" w:eastAsia="Arial" w:hAnsi="Calibri" w:cs="Calibri"/>
          <w:sz w:val="22"/>
          <w:szCs w:val="22"/>
          <w14:ligatures w14:val="none"/>
        </w:rPr>
        <w:t>não encontrado nos autos</w:t>
      </w:r>
    </w:p>
    <w:p w14:paraId="3920DD2E" w14:textId="6397C1B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Programa de Gerenciamento de Riscos – PGR – </w:t>
      </w:r>
      <w:r w:rsidR="005C57D1">
        <w:rPr>
          <w:rFonts w:ascii="Calibri" w:eastAsia="Arial" w:hAnsi="Calibri" w:cs="Calibri"/>
          <w:sz w:val="22"/>
          <w:szCs w:val="22"/>
          <w14:ligatures w14:val="none"/>
        </w:rPr>
        <w:t>Id</w:t>
      </w:r>
      <w:r w:rsidR="005C57D1" w:rsidRPr="005C57D1">
        <w:rPr>
          <w:rFonts w:ascii="Calibri" w:eastAsia="Arial" w:hAnsi="Calibri" w:cs="Calibri"/>
          <w:sz w:val="22"/>
          <w:szCs w:val="22"/>
          <w14:ligatures w14:val="none"/>
        </w:rPr>
        <w:t>028c1b8</w:t>
      </w:r>
      <w:r w:rsidR="005C57D1">
        <w:rPr>
          <w:rFonts w:ascii="Calibri" w:eastAsia="Arial" w:hAnsi="Calibri" w:cs="Calibri"/>
          <w:sz w:val="22"/>
          <w:szCs w:val="22"/>
          <w14:ligatures w14:val="none"/>
        </w:rPr>
        <w:t xml:space="preserve"> a </w:t>
      </w:r>
      <w:r w:rsidR="005C57D1" w:rsidRPr="005C57D1">
        <w:rPr>
          <w:rFonts w:ascii="Calibri" w:eastAsia="Arial" w:hAnsi="Calibri" w:cs="Calibri"/>
          <w:sz w:val="22"/>
          <w:szCs w:val="22"/>
          <w14:ligatures w14:val="none"/>
        </w:rPr>
        <w:t>053ae80</w:t>
      </w:r>
    </w:p>
    <w:p w14:paraId="3CD20407" w14:textId="23DEB09C"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Laudo Técnico das Condições Ambientais de Trabalho – LTCAT - </w:t>
      </w:r>
      <w:r w:rsidR="005C57D1">
        <w:rPr>
          <w:rFonts w:ascii="Calibri" w:eastAsia="Arial" w:hAnsi="Calibri" w:cs="Calibri"/>
          <w:sz w:val="22"/>
          <w:szCs w:val="22"/>
          <w14:ligatures w14:val="none"/>
        </w:rPr>
        <w:t>Id</w:t>
      </w:r>
      <w:r w:rsidR="003C100B" w:rsidRPr="003C100B">
        <w:rPr>
          <w:rFonts w:ascii="Calibri" w:eastAsia="Arial" w:hAnsi="Calibri" w:cs="Calibri"/>
          <w:sz w:val="22"/>
          <w:szCs w:val="22"/>
          <w14:ligatures w14:val="none"/>
        </w:rPr>
        <w:t>16ffec2</w:t>
      </w:r>
    </w:p>
    <w:p w14:paraId="5FF163F9" w14:textId="77777777" w:rsidR="00B80AE0" w:rsidRPr="00B80AE0" w:rsidRDefault="00B80AE0" w:rsidP="00B80AE0">
      <w:pPr>
        <w:spacing w:line="360" w:lineRule="auto"/>
        <w:jc w:val="both"/>
        <w:rPr>
          <w:rFonts w:ascii="Calibri" w:eastAsia="Arial" w:hAnsi="Calibri" w:cs="Calibri"/>
          <w:b/>
          <w:bCs/>
          <w:color w:val="auto"/>
          <w:sz w:val="22"/>
          <w:szCs w:val="22"/>
          <w14:ligatures w14:val="none"/>
        </w:rPr>
      </w:pPr>
    </w:p>
    <w:p w14:paraId="4A9522B8" w14:textId="77777777" w:rsidR="00B80AE0" w:rsidRPr="00B80AE0" w:rsidRDefault="00B80AE0" w:rsidP="00FF2D08">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eastAsia="x-none"/>
          <w14:ligatures w14:val="none"/>
        </w:rPr>
        <w:t>VISTORIA AO AMBIENTE DE TRABALHO</w:t>
      </w:r>
    </w:p>
    <w:p w14:paraId="5661CFD3" w14:textId="77777777" w:rsidR="00B80AE0" w:rsidRPr="00B80AE0" w:rsidRDefault="00B80AE0" w:rsidP="00B80AE0">
      <w:pPr>
        <w:spacing w:line="360" w:lineRule="auto"/>
        <w:jc w:val="both"/>
        <w:rPr>
          <w:rFonts w:ascii="Calibri" w:eastAsia="Arial" w:hAnsi="Calibri" w:cs="Calibri"/>
          <w:b/>
          <w:bCs/>
          <w:color w:val="auto"/>
          <w:sz w:val="16"/>
          <w:szCs w:val="16"/>
          <w14:ligatures w14:val="none"/>
        </w:rPr>
      </w:pPr>
    </w:p>
    <w:p w14:paraId="016EA979" w14:textId="77777777" w:rsidR="00B80AE0" w:rsidRPr="00B80AE0" w:rsidRDefault="00B80AE0" w:rsidP="00B80AE0">
      <w:pPr>
        <w:spacing w:line="360" w:lineRule="auto"/>
        <w:jc w:val="both"/>
        <w:rPr>
          <w:rFonts w:ascii="Calibri" w:eastAsia="Arial" w:hAnsi="Calibri" w:cs="Calibri"/>
          <w:color w:val="auto"/>
          <w:sz w:val="22"/>
          <w:szCs w:val="22"/>
          <w14:ligatures w14:val="none"/>
        </w:rPr>
      </w:pPr>
      <w:r w:rsidRPr="00B80AE0">
        <w:rPr>
          <w:rFonts w:ascii="Calibri" w:eastAsia="Arial" w:hAnsi="Calibri" w:cs="Calibri"/>
          <w:color w:val="auto"/>
          <w:sz w:val="22"/>
          <w:szCs w:val="22"/>
          <w14:ligatures w14:val="none"/>
        </w:rPr>
        <w:t>Após a realização de perícia médica, perito desconsidera a necessidade de vistoria ao local de trabalho.</w:t>
      </w:r>
    </w:p>
    <w:p w14:paraId="0D6835F1" w14:textId="77777777" w:rsidR="00B80AE0" w:rsidRPr="00B80AE0" w:rsidRDefault="00B80AE0" w:rsidP="00B80AE0">
      <w:pPr>
        <w:spacing w:line="360" w:lineRule="auto"/>
        <w:jc w:val="both"/>
        <w:rPr>
          <w:rFonts w:ascii="Calibri" w:eastAsia="Arial" w:hAnsi="Calibri" w:cs="Calibri"/>
          <w:color w:val="auto"/>
          <w:sz w:val="22"/>
          <w:szCs w:val="22"/>
          <w14:ligatures w14:val="none"/>
        </w:rPr>
      </w:pPr>
    </w:p>
    <w:p w14:paraId="71EA0DC1" w14:textId="77777777" w:rsidR="00B80AE0" w:rsidRPr="00B80AE0" w:rsidRDefault="00B80AE0" w:rsidP="00B80AE0">
      <w:pPr>
        <w:spacing w:line="360" w:lineRule="auto"/>
        <w:jc w:val="both"/>
        <w:rPr>
          <w:rFonts w:ascii="Calibri" w:eastAsia="Arial" w:hAnsi="Calibri" w:cs="Calibri"/>
          <w:b/>
          <w:bCs/>
          <w:color w:val="auto"/>
          <w:sz w:val="22"/>
          <w:szCs w:val="22"/>
          <w14:ligatures w14:val="none"/>
        </w:rPr>
      </w:pPr>
    </w:p>
    <w:bookmarkEnd w:id="2"/>
    <w:p w14:paraId="3B1E9B17" w14:textId="77777777" w:rsidR="00B80AE0" w:rsidRPr="00B80AE0" w:rsidRDefault="00B80AE0" w:rsidP="00FF2D08">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eastAsia="x-none"/>
          <w14:ligatures w14:val="none"/>
        </w:rPr>
        <w:t>FUNDAMENTAÇÃO TEÓRICA</w:t>
      </w:r>
      <w:r w:rsidRPr="00B80AE0">
        <w:rPr>
          <w:rFonts w:ascii="Calibri" w:hAnsi="Calibri" w:cs="Calibri"/>
          <w:b/>
          <w:bCs/>
          <w:color w:val="auto"/>
          <w:sz w:val="22"/>
          <w:szCs w:val="22"/>
          <w:lang w:val="x-none" w:eastAsia="x-none"/>
          <w14:ligatures w14:val="none"/>
        </w:rPr>
        <w:tab/>
      </w:r>
    </w:p>
    <w:p w14:paraId="203087D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(relato sobre a doença do reclamante baseada em literatura médica e pericial)</w:t>
      </w:r>
    </w:p>
    <w:p w14:paraId="00D90035"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1FE99958"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r w:rsidRPr="00B80AE0">
        <w:rPr>
          <w:rFonts w:ascii="Calibri" w:eastAsia="Arial" w:hAnsi="Calibri" w:cs="Calibri"/>
          <w:b/>
          <w:bCs/>
          <w:sz w:val="22"/>
          <w:szCs w:val="22"/>
          <w14:ligatures w14:val="none"/>
        </w:rPr>
        <w:t>ESTRESSE</w:t>
      </w:r>
    </w:p>
    <w:p w14:paraId="5FAC7F4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O estresse é um sintoma muitas vezes indescritível. Ele pode ser caracterizado por sensações de medo, desconforto, preocupação, irritação, frustração, indignação, nervoso, e pode ser motivado por diversos motivos distintos. Além disso, muitas vezes, a causa para o estresse é desconhecida.</w:t>
      </w:r>
    </w:p>
    <w:p w14:paraId="779B1ED1"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14FA289F"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Uma pessoa pode sentir estresse em alguns momentos importantes de sua vida, motivada, possivelmente, por ansiedade, apreensão e preocupação, como por exemplo:</w:t>
      </w:r>
    </w:p>
    <w:p w14:paraId="5BF5166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Começar em um emprego novo ou escola nova</w:t>
      </w:r>
    </w:p>
    <w:p w14:paraId="646A5C6A"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Mudar-se para uma casa nova</w:t>
      </w:r>
    </w:p>
    <w:p w14:paraId="5F684245"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Casar-se</w:t>
      </w:r>
    </w:p>
    <w:p w14:paraId="3DC34342"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Ter um filho</w:t>
      </w:r>
    </w:p>
    <w:p w14:paraId="06F80DED"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Terminar um relacionamento.</w:t>
      </w:r>
    </w:p>
    <w:p w14:paraId="753AF37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719C2407"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Uma doença, seja com você ou com um amigo ou ente querido, é uma causa comum de estresse. Sentimentos de estresse e ansiedade são comuns em pessoas que se sentem deprimidas e tristes também.</w:t>
      </w:r>
    </w:p>
    <w:p w14:paraId="0E1F191B"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5A12DE5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Alguns medicamentos podem provocar ou piorar os sintomas de estresse. Estes podem incluir:</w:t>
      </w:r>
    </w:p>
    <w:p w14:paraId="20E7F4DD"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Alguns medicamentos inalados usados para tratar asma</w:t>
      </w:r>
    </w:p>
    <w:p w14:paraId="7DA98C8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Medicamentos para tireoide</w:t>
      </w:r>
    </w:p>
    <w:p w14:paraId="6C816432"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 Algumas pílulas dietéticas </w:t>
      </w:r>
    </w:p>
    <w:p w14:paraId="3AEDB8E4"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Alguns remédios para resfriado.</w:t>
      </w:r>
    </w:p>
    <w:p w14:paraId="4CDADDD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037E5BBA"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Produtos com cafeína, cocaína, álcool e tabaco também podem provocar ou piorar os sintomas de estresse e ansiedade.</w:t>
      </w:r>
    </w:p>
    <w:p w14:paraId="2191AC6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6C8F262F"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Quando essas sensações ocorrem com frequência, a pessoa pode ter um distúrbio de ansiedade. Outros problemas em que o estresse pode estar presente:</w:t>
      </w:r>
    </w:p>
    <w:p w14:paraId="4AB8B935"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Transtorno obsessivo compulsivo (TOC)</w:t>
      </w:r>
    </w:p>
    <w:p w14:paraId="2BA601E5"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Síndrome do pânico</w:t>
      </w:r>
    </w:p>
    <w:p w14:paraId="1AA3674A"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Transtorno por estresse pós-traumático (TEPT).</w:t>
      </w:r>
    </w:p>
    <w:p w14:paraId="09BE451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636D80EF"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r w:rsidRPr="00B80AE0">
        <w:rPr>
          <w:rFonts w:ascii="Calibri" w:eastAsia="Arial" w:hAnsi="Calibri" w:cs="Calibri"/>
          <w:b/>
          <w:bCs/>
          <w:sz w:val="22"/>
          <w:szCs w:val="22"/>
          <w14:ligatures w14:val="none"/>
        </w:rPr>
        <w:t>TRANSTORNO DE ESTRESSE PÓS-TRAUMÁTICO</w:t>
      </w:r>
    </w:p>
    <w:p w14:paraId="7AF83B25"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p>
    <w:p w14:paraId="2001F0FB"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O transtorno do estresse pós-traumático (TEPT) pode ser definido como um distúrbio da ansiedade caracterizado por um conjunto de sinais e sintomas físicos, psíquicos e emocionais. Esse quadro ocorre devido à pessoa ter sido vítima ou testemunha de atos violentos ou de situações traumáticas que representaram ameaça à sua vida ou à vida de terceiros. Quando ele se recorda do fato, revive o episódio como se estivesse ocorrendo naquele momento e com a mesma sensação de dor e sofrimento vivido na primeira vez. Essa recordação, conhecida como revivescência, desencadeia alterações neurofisiológicas e mentais.</w:t>
      </w:r>
    </w:p>
    <w:p w14:paraId="05868E7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16138D46" w14:textId="77777777" w:rsidR="00B80AE0" w:rsidRPr="00B80AE0" w:rsidRDefault="00B80AE0" w:rsidP="00B80AE0">
      <w:pPr>
        <w:spacing w:after="160" w:line="360" w:lineRule="auto"/>
        <w:contextualSpacing/>
        <w:jc w:val="both"/>
        <w:rPr>
          <w:rFonts w:ascii="Calibri" w:eastAsia="Arial" w:hAnsi="Calibri" w:cs="Calibri"/>
          <w:b/>
          <w:bCs/>
          <w:sz w:val="22"/>
          <w:szCs w:val="22"/>
          <w:u w:val="single"/>
          <w14:ligatures w14:val="none"/>
        </w:rPr>
      </w:pPr>
      <w:r w:rsidRPr="00B80AE0">
        <w:rPr>
          <w:rFonts w:ascii="Calibri" w:eastAsia="Arial" w:hAnsi="Calibri" w:cs="Calibri"/>
          <w:b/>
          <w:bCs/>
          <w:sz w:val="22"/>
          <w:szCs w:val="22"/>
          <w:u w:val="single"/>
          <w14:ligatures w14:val="none"/>
        </w:rPr>
        <w:t>Causas</w:t>
      </w:r>
    </w:p>
    <w:p w14:paraId="071F727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As causas do transtorno do estresse pós-traumático podem ser situações como atos violentos, situações traumáticas que representaram ameaça à vida da pessoa ou à de terceiros.</w:t>
      </w:r>
    </w:p>
    <w:p w14:paraId="5C766C35"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Quando se fala de ameaça à vida, há várias dimensões da vida que podem ser ameaçadas: dimensão física, dimensão psíquica (ameaças como assédio, humilhações e outras violências psíquicas), dimensão social (micro e macrossocial) e ainda a dimensão espiritual. Em todas estas dimensões </w:t>
      </w:r>
      <w:proofErr w:type="gramStart"/>
      <w:r w:rsidRPr="00B80AE0">
        <w:rPr>
          <w:rFonts w:ascii="Calibri" w:eastAsia="Arial" w:hAnsi="Calibri" w:cs="Calibri"/>
          <w:sz w:val="22"/>
          <w:szCs w:val="22"/>
          <w14:ligatures w14:val="none"/>
        </w:rPr>
        <w:t>podem haver</w:t>
      </w:r>
      <w:proofErr w:type="gramEnd"/>
      <w:r w:rsidRPr="00B80AE0">
        <w:rPr>
          <w:rFonts w:ascii="Calibri" w:eastAsia="Arial" w:hAnsi="Calibri" w:cs="Calibri"/>
          <w:sz w:val="22"/>
          <w:szCs w:val="22"/>
          <w14:ligatures w14:val="none"/>
        </w:rPr>
        <w:t xml:space="preserve"> situações de extrema violência ou ameaça e de certa forma produzirem um quadro de estresse pós-traumático.</w:t>
      </w:r>
    </w:p>
    <w:p w14:paraId="46222391"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26BB4440" w14:textId="77777777" w:rsidR="00B80AE0" w:rsidRPr="00B80AE0" w:rsidRDefault="00B80AE0" w:rsidP="00B80AE0">
      <w:pPr>
        <w:spacing w:after="160" w:line="360" w:lineRule="auto"/>
        <w:contextualSpacing/>
        <w:jc w:val="both"/>
        <w:rPr>
          <w:rFonts w:ascii="Calibri" w:eastAsia="Arial" w:hAnsi="Calibri" w:cs="Calibri"/>
          <w:b/>
          <w:bCs/>
          <w:sz w:val="22"/>
          <w:szCs w:val="22"/>
          <w:u w:val="single"/>
          <w14:ligatures w14:val="none"/>
        </w:rPr>
      </w:pPr>
      <w:r w:rsidRPr="00B80AE0">
        <w:rPr>
          <w:rFonts w:ascii="Calibri" w:eastAsia="Arial" w:hAnsi="Calibri" w:cs="Calibri"/>
          <w:b/>
          <w:bCs/>
          <w:sz w:val="22"/>
          <w:szCs w:val="22"/>
          <w:u w:val="single"/>
          <w14:ligatures w14:val="none"/>
        </w:rPr>
        <w:t>Fatores de risco</w:t>
      </w:r>
    </w:p>
    <w:p w14:paraId="7936052B"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Há diversos estudos que apontam eventos ocorridos na infância e adolescência como fatores que tornam as pessoas mais vulneráveis ao transtorno do estresse </w:t>
      </w:r>
      <w:proofErr w:type="spellStart"/>
      <w:r w:rsidRPr="00B80AE0">
        <w:rPr>
          <w:rFonts w:ascii="Calibri" w:eastAsia="Arial" w:hAnsi="Calibri" w:cs="Calibri"/>
          <w:sz w:val="22"/>
          <w:szCs w:val="22"/>
          <w14:ligatures w14:val="none"/>
        </w:rPr>
        <w:t>póstraumático</w:t>
      </w:r>
      <w:proofErr w:type="spellEnd"/>
      <w:r w:rsidRPr="00B80AE0">
        <w:rPr>
          <w:rFonts w:ascii="Calibri" w:eastAsia="Arial" w:hAnsi="Calibri" w:cs="Calibri"/>
          <w:sz w:val="22"/>
          <w:szCs w:val="22"/>
          <w14:ligatures w14:val="none"/>
        </w:rPr>
        <w:t>. Em geral, se encaixam situações de bullying infantil, situações de violência doméstica, situações que passam despercebidas na escola devido a dificuldades em adaptação (sociabilização) ou aprendizado (TDAH) e essas crianças são estigmatizadas e ridicularizadas.</w:t>
      </w:r>
    </w:p>
    <w:p w14:paraId="28712C1F"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Outros fatores a serem considerados são crianças expostas a desastres naturais (enchentes, </w:t>
      </w:r>
      <w:proofErr w:type="gramStart"/>
      <w:r w:rsidRPr="00B80AE0">
        <w:rPr>
          <w:rFonts w:ascii="Calibri" w:eastAsia="Arial" w:hAnsi="Calibri" w:cs="Calibri"/>
          <w:sz w:val="22"/>
          <w:szCs w:val="22"/>
          <w14:ligatures w14:val="none"/>
        </w:rPr>
        <w:t xml:space="preserve">terremotos, </w:t>
      </w:r>
      <w:proofErr w:type="spellStart"/>
      <w:r w:rsidRPr="00B80AE0">
        <w:rPr>
          <w:rFonts w:ascii="Calibri" w:eastAsia="Arial" w:hAnsi="Calibri" w:cs="Calibri"/>
          <w:sz w:val="22"/>
          <w:szCs w:val="22"/>
          <w14:ligatures w14:val="none"/>
        </w:rPr>
        <w:t>etc</w:t>
      </w:r>
      <w:proofErr w:type="spellEnd"/>
      <w:proofErr w:type="gramEnd"/>
      <w:r w:rsidRPr="00B80AE0">
        <w:rPr>
          <w:rFonts w:ascii="Calibri" w:eastAsia="Arial" w:hAnsi="Calibri" w:cs="Calibri"/>
          <w:sz w:val="22"/>
          <w:szCs w:val="22"/>
          <w14:ligatures w14:val="none"/>
        </w:rPr>
        <w:t>), e os filhos da violência urbana devido às desigualdades sociais existentes que deixam marcas profundas. A violência social e estrutural também é sem dúvida um grande fator responsável pelo aumento da prevalência do transtorno de estresse pós-traumático durante o desenvolvimento na adolescência.</w:t>
      </w:r>
    </w:p>
    <w:p w14:paraId="18B6718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2A2D76AC"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r w:rsidRPr="00B80AE0">
        <w:rPr>
          <w:rFonts w:ascii="Calibri" w:eastAsia="Arial" w:hAnsi="Calibri" w:cs="Calibri"/>
          <w:b/>
          <w:bCs/>
          <w:sz w:val="22"/>
          <w:szCs w:val="22"/>
          <w14:ligatures w14:val="none"/>
        </w:rPr>
        <w:t>Sintomas</w:t>
      </w:r>
    </w:p>
    <w:p w14:paraId="2D2E744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Os </w:t>
      </w:r>
      <w:proofErr w:type="spellStart"/>
      <w:r w:rsidRPr="00B80AE0">
        <w:rPr>
          <w:rFonts w:ascii="Calibri" w:eastAsia="Arial" w:hAnsi="Calibri" w:cs="Calibri"/>
          <w:sz w:val="22"/>
          <w:szCs w:val="22"/>
          <w14:ligatures w14:val="none"/>
        </w:rPr>
        <w:t>sin</w:t>
      </w:r>
      <w:proofErr w:type="spellEnd"/>
      <w:r w:rsidRPr="00B80AE0">
        <w:rPr>
          <w14:ligatures w14:val="none"/>
        </w:rPr>
        <w:t xml:space="preserve"> </w:t>
      </w:r>
      <w:proofErr w:type="spellStart"/>
      <w:r w:rsidRPr="00B80AE0">
        <w:rPr>
          <w:rFonts w:ascii="Calibri" w:eastAsia="Arial" w:hAnsi="Calibri" w:cs="Calibri"/>
          <w:sz w:val="22"/>
          <w:szCs w:val="22"/>
          <w14:ligatures w14:val="none"/>
        </w:rPr>
        <w:t>Reexperiência</w:t>
      </w:r>
      <w:proofErr w:type="spellEnd"/>
      <w:r w:rsidRPr="00B80AE0">
        <w:rPr>
          <w:rFonts w:ascii="Calibri" w:eastAsia="Arial" w:hAnsi="Calibri" w:cs="Calibri"/>
          <w:sz w:val="22"/>
          <w:szCs w:val="22"/>
          <w14:ligatures w14:val="none"/>
        </w:rPr>
        <w:t xml:space="preserve"> traumática: pesadelos e lembranças espontâneas, involuntárias e recorrentes (flashbacks) do evento traumático revivescência</w:t>
      </w:r>
    </w:p>
    <w:p w14:paraId="6A2FD927"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Fuga e esquiva: afastar-se de qualquer estímulo que possa desencadear o ciclo das lembranças traumáticas, como situações, contatos ou atividades que possam se ligar às lembranças traumáticas</w:t>
      </w:r>
    </w:p>
    <w:p w14:paraId="48AA95B1"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Distanciamento emocional: diminuição do interesse afetivo por atividades, pessoas, que anteriormente eram prazerosas, diminuição de afetividade</w:t>
      </w:r>
    </w:p>
    <w:p w14:paraId="533D900D"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Hiperexcitabilidade psíquica: reações de fuga exagerados, episódios de pânico (coração acelerado, transpiração, calor, medo de morrer...), distúrbios do sono, dificuldade de concentração, irritabilidade, hipervigilância (estado de alerta)</w:t>
      </w:r>
    </w:p>
    <w:p w14:paraId="7BCC1A0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Sentimentos negativos: sentimento de impotência e incapacidade em se proteger do perigo, perda de esperança em relação ao futuro, sensação de vazio.</w:t>
      </w:r>
    </w:p>
    <w:p w14:paraId="600ED661"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344339A8"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r w:rsidRPr="00B80AE0">
        <w:rPr>
          <w:rFonts w:ascii="Calibri" w:eastAsia="Arial" w:hAnsi="Calibri" w:cs="Calibri"/>
          <w:b/>
          <w:bCs/>
          <w:sz w:val="22"/>
          <w:szCs w:val="22"/>
          <w14:ligatures w14:val="none"/>
        </w:rPr>
        <w:t>DEPRESSÃO</w:t>
      </w:r>
    </w:p>
    <w:p w14:paraId="1207A386"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p>
    <w:p w14:paraId="4A18F5B7"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 depressão, também chamada de transtorno depressivo major ou depressão unipolar, é uma doença psiquiátrica capaz de causar inúmeros sintomas psicológicos e físicos. Seu sintoma mais conhecido é uma profunda e prolongada tristeza, o que não significa que toda tristeza esteja relacionada necessariamente a um quadro de depressão.</w:t>
      </w:r>
    </w:p>
    <w:p w14:paraId="3A974380"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 maioria dos adultos com transtorno depressivo nunca chega a ser avaliado por um psiquiatra, já que muitas vezes seus sintomas não são devidamente reconhecidos. Esta confusão ocorre até mesmo entre médicos não habituados a lidar com problemas relacionados à saúde mental. Estudos mostram que mais da metade dos pacientes com depressão atendidos por clínicos gerais por apresentarem sintomas físicos da depressão, como dores, insônia ou cansaço crônico, acabam não sendo reconhecidos como tal. O diagnóstico correto acaba surgindo apenas após meses ou anos de sintomas e várias consultas a médicos diferentes.</w:t>
      </w:r>
    </w:p>
    <w:p w14:paraId="58054D0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O transtorno depressivo major é uma doença psiquiátrica crônica, extremamente comum, caracterizada por uma alteração do humor do paciente, que o deixa triste além do normal, desanimado, sem energia, com baixa autoestima e com dificuldade de lidar com sua vida pessoal e profissional.</w:t>
      </w:r>
    </w:p>
    <w:p w14:paraId="5E69FDD5"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 depressão foi uma doença muito mal compreendida durante décadas, o que levou a interpretações equivocadas sobre as suas causas e sintomas, provocando uma estigmatização dos seus portadores. Até hoje é comum encontrarmos pessoas deprimidas que não aceitam o seu diagnóstico ou familiares/amigos que tratam o paciente deprimido como alguém mentalmente fraco, incapaz de superar as dificuldades da vida. Não se deve tratar o paciente deprimido como alguém simplesmente triste, incapaz de reagir.</w:t>
      </w:r>
    </w:p>
    <w:p w14:paraId="233BB5DD"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Mais do que apenas um ataque de tristeza, a depressão não é uma fraqueza ou falta de disciplina, nem é algo que o paciente possa simplesmente resolver apenas com a vontade própria. Para o deprimido, deixar de estar triste não é que nem o fumante que pretende parar com o cigarro; não é uma questão de tomar a decisão e manter-se fiel a ela. A depressão é uma doença crônica que geralmente requer tratamento a longo prazo, como são o diabetes ou a hipertensão. Assim como ninguém deixa de ser diabético apenas com a força de vontade e pensamento positivo, a depressão também precisa de ajuda médica para ser controlada.</w:t>
      </w:r>
    </w:p>
    <w:p w14:paraId="44BC9ED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O transtorno depressivo pode surgir em qualquer fase da vida, desde a infância até a terceira idade. É uma doença tão comum que se estima que 12% dos homens e até 25% das mulheres apresentarão algum grau de depressão ao longo de suas vidas. Esse distúrbio é duas vezes mais comum em mulheres do que homens e é mais comum em adultos jovens do que em idosos.</w:t>
      </w:r>
    </w:p>
    <w:p w14:paraId="1325DFB1"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2F035761"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r w:rsidRPr="00B80AE0">
        <w:rPr>
          <w:rFonts w:ascii="Calibri" w:eastAsia="Arial" w:hAnsi="Calibri" w:cs="Calibri"/>
          <w:b/>
          <w:bCs/>
          <w:sz w:val="22"/>
          <w:szCs w:val="22"/>
          <w14:ligatures w14:val="none"/>
        </w:rPr>
        <w:t>Diferenças entre tristeza e depressão</w:t>
      </w:r>
    </w:p>
    <w:p w14:paraId="2E3BE20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O termo deprimido é muitas vezes usado como sinônimo de triste. Tristeza e depressão são coisas diferentes. Na verdade, a tristeza costuma ser um dos sintomas da depressão, mas só ela não basta para o seu diagnóstico.</w:t>
      </w:r>
    </w:p>
    <w:p w14:paraId="4A5C074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A tristeza é uma reação normal e esperada para muitas situações, como a morte de um ente querido, o fim de um relacionamento amoroso, perda do </w:t>
      </w:r>
      <w:proofErr w:type="gramStart"/>
      <w:r w:rsidRPr="00B80AE0">
        <w:rPr>
          <w:rFonts w:ascii="Calibri" w:eastAsia="Arial" w:hAnsi="Calibri" w:cs="Calibri"/>
          <w:sz w:val="22"/>
          <w:szCs w:val="22"/>
          <w14:ligatures w14:val="none"/>
        </w:rPr>
        <w:t>emprego, etc.</w:t>
      </w:r>
      <w:proofErr w:type="gramEnd"/>
      <w:r w:rsidRPr="00B80AE0">
        <w:rPr>
          <w:rFonts w:ascii="Calibri" w:eastAsia="Arial" w:hAnsi="Calibri" w:cs="Calibri"/>
          <w:sz w:val="22"/>
          <w:szCs w:val="22"/>
          <w14:ligatures w14:val="none"/>
        </w:rPr>
        <w:t xml:space="preserve"> É completamente normal o indivíduo passar alguns dias ou semanas tristes após situações de perda. Isto não é considerado um transtorno depressivo major.</w:t>
      </w:r>
    </w:p>
    <w:p w14:paraId="47911B78"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Para ser depressão o quadro de tristeza tem que ser prolongado e acima do normal, sendo suficiente para interferir nas atividades diárias da pessoa, reduzindo a capacidade de cuidar de si mesmo, atrapalhando relacionamentos, prejudicando suas atribuições </w:t>
      </w:r>
      <w:proofErr w:type="gramStart"/>
      <w:r w:rsidRPr="00B80AE0">
        <w:rPr>
          <w:rFonts w:ascii="Calibri" w:eastAsia="Arial" w:hAnsi="Calibri" w:cs="Calibri"/>
          <w:sz w:val="22"/>
          <w:szCs w:val="22"/>
          <w14:ligatures w14:val="none"/>
        </w:rPr>
        <w:t>profissionais, etc.</w:t>
      </w:r>
      <w:proofErr w:type="gramEnd"/>
      <w:r w:rsidRPr="00B80AE0">
        <w:rPr>
          <w:rFonts w:ascii="Calibri" w:eastAsia="Arial" w:hAnsi="Calibri" w:cs="Calibri"/>
          <w:sz w:val="22"/>
          <w:szCs w:val="22"/>
          <w14:ligatures w14:val="none"/>
        </w:rPr>
        <w:t xml:space="preserve"> Se você perde um parente e sente-se triste por semanas, isso é normal. Mas se esta tristeza for tão intensa que semanas após a perda você ainda não conseguiu retomar a sua vida em questões básicas, como trabalhar, manter higiene pessoal, cuidar da casa, isso pode ser depressão.</w:t>
      </w:r>
    </w:p>
    <w:p w14:paraId="24D7A628"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Na tristeza, o indivíduo costuma apresentar períodos de melhora ao longo do dia, conseguindo esquecer por momentos a causa da sua tristeza, como, por exemplo, durante a visita de uma pessoa querida. Na depressão, o sentimento é contínuo e não alivia com a ajuda de outros. A depressão costuma também provocar um sentimento de culpa, mas sem motivo aparente. O deprimido sente uma pesada culpa, mas não sabe explicar bem o porquê.</w:t>
      </w:r>
    </w:p>
    <w:p w14:paraId="000E2507"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É bom salientar que o paciente deprimido nem sempre apresenta para os amigos e família aquele clássico comportamento de tristeza excessiva. O transtorno depressivo pode ser mais sutil, manifestando-se como perda do interesse em atividades que antes eram prazerosas, ausência de planos para o futuro, alterações do padrão do sono, isolamento social ou baixa autoestima. Para estar deprimido não é preciso passar o dia inteiro na cama chorando.</w:t>
      </w:r>
    </w:p>
    <w:p w14:paraId="39AF1E8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 tristeza sempre tem uma causa, a depressão não. Obviamente, o falecimento de uma pessoa próxima pode desencadear um transtorno depressivo, mas nem sempre situações tristes precisam ocorrer para o indivíduo iniciar um quadro de depressão.</w:t>
      </w:r>
    </w:p>
    <w:p w14:paraId="0E325E70"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3D5D9D71"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r w:rsidRPr="00B80AE0">
        <w:rPr>
          <w:rFonts w:ascii="Calibri" w:eastAsia="Arial" w:hAnsi="Calibri" w:cs="Calibri"/>
          <w:b/>
          <w:bCs/>
          <w:sz w:val="22"/>
          <w:szCs w:val="22"/>
          <w14:ligatures w14:val="none"/>
        </w:rPr>
        <w:t>Causas da depressão</w:t>
      </w:r>
    </w:p>
    <w:p w14:paraId="4B6DDF14"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Assim como acontece em diversas doenças psiquiátricas, não existe uma causa única para a depressão. A doença parece ser provocada pela interação de diversos fatores, sejam eles físicos ou psicológicos.</w:t>
      </w:r>
    </w:p>
    <w:p w14:paraId="5113D2BD"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008879A6"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r w:rsidRPr="00B80AE0">
        <w:rPr>
          <w:rFonts w:ascii="Calibri" w:eastAsia="Arial" w:hAnsi="Calibri" w:cs="Calibri"/>
          <w:b/>
          <w:bCs/>
          <w:sz w:val="22"/>
          <w:szCs w:val="22"/>
          <w14:ligatures w14:val="none"/>
        </w:rPr>
        <w:t>Fatores orgânicos responsáveis pela depressão</w:t>
      </w:r>
    </w:p>
    <w:p w14:paraId="0EAF98B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 depressão não surge apenas por problemas emocionais ou psicológicos. Já foram reconhecidos vários fatores de risco e causas orgânica para o transtorno depressivo major.</w:t>
      </w:r>
    </w:p>
    <w:p w14:paraId="018376C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2B70C01F"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r w:rsidRPr="00B80AE0">
        <w:rPr>
          <w:rFonts w:ascii="Calibri" w:eastAsia="Arial" w:hAnsi="Calibri" w:cs="Calibri"/>
          <w:b/>
          <w:bCs/>
          <w:sz w:val="22"/>
          <w:szCs w:val="22"/>
          <w14:ligatures w14:val="none"/>
        </w:rPr>
        <w:t>Genética</w:t>
      </w:r>
    </w:p>
    <w:p w14:paraId="1F871ED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Pessoas que possuem familiares com depressão apresentam um maior risco de também desenvolverem a doença, indicando que existe uma vulnerabilidade à depressão que pode ser herdada geneticamente. Na verdade, ter familiares próximos com outras doenças psiquiátricas, como síndrome do pânico, distúrbios afetivos ou até mesmo </w:t>
      </w:r>
      <w:r w:rsidRPr="00B80AE0">
        <w:rPr>
          <w:rFonts w:ascii="Calibri" w:eastAsia="Arial" w:hAnsi="Calibri" w:cs="Calibri"/>
          <w:b/>
          <w:bCs/>
          <w:sz w:val="22"/>
          <w:szCs w:val="22"/>
          <w14:ligatures w14:val="none"/>
        </w:rPr>
        <w:t>alcoolismo</w:t>
      </w:r>
      <w:r w:rsidRPr="00B80AE0">
        <w:rPr>
          <w:rFonts w:ascii="Calibri" w:eastAsia="Arial" w:hAnsi="Calibri" w:cs="Calibri"/>
          <w:sz w:val="22"/>
          <w:szCs w:val="22"/>
          <w14:ligatures w14:val="none"/>
        </w:rPr>
        <w:t>, também são fatores de risco para depressão.</w:t>
      </w:r>
    </w:p>
    <w:p w14:paraId="1DB72D4C"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Apesar de intensos estudos na área, ainda não se conseguiu identificar os genes responsáveis pela vulnerabilidade à depressão.</w:t>
      </w:r>
    </w:p>
    <w:p w14:paraId="17517482"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Apesar da herança genética ser aparentemente um fator importante, ela sozinha não é suficiente para desencadear a doença. Isso é facilmente comprovado através de estudos de irmãos gêmeos idênticos, onde se viu que há concordância em apenas 40% dos casos. Portanto, outros fatores além da genética são necessários para que o transtorno depressivo surja.</w:t>
      </w:r>
    </w:p>
    <w:p w14:paraId="2AEF660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3D2A33B2"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r w:rsidRPr="00B80AE0">
        <w:rPr>
          <w:rFonts w:ascii="Calibri" w:eastAsia="Arial" w:hAnsi="Calibri" w:cs="Calibri"/>
          <w:b/>
          <w:bCs/>
          <w:sz w:val="22"/>
          <w:szCs w:val="22"/>
          <w14:ligatures w14:val="none"/>
        </w:rPr>
        <w:t>Neurotransmissores</w:t>
      </w:r>
    </w:p>
    <w:p w14:paraId="170E17FF"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O cérebro humano é uma estrutura altamente complexa, cujo funcionamento depende de centenas de mediadores químicos. Sabemos hoje que boa parte das doenças psiquiátricas estão relacionadas a pelo menos 5 destes neurotransmissores: noradrenalina, serotonina, dopamina, ácido gama aminobutírico (GABA) e acetilcolina.</w:t>
      </w:r>
    </w:p>
    <w:p w14:paraId="12BB4D6F"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 abundância ou a falta de alguns destes neurotransmissores em certas partes do cérebro podem desencadear graves distúrbios psiquiátricos e neurológicos. Exemplos: uma falta de dopamina em determinadas áreas da base do cérebro provoca a doença de Parkinson. Já a doença de Alzheimer parece estar relacionada com níveis baixos de acetilcolina no cérebro.</w:t>
      </w:r>
    </w:p>
    <w:p w14:paraId="36964CDA"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 depressão tem origem no funcionamento anormal de alguns destes neurotransmissores, como a dopamina, serotonina, noradrenalina e GABA. Dentre estes, a serotonina parece ter o papel mais relevante, estando habitualmente em níveis reduzidos nos pacientes com depressão.</w:t>
      </w:r>
    </w:p>
    <w:p w14:paraId="3F0F2382"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42D203AC" w14:textId="77777777" w:rsidR="00B80AE0" w:rsidRPr="00B80AE0" w:rsidRDefault="00B80AE0" w:rsidP="00B80AE0">
      <w:pPr>
        <w:spacing w:after="160" w:line="360" w:lineRule="auto"/>
        <w:contextualSpacing/>
        <w:jc w:val="both"/>
        <w:rPr>
          <w:rFonts w:ascii="Calibri" w:eastAsia="Arial" w:hAnsi="Calibri" w:cs="Calibri"/>
          <w:sz w:val="22"/>
          <w:szCs w:val="22"/>
          <w:u w:val="single"/>
          <w14:ligatures w14:val="none"/>
        </w:rPr>
      </w:pPr>
      <w:r w:rsidRPr="00B80AE0">
        <w:rPr>
          <w:rFonts w:ascii="Calibri" w:eastAsia="Arial" w:hAnsi="Calibri" w:cs="Calibri"/>
          <w:sz w:val="22"/>
          <w:szCs w:val="22"/>
          <w:u w:val="single"/>
          <w14:ligatures w14:val="none"/>
        </w:rPr>
        <w:t>Uso de drogas ou álcool</w:t>
      </w:r>
    </w:p>
    <w:p w14:paraId="0DE3C856"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As doenças que causam dependência também estão sob a influência destes neurotransmissores citados acima. Drogas e álcool exercem seus efeitos através do aumento da liberação de dopamina no cérebro, o que provoca euforia e uma sensação agradável. O problema é que o uso repetido de drogas ou álcool dessensibiliza o sistema da dopamina, fazendo com que </w:t>
      </w:r>
      <w:proofErr w:type="gramStart"/>
      <w:r w:rsidRPr="00B80AE0">
        <w:rPr>
          <w:rFonts w:ascii="Calibri" w:eastAsia="Arial" w:hAnsi="Calibri" w:cs="Calibri"/>
          <w:sz w:val="22"/>
          <w:szCs w:val="22"/>
          <w14:ligatures w14:val="none"/>
        </w:rPr>
        <w:t>o mesmo</w:t>
      </w:r>
      <w:proofErr w:type="gramEnd"/>
      <w:r w:rsidRPr="00B80AE0">
        <w:rPr>
          <w:rFonts w:ascii="Calibri" w:eastAsia="Arial" w:hAnsi="Calibri" w:cs="Calibri"/>
          <w:sz w:val="22"/>
          <w:szCs w:val="22"/>
          <w14:ligatures w14:val="none"/>
        </w:rPr>
        <w:t xml:space="preserve"> se acostume com a presença destas substâncias. Por isso, pessoas viciadas precisam cada vez de mais drogas ou álcool para atingirem o mesmo grau de satisfação, podendo deixá-las deprimidas quando estão fora do efeito destas substâncias. O cérebro se acostuma a viver com níveis cada vez mais elevados de neurotransmissores estimulantes, fazendo com que os níveis normais passem a ser insuficientes para controlar o humor do indivíduo.</w:t>
      </w:r>
    </w:p>
    <w:p w14:paraId="76893F77"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0A54A93A" w14:textId="77777777" w:rsidR="00B80AE0" w:rsidRPr="00B80AE0" w:rsidRDefault="00B80AE0" w:rsidP="00B80AE0">
      <w:pPr>
        <w:spacing w:after="160" w:line="360" w:lineRule="auto"/>
        <w:contextualSpacing/>
        <w:jc w:val="both"/>
        <w:rPr>
          <w:rFonts w:ascii="Calibri" w:eastAsia="Arial" w:hAnsi="Calibri" w:cs="Calibri"/>
          <w:sz w:val="22"/>
          <w:szCs w:val="22"/>
          <w:u w:val="single"/>
          <w14:ligatures w14:val="none"/>
        </w:rPr>
      </w:pPr>
      <w:r w:rsidRPr="00B80AE0">
        <w:rPr>
          <w:rFonts w:ascii="Calibri" w:eastAsia="Arial" w:hAnsi="Calibri" w:cs="Calibri"/>
          <w:sz w:val="22"/>
          <w:szCs w:val="22"/>
          <w:u w:val="single"/>
          <w14:ligatures w14:val="none"/>
        </w:rPr>
        <w:t>Alterações do cérebro</w:t>
      </w:r>
    </w:p>
    <w:p w14:paraId="6CECC63F"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Além da redução da concentração de neurotransmissores, pacientes com transtorno depressivo crônica também apresentam alterações na anatomia do cérebro, como reduções de volume do lobo frontal e do hipocampo.</w:t>
      </w:r>
    </w:p>
    <w:p w14:paraId="527E573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Estudos de neuroimagem também evidenciam alterações no funcionamento de várias áreas do cérebro em pessoas com depressão. Pesquisadores descobriram uma área do córtex pré-frontal com uma atividade anormalmente diminuída em pacientes com esse distúrbio. Esta região está relacionada com a resposta emocional e tem conexões generalizados com outras áreas do cérebro responsáveis pela regulação de neurotransmissores associados ao humor, como noradrenalina, dopamina e serotonina.</w:t>
      </w:r>
    </w:p>
    <w:p w14:paraId="53E4F4C1"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118E8228" w14:textId="77777777" w:rsidR="00B80AE0" w:rsidRPr="00B80AE0" w:rsidRDefault="00B80AE0" w:rsidP="00B80AE0">
      <w:pPr>
        <w:spacing w:after="160" w:line="360" w:lineRule="auto"/>
        <w:contextualSpacing/>
        <w:jc w:val="both"/>
        <w:rPr>
          <w:rFonts w:ascii="Calibri" w:eastAsia="Arial" w:hAnsi="Calibri" w:cs="Calibri"/>
          <w:sz w:val="22"/>
          <w:szCs w:val="22"/>
          <w:u w:val="single"/>
          <w14:ligatures w14:val="none"/>
        </w:rPr>
      </w:pPr>
      <w:r w:rsidRPr="00B80AE0">
        <w:rPr>
          <w:rFonts w:ascii="Calibri" w:eastAsia="Arial" w:hAnsi="Calibri" w:cs="Calibri"/>
          <w:sz w:val="22"/>
          <w:szCs w:val="22"/>
          <w:u w:val="single"/>
          <w14:ligatures w14:val="none"/>
        </w:rPr>
        <w:t>Doenças cerebrais</w:t>
      </w:r>
    </w:p>
    <w:p w14:paraId="2323FD8B"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É cada vez mais aceita a relação entre o acidente vascular cerebral (AVC) e o surgimento da depressão. Sabemos hoje que a depressão que surge após um AVC não é provocada somente por abalos psicológicos devido às consequências perceptíveis do AVC, como sequelas motoras ou da fala. A própria lesão direta do cérebro pelo derrame cerebral aumenta o risco do surgimento da depressão, mesmo que as consequências do AVC não tenham grande efeito psicológico no paciente.</w:t>
      </w:r>
    </w:p>
    <w:p w14:paraId="36C27C2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Além do AVC, várias outras doenças neurológicas </w:t>
      </w:r>
      <w:r w:rsidRPr="00B80AE0">
        <w:rPr>
          <w:rFonts w:ascii="Calibri" w:eastAsia="Arial" w:hAnsi="Calibri" w:cs="Calibri"/>
          <w:b/>
          <w:bCs/>
          <w:sz w:val="22"/>
          <w:szCs w:val="22"/>
          <w14:ligatures w14:val="none"/>
        </w:rPr>
        <w:t>aumentam o risco de depressão</w:t>
      </w:r>
      <w:r w:rsidRPr="00B80AE0">
        <w:rPr>
          <w:rFonts w:ascii="Calibri" w:eastAsia="Arial" w:hAnsi="Calibri" w:cs="Calibri"/>
          <w:sz w:val="22"/>
          <w:szCs w:val="22"/>
          <w14:ligatures w14:val="none"/>
        </w:rPr>
        <w:t>, entre elas, Parkinson, Alzheimer, esclerose múltipla, epilepsias.</w:t>
      </w:r>
    </w:p>
    <w:p w14:paraId="5E211EDC"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37A9B716" w14:textId="77777777" w:rsidR="00B80AE0" w:rsidRPr="00B80AE0" w:rsidRDefault="00B80AE0" w:rsidP="00B80AE0">
      <w:pPr>
        <w:spacing w:after="160" w:line="360" w:lineRule="auto"/>
        <w:contextualSpacing/>
        <w:jc w:val="both"/>
        <w:rPr>
          <w:rFonts w:ascii="Calibri" w:eastAsia="Arial" w:hAnsi="Calibri" w:cs="Calibri"/>
          <w:sz w:val="22"/>
          <w:szCs w:val="22"/>
          <w:u w:val="single"/>
          <w14:ligatures w14:val="none"/>
        </w:rPr>
      </w:pPr>
      <w:r w:rsidRPr="00B80AE0">
        <w:rPr>
          <w:rFonts w:ascii="Calibri" w:eastAsia="Arial" w:hAnsi="Calibri" w:cs="Calibri"/>
          <w:sz w:val="22"/>
          <w:szCs w:val="22"/>
          <w:u w:val="single"/>
          <w14:ligatures w14:val="none"/>
        </w:rPr>
        <w:t>Doenças crônicas</w:t>
      </w:r>
    </w:p>
    <w:p w14:paraId="04E1A6A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Pacientes portadores de doenças crônicas também estão mais vulneráveis ao aparecimento do transtorno depressivo. As mais comuns são: diabetes, doenças cardíacas, hipotireoidismo, AIDS, cirrose, doença inflamatória intestinal, lúpus, artrite reumatoide, fibromialgia, entre outras.</w:t>
      </w:r>
    </w:p>
    <w:p w14:paraId="5FC412F6"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00185897"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r w:rsidRPr="00B80AE0">
        <w:rPr>
          <w:rFonts w:ascii="Calibri" w:eastAsia="Arial" w:hAnsi="Calibri" w:cs="Calibri"/>
          <w:b/>
          <w:bCs/>
          <w:sz w:val="22"/>
          <w:szCs w:val="22"/>
          <w14:ligatures w14:val="none"/>
        </w:rPr>
        <w:t>Fatores psicológicos associados à depressão</w:t>
      </w:r>
    </w:p>
    <w:p w14:paraId="410B3794"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b/>
          <w:bCs/>
          <w:sz w:val="22"/>
          <w:szCs w:val="22"/>
          <w14:ligatures w14:val="none"/>
        </w:rPr>
        <w:t>Estresses emocionais</w:t>
      </w:r>
      <w:r w:rsidRPr="00B80AE0">
        <w:rPr>
          <w:rFonts w:ascii="Calibri" w:eastAsia="Arial" w:hAnsi="Calibri" w:cs="Calibri"/>
          <w:sz w:val="22"/>
          <w:szCs w:val="22"/>
          <w14:ligatures w14:val="none"/>
        </w:rPr>
        <w:t xml:space="preserve"> são um importante gatilho para o aparecimento da depressão. Muitas vezes, um evento traumático é fator que falta para um indivíduo susceptível desenvolver um processo depressivo.</w:t>
      </w:r>
    </w:p>
    <w:p w14:paraId="665FEE60"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0948B68A" w14:textId="77777777" w:rsidR="00B80AE0" w:rsidRPr="00B80AE0" w:rsidRDefault="00B80AE0" w:rsidP="00B80AE0">
      <w:pPr>
        <w:spacing w:after="160" w:line="360" w:lineRule="auto"/>
        <w:contextualSpacing/>
        <w:jc w:val="both"/>
        <w:rPr>
          <w:rFonts w:ascii="Calibri" w:eastAsia="Arial" w:hAnsi="Calibri" w:cs="Calibri"/>
          <w:sz w:val="22"/>
          <w:szCs w:val="22"/>
          <w:u w:val="single"/>
          <w14:ligatures w14:val="none"/>
        </w:rPr>
      </w:pPr>
      <w:r w:rsidRPr="00B80AE0">
        <w:rPr>
          <w:rFonts w:ascii="Calibri" w:eastAsia="Arial" w:hAnsi="Calibri" w:cs="Calibri"/>
          <w:sz w:val="22"/>
          <w:szCs w:val="22"/>
          <w:u w:val="single"/>
          <w14:ligatures w14:val="none"/>
        </w:rPr>
        <w:t>Traumas na infância</w:t>
      </w:r>
    </w:p>
    <w:p w14:paraId="458F818F"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Traumas adquiridos na infância são um importante fator de risco para o desenvolvimento da depressão. Entre os traumas estão abusos, ausência do pai, falecimento de um ente próximo, agressões ou falta de afetividade por parte dos pais.</w:t>
      </w:r>
    </w:p>
    <w:p w14:paraId="2D6A11FC"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Relações problemáticas com pais, irmãos e colegas são comuns em crianças e adolescentes com depressão. Adultos depressivos também frequentemente relatam pouco envolvimento paterno e superproteção materna durante a primeira infância.</w:t>
      </w:r>
    </w:p>
    <w:p w14:paraId="5940AB84"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Crianças que sofreram bullying também estão sob maior risco de se tornarem depressivas.</w:t>
      </w:r>
    </w:p>
    <w:p w14:paraId="2100BEEC"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34A920A7"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r w:rsidRPr="00B80AE0">
        <w:rPr>
          <w:rFonts w:ascii="Calibri" w:eastAsia="Arial" w:hAnsi="Calibri" w:cs="Calibri"/>
          <w:b/>
          <w:bCs/>
          <w:sz w:val="22"/>
          <w:szCs w:val="22"/>
          <w14:ligatures w14:val="none"/>
        </w:rPr>
        <w:t>Estresses emocionais</w:t>
      </w:r>
    </w:p>
    <w:p w14:paraId="575673F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Embora o transtorno depressivo possa surgir sem quaisquer fatores emocionais precipitantes, estresses e perdas pessoais certamente aumentam o risco. Perdas de pessoas amadas são fatores de risco importantes nos indivíduos mais jovens. Nos idosos com longos casamentos, a perda do esposo ou da esposa também costuma ser um evento desencadeador de depressão.</w:t>
      </w:r>
    </w:p>
    <w:p w14:paraId="2AACC27F"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Dor crônica, doença crônica, incapacidade e doenças que deixam sequelas também podem levar à depressão.</w:t>
      </w:r>
    </w:p>
    <w:p w14:paraId="40AE5934"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Isolamento social, excesso de críticas e cobranças por parte da família, dificuldade econômica persistente, separação matrimonial ou baixa autoestima também são fatores comuns.</w:t>
      </w:r>
    </w:p>
    <w:p w14:paraId="7BA0FC46"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Ter contato próximo e frequente com alguém deprimido também aumenta o risco de depressão.</w:t>
      </w:r>
    </w:p>
    <w:p w14:paraId="69FB0835"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5E76BFFB" w14:textId="77777777" w:rsidR="00B80AE0" w:rsidRPr="00B80AE0" w:rsidRDefault="00B80AE0" w:rsidP="00B80AE0">
      <w:pPr>
        <w:spacing w:after="160" w:line="360" w:lineRule="auto"/>
        <w:contextualSpacing/>
        <w:jc w:val="both"/>
        <w:rPr>
          <w:rFonts w:ascii="Calibri" w:eastAsia="Arial" w:hAnsi="Calibri" w:cs="Calibri"/>
          <w:sz w:val="22"/>
          <w:szCs w:val="22"/>
          <w:u w:val="single"/>
          <w14:ligatures w14:val="none"/>
        </w:rPr>
      </w:pPr>
      <w:r w:rsidRPr="00B80AE0">
        <w:rPr>
          <w:rFonts w:ascii="Calibri" w:eastAsia="Arial" w:hAnsi="Calibri" w:cs="Calibri"/>
          <w:sz w:val="22"/>
          <w:szCs w:val="22"/>
          <w:u w:val="single"/>
          <w14:ligatures w14:val="none"/>
        </w:rPr>
        <w:t>Depressão pós-parto</w:t>
      </w:r>
    </w:p>
    <w:p w14:paraId="0CAFDB26"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A depressão pós-parto é uma espécie de transtorno depressivo que algumas mulheres desenvolvem depois de dar à luz. A maioria das mulheres com depressão </w:t>
      </w:r>
      <w:proofErr w:type="spellStart"/>
      <w:r w:rsidRPr="00B80AE0">
        <w:rPr>
          <w:rFonts w:ascii="Calibri" w:eastAsia="Arial" w:hAnsi="Calibri" w:cs="Calibri"/>
          <w:sz w:val="22"/>
          <w:szCs w:val="22"/>
          <w14:ligatures w14:val="none"/>
        </w:rPr>
        <w:t>pósparto</w:t>
      </w:r>
      <w:proofErr w:type="spellEnd"/>
      <w:r w:rsidRPr="00B80AE0">
        <w:rPr>
          <w:rFonts w:ascii="Calibri" w:eastAsia="Arial" w:hAnsi="Calibri" w:cs="Calibri"/>
          <w:sz w:val="22"/>
          <w:szCs w:val="22"/>
          <w14:ligatures w14:val="none"/>
        </w:rPr>
        <w:t xml:space="preserve"> começa a apresentar sintomas no primeiro mês de vida do bebê, mas algumas demoram até 12 meses para desenvolver o quadro depressivo. Cerca de 10% das mães sofrem de depressão pós-parto.</w:t>
      </w:r>
    </w:p>
    <w:p w14:paraId="517707E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No primeiros 2 ou 3 dias após ter um bebê, muitas mulheres costumam apresentar um tipo leve de depressão pós-parto, chamada tristeza pós-parto ou melancolia pós-parto. Este quadro acomete até 80% das mães e se caracteriza por mau humor, irritação, dificuldades de concentração, insônia e crises de choro.</w:t>
      </w:r>
    </w:p>
    <w:p w14:paraId="5E775DF1"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 melancolia pós-parto ocorre por alterações hormonais que surgem com o término da gravidez e por estresses psicológicos causados pela responsabilidade de cuidar de um recém-nascido, associado ao cansaço físico que a tarefa provoca. Na maioria dos casos, a tristeza pós-parto desaparece em 2 ou 3 semanas.</w:t>
      </w:r>
    </w:p>
    <w:p w14:paraId="245BE0C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 depressão pós-parto é um quadro mais importante que a melancolia pós-parto, durando mais tempo e apresentando sintomas mais severos. Mulheres com histórico de depressão estão mais propensas a ter depressão pós-parto do que mulheres que nunca foram deprimidas.</w:t>
      </w:r>
    </w:p>
    <w:p w14:paraId="73CA5621"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Mulheres com depressão pós-parto costumam não conseguir dormir, mesmo quando seus bebês dormem. Além disso apresentam-se muito irritadas, incapazes de cuidar do bebê, com grave sentimento de culpa e com sentimento de não ter laços afetivos com o novo filho.</w:t>
      </w:r>
    </w:p>
    <w:p w14:paraId="34572028"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 depressão pós-parto pode levar a mãe a ter pensamentos de ferir a si e ao bebê, na maioria dos casos, porém, a mãe consegue reconhecer o absurdo da ideia, tendo capacidade de controlar este estranho pensamento.</w:t>
      </w:r>
    </w:p>
    <w:p w14:paraId="0D79753A"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A depressão pós-parto pode desaparecer espontaneamente, porém, a ajuda médica é importante, porque em alguns casos o transtorno depressivo não melhora com o tempo e há riscos </w:t>
      </w:r>
      <w:proofErr w:type="gramStart"/>
      <w:r w:rsidRPr="00B80AE0">
        <w:rPr>
          <w:rFonts w:ascii="Calibri" w:eastAsia="Arial" w:hAnsi="Calibri" w:cs="Calibri"/>
          <w:sz w:val="22"/>
          <w:szCs w:val="22"/>
          <w14:ligatures w14:val="none"/>
        </w:rPr>
        <w:t>da</w:t>
      </w:r>
      <w:proofErr w:type="gramEnd"/>
      <w:r w:rsidRPr="00B80AE0">
        <w:rPr>
          <w:rFonts w:ascii="Calibri" w:eastAsia="Arial" w:hAnsi="Calibri" w:cs="Calibri"/>
          <w:sz w:val="22"/>
          <w:szCs w:val="22"/>
          <w14:ligatures w14:val="none"/>
        </w:rPr>
        <w:t xml:space="preserve"> mãe infligir danos ao filho.</w:t>
      </w:r>
    </w:p>
    <w:p w14:paraId="0792EB9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2A65D30F"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r w:rsidRPr="00B80AE0">
        <w:rPr>
          <w:rFonts w:ascii="Calibri" w:eastAsia="Arial" w:hAnsi="Calibri" w:cs="Calibri"/>
          <w:b/>
          <w:bCs/>
          <w:sz w:val="22"/>
          <w:szCs w:val="22"/>
          <w14:ligatures w14:val="none"/>
        </w:rPr>
        <w:t>Sintomas da depressão</w:t>
      </w:r>
    </w:p>
    <w:p w14:paraId="1F5EA4F1"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O transtorno depressivo é uma doença que pode se manifestar de diversas maneiras. A forma mais comum é o chamado transtorno depressivo major, também conhecido como depressão maior. Outra forma bastante comum é a depressão crônica, que recebe o nome de distimia. Outros tipos de depressão que podem ocorrer são o distúrbio bipolar, depressão sazonal, depressão reativa, depressão atípica, depressão pós-parto e depressão </w:t>
      </w:r>
      <w:proofErr w:type="spellStart"/>
      <w:r w:rsidRPr="00B80AE0">
        <w:rPr>
          <w:rFonts w:ascii="Calibri" w:eastAsia="Arial" w:hAnsi="Calibri" w:cs="Calibri"/>
          <w:sz w:val="22"/>
          <w:szCs w:val="22"/>
          <w14:ligatures w14:val="none"/>
        </w:rPr>
        <w:t>minor</w:t>
      </w:r>
      <w:proofErr w:type="spellEnd"/>
      <w:r w:rsidRPr="00B80AE0">
        <w:rPr>
          <w:rFonts w:ascii="Calibri" w:eastAsia="Arial" w:hAnsi="Calibri" w:cs="Calibri"/>
          <w:sz w:val="22"/>
          <w:szCs w:val="22"/>
          <w14:ligatures w14:val="none"/>
        </w:rPr>
        <w:t>.</w:t>
      </w:r>
    </w:p>
    <w:p w14:paraId="0CEA77C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 depressão major costuma apresentar pelo menos cinco dos nove sintomas listados abaixo, sendo um deles obrigatoriamente a tristeza ou a perda do interesse nas atividades diárias.</w:t>
      </w:r>
    </w:p>
    <w:p w14:paraId="1A012EE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1- Tristeza na maior parte do dia, particularmente na manhã.</w:t>
      </w:r>
    </w:p>
    <w:p w14:paraId="3A70730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2- Perda do interesse pelas atividades do dia a dia.</w:t>
      </w:r>
    </w:p>
    <w:p w14:paraId="06F9FF6F"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3- Alterações significativas do apetite ou do peso (pode ser aumento ou redução).</w:t>
      </w:r>
    </w:p>
    <w:p w14:paraId="3FC8ECA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4- Insônia ou sono excessivo.</w:t>
      </w:r>
    </w:p>
    <w:p w14:paraId="1A2BF71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5- Agitação ou letargia.</w:t>
      </w:r>
    </w:p>
    <w:p w14:paraId="23B33C8C"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6- Fadiga ou falta de energia persistente.</w:t>
      </w:r>
    </w:p>
    <w:p w14:paraId="2E267EC2"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7- Sentimentos de inutilidade ou culpa.</w:t>
      </w:r>
    </w:p>
    <w:p w14:paraId="15D99F4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8- Incapacidade de concentração e indecisão.</w:t>
      </w:r>
    </w:p>
    <w:p w14:paraId="58C07FF2"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9- Pensamentos recorrentes sobre morte ou suicídio.</w:t>
      </w:r>
    </w:p>
    <w:p w14:paraId="6BF94B3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Para que sejam considerados um critério de transtorno depressivo major, os sintomas listados acima devem ser diários e devem estar presentes por mais de 2 semanas consecutivas.</w:t>
      </w:r>
    </w:p>
    <w:p w14:paraId="55C86BA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04D7CA41"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r w:rsidRPr="00B80AE0">
        <w:rPr>
          <w:rFonts w:ascii="Calibri" w:eastAsia="Arial" w:hAnsi="Calibri" w:cs="Calibri"/>
          <w:b/>
          <w:bCs/>
          <w:sz w:val="22"/>
          <w:szCs w:val="22"/>
          <w14:ligatures w14:val="none"/>
        </w:rPr>
        <w:t>SÍNDROME DO PÂNICO</w:t>
      </w:r>
    </w:p>
    <w:p w14:paraId="6576E37F" w14:textId="77777777" w:rsidR="00B80AE0" w:rsidRPr="00B80AE0" w:rsidRDefault="00B80AE0" w:rsidP="00B80AE0">
      <w:pPr>
        <w:spacing w:after="160" w:line="360" w:lineRule="auto"/>
        <w:contextualSpacing/>
        <w:jc w:val="both"/>
        <w:rPr>
          <w:rFonts w:ascii="Calibri" w:eastAsia="Arial" w:hAnsi="Calibri" w:cs="Calibri"/>
          <w:b/>
          <w:bCs/>
          <w:sz w:val="22"/>
          <w:szCs w:val="22"/>
          <w14:ligatures w14:val="none"/>
        </w:rPr>
      </w:pPr>
    </w:p>
    <w:p w14:paraId="1D026EB5"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 síndrome do pânico é um tipo de transtorno de ansiedade no qual ocorrem crises inesperadas de desespero e medo intenso de que algo ruim aconteça, mesmo que não haja motivo algum para isso ou sinais de perigo iminente.</w:t>
      </w:r>
    </w:p>
    <w:p w14:paraId="015DDAF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Quem sofre do Transtorno de Pânico sofre crises de medo agudo de modo recorrente e inesperado. Além disso, as crises são seguidas de preocupação persistente com a possibilidade de ter novos ataques e com as consequências desses ataques, seja dificultando a rotina do dia a dia, seja por medo de perder o controle, enlouquecer ou ter um ataque no coração.</w:t>
      </w:r>
    </w:p>
    <w:p w14:paraId="08A6EF75" w14:textId="77777777" w:rsidR="00B80AE0" w:rsidRPr="00B80AE0" w:rsidRDefault="00B80AE0" w:rsidP="00B80AE0">
      <w:pPr>
        <w:spacing w:after="160" w:line="360" w:lineRule="auto"/>
        <w:contextualSpacing/>
        <w:jc w:val="both"/>
        <w:rPr>
          <w:rFonts w:ascii="Calibri" w:eastAsia="Arial" w:hAnsi="Calibri" w:cs="Calibri"/>
          <w:sz w:val="22"/>
          <w:szCs w:val="22"/>
          <w:u w:val="single"/>
          <w14:ligatures w14:val="none"/>
        </w:rPr>
      </w:pPr>
      <w:r w:rsidRPr="00B80AE0">
        <w:rPr>
          <w:rFonts w:ascii="Calibri" w:eastAsia="Arial" w:hAnsi="Calibri" w:cs="Calibri"/>
          <w:sz w:val="22"/>
          <w:szCs w:val="22"/>
          <w:u w:val="single"/>
          <w14:ligatures w14:val="none"/>
        </w:rPr>
        <w:t>Causas</w:t>
      </w:r>
    </w:p>
    <w:p w14:paraId="073D234A"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As causas exatas da síndrome do pânico são desconhecidas, embora a Ciência acredite que um conjunto de fatores possa desencadear o desenvolvimento deste transtorno, como:</w:t>
      </w:r>
    </w:p>
    <w:p w14:paraId="4F7F8D4F"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Genética</w:t>
      </w:r>
    </w:p>
    <w:p w14:paraId="6B5CF377"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Estresse</w:t>
      </w:r>
    </w:p>
    <w:p w14:paraId="67F503A1"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Temperamento forte e suscetível ao estresse</w:t>
      </w:r>
    </w:p>
    <w:p w14:paraId="3D992AC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Mudanças na forma como o cérebro funciona e reage a determinadas situações.</w:t>
      </w:r>
    </w:p>
    <w:p w14:paraId="380BE938"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Alguns estudos indicam que a resposta natural do corpo a situações de perigo esteja diretamente envolvida nas crises de pânico. Apesar disso, ainda não está claro por que esses ataques acontecem em situações nas quais não há qualquer evidência de perigo iminente.</w:t>
      </w:r>
    </w:p>
    <w:p w14:paraId="3BFECEA7"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394AB72F" w14:textId="77777777" w:rsidR="00B80AE0" w:rsidRPr="00B80AE0" w:rsidRDefault="00B80AE0" w:rsidP="00B80AE0">
      <w:pPr>
        <w:spacing w:after="160" w:line="360" w:lineRule="auto"/>
        <w:contextualSpacing/>
        <w:jc w:val="both"/>
        <w:rPr>
          <w:rFonts w:ascii="Calibri" w:eastAsia="Arial" w:hAnsi="Calibri" w:cs="Calibri"/>
          <w:sz w:val="22"/>
          <w:szCs w:val="22"/>
          <w:u w:val="single"/>
          <w14:ligatures w14:val="none"/>
        </w:rPr>
      </w:pPr>
      <w:r w:rsidRPr="00B80AE0">
        <w:rPr>
          <w:rFonts w:ascii="Calibri" w:eastAsia="Arial" w:hAnsi="Calibri" w:cs="Calibri"/>
          <w:sz w:val="22"/>
          <w:szCs w:val="22"/>
          <w:u w:val="single"/>
          <w14:ligatures w14:val="none"/>
        </w:rPr>
        <w:t>Fatores de risco</w:t>
      </w:r>
    </w:p>
    <w:p w14:paraId="026249BD"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As crises de síndrome do pânico geralmente começam entre a fase final da adolescência e o início da idade adulta. Apesar disso, podem ocorrer depois dos 30 anos e durante a infância, embora no último caso ela possa ser diagnosticada só depois que as crianças já estejam mais velhas.</w:t>
      </w:r>
    </w:p>
    <w:p w14:paraId="0FB38BF7"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 síndrome do pânico costuma afetar mais mulheres do que homens e pode ser desencadeada por alguns fatores considerados de risco, como:</w:t>
      </w:r>
    </w:p>
    <w:p w14:paraId="760D2DF7"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Situações de estresse extremo</w:t>
      </w:r>
    </w:p>
    <w:p w14:paraId="72A94627"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Morte ou adoecimento de uma pessoa próxima</w:t>
      </w:r>
    </w:p>
    <w:p w14:paraId="62F535E2"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Mudanças radicais ocorridas na vida</w:t>
      </w:r>
    </w:p>
    <w:p w14:paraId="742118B5"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Histórico de abuso sexual durante a infância</w:t>
      </w:r>
    </w:p>
    <w:p w14:paraId="34BDD064"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Ter passado por alguma experiência traumática, como um acidente.</w:t>
      </w:r>
    </w:p>
    <w:p w14:paraId="70F050E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Algumas pesquisas indicam que se um gêmeo idêntico tem síndrome do pânico, o outro gêmeo também desenvolverá o problema em 40% das vezes. Pode acontecer, no entanto, de a doença se manifestar sem que haja histórico familiar dela.</w:t>
      </w:r>
    </w:p>
    <w:p w14:paraId="4E5BF605"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38FA0AD6" w14:textId="77777777" w:rsidR="00B80AE0" w:rsidRPr="00B80AE0" w:rsidRDefault="00B80AE0" w:rsidP="00B80AE0">
      <w:pPr>
        <w:spacing w:after="160" w:line="360" w:lineRule="auto"/>
        <w:contextualSpacing/>
        <w:jc w:val="both"/>
        <w:rPr>
          <w:rFonts w:ascii="Calibri" w:eastAsia="Arial" w:hAnsi="Calibri" w:cs="Calibri"/>
          <w:sz w:val="22"/>
          <w:szCs w:val="22"/>
          <w:u w:val="single"/>
          <w14:ligatures w14:val="none"/>
        </w:rPr>
      </w:pPr>
      <w:r w:rsidRPr="00B80AE0">
        <w:rPr>
          <w:rFonts w:ascii="Calibri" w:eastAsia="Arial" w:hAnsi="Calibri" w:cs="Calibri"/>
          <w:sz w:val="22"/>
          <w:szCs w:val="22"/>
          <w:u w:val="single"/>
          <w14:ligatures w14:val="none"/>
        </w:rPr>
        <w:t>Sintomas</w:t>
      </w:r>
    </w:p>
    <w:p w14:paraId="6B7E9898"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xml:space="preserve">Ataques de pânico característicos da síndrome geralmente acontecem de repente e sem aviso prévio, em qualquer período do dia </w:t>
      </w:r>
      <w:proofErr w:type="gramStart"/>
      <w:r w:rsidRPr="00B80AE0">
        <w:rPr>
          <w:rFonts w:ascii="Calibri" w:eastAsia="Arial" w:hAnsi="Calibri" w:cs="Calibri"/>
          <w:sz w:val="22"/>
          <w:szCs w:val="22"/>
          <w14:ligatures w14:val="none"/>
        </w:rPr>
        <w:t>e também</w:t>
      </w:r>
      <w:proofErr w:type="gramEnd"/>
      <w:r w:rsidRPr="00B80AE0">
        <w:rPr>
          <w:rFonts w:ascii="Calibri" w:eastAsia="Arial" w:hAnsi="Calibri" w:cs="Calibri"/>
          <w:sz w:val="22"/>
          <w:szCs w:val="22"/>
          <w14:ligatures w14:val="none"/>
        </w:rPr>
        <w:t xml:space="preserve"> em qualquer situação, como enquanto a pessoa está dirigindo, fazendo compras no shopping, em meio a uma reunião de trabalho ou até mesmo dormindo.</w:t>
      </w:r>
    </w:p>
    <w:p w14:paraId="72B0EBC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O pico das crises de pânico geralmente dura cerca de 10 a 20 minutos, mas pode variar dependendo da pessoa e da intensidade do ataque. Além disso, alguns sintomas podem continuar por uma hora ou mais. É bom ficar atento, pois muitas vezes um ataque de pânico pode ser confundido com um ataque cardíaco.</w:t>
      </w:r>
    </w:p>
    <w:p w14:paraId="085285D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As crises de pânico geralmente manifestam os seguintes sintomas:</w:t>
      </w:r>
    </w:p>
    <w:p w14:paraId="60E65543"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Sensação de perigo iminente</w:t>
      </w:r>
    </w:p>
    <w:p w14:paraId="7F61CD58"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Medo de perder o controle</w:t>
      </w:r>
    </w:p>
    <w:p w14:paraId="660F994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Medo da morte ou de uma tragédia iminente</w:t>
      </w:r>
    </w:p>
    <w:p w14:paraId="7F786A25"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Sentimentos de indiferença</w:t>
      </w:r>
    </w:p>
    <w:p w14:paraId="498D0B78"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Sensação de estar fora da realidade</w:t>
      </w:r>
    </w:p>
    <w:p w14:paraId="42FDE884"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Dormência e formigamento nas mãos, nos pés ou no rosto</w:t>
      </w:r>
    </w:p>
    <w:p w14:paraId="21CDD557"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Palpitações, ritmo cardíaco acelerado e taquicardia</w:t>
      </w:r>
    </w:p>
    <w:p w14:paraId="707E25B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Sudorese</w:t>
      </w:r>
    </w:p>
    <w:p w14:paraId="327A101C"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Tremores</w:t>
      </w:r>
    </w:p>
    <w:p w14:paraId="0FC8DD37"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Dificuldade para respirar, falta de ar e sufocamento</w:t>
      </w:r>
    </w:p>
    <w:p w14:paraId="27DB2EB2"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Hiperventilação</w:t>
      </w:r>
    </w:p>
    <w:p w14:paraId="1E9B207B"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Calafrios</w:t>
      </w:r>
    </w:p>
    <w:p w14:paraId="4039E2E7"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Ondas de calor</w:t>
      </w:r>
    </w:p>
    <w:p w14:paraId="07C2980E"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Náusea</w:t>
      </w:r>
    </w:p>
    <w:p w14:paraId="4F500649"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Dores abdominais</w:t>
      </w:r>
    </w:p>
    <w:p w14:paraId="4C0DF702"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Dores no peito e desconforto</w:t>
      </w:r>
    </w:p>
    <w:p w14:paraId="4EC9F56C"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Dor de cabeça</w:t>
      </w:r>
    </w:p>
    <w:p w14:paraId="34D90714"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Tontura</w:t>
      </w:r>
    </w:p>
    <w:p w14:paraId="04F151C0"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Desmaio</w:t>
      </w:r>
    </w:p>
    <w:p w14:paraId="38D9F12B"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Sensação de estar com a garganta fechando</w:t>
      </w:r>
    </w:p>
    <w:p w14:paraId="1C05BDDD"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 Dificuldade para engolir</w:t>
      </w:r>
    </w:p>
    <w:p w14:paraId="23518674"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Uma complicação frequente é o medo do medo, ou seja, o medo ter outro ataque de pânico. Esse medo pode ser tão grande que a pessoa, muitas vezes, evitará ao máximo situações em que essas crises poderão ocorrer novamente.</w:t>
      </w:r>
    </w:p>
    <w:p w14:paraId="099FC857"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Os ataques de pânico podem alterar o comportamento em casa, na escola ou no trabalho. As pessoas portadoras da síndrome muitas vezes se preocupam com os efeitos de seus ataques de pânico e podem, até mesmo, despertar problemas mais graves, como alcoolismo, depressão e abuso de drogas.</w:t>
      </w:r>
    </w:p>
    <w:p w14:paraId="51D56DEC"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r w:rsidRPr="00B80AE0">
        <w:rPr>
          <w:rFonts w:ascii="Calibri" w:eastAsia="Arial" w:hAnsi="Calibri" w:cs="Calibri"/>
          <w:sz w:val="22"/>
          <w:szCs w:val="22"/>
          <w14:ligatures w14:val="none"/>
        </w:rPr>
        <w:t>Não há como prever as crises de pânico. Pelo menos nos estágios iniciais do transtorno, parece não haver nada específico capaz de desencadear o ataque. Mas há indícios de que lembrar-se de ataques de pânico anteriores possam contribuir e levar a uma nova crise.</w:t>
      </w:r>
    </w:p>
    <w:p w14:paraId="03E6D90B" w14:textId="77777777" w:rsidR="00B80AE0" w:rsidRPr="00B80AE0" w:rsidRDefault="00B80AE0" w:rsidP="00B80AE0">
      <w:pPr>
        <w:spacing w:after="160" w:line="360" w:lineRule="auto"/>
        <w:contextualSpacing/>
        <w:jc w:val="both"/>
        <w:rPr>
          <w:rFonts w:ascii="Calibri" w:eastAsia="Arial" w:hAnsi="Calibri" w:cs="Calibri"/>
          <w:sz w:val="22"/>
          <w:szCs w:val="22"/>
          <w14:ligatures w14:val="none"/>
        </w:rPr>
      </w:pPr>
    </w:p>
    <w:p w14:paraId="4A213A76" w14:textId="77777777" w:rsidR="00B80AE0" w:rsidRPr="00B80AE0" w:rsidRDefault="00B80AE0" w:rsidP="00B80AE0">
      <w:pPr>
        <w:spacing w:line="360" w:lineRule="auto"/>
        <w:contextualSpacing/>
        <w:jc w:val="both"/>
        <w:rPr>
          <w:rFonts w:ascii="Arial" w:hAnsi="Arial" w:cs="Arial"/>
          <w:color w:val="auto"/>
          <w:sz w:val="20"/>
          <w:shd w:val="clear" w:color="auto" w:fill="FFFFFF"/>
          <w14:ligatures w14:val="none"/>
        </w:rPr>
      </w:pPr>
    </w:p>
    <w:p w14:paraId="77CC94EF" w14:textId="77777777" w:rsidR="00B80AE0" w:rsidRPr="00B80AE0" w:rsidRDefault="00B80AE0" w:rsidP="00FF2D08">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eastAsia="x-none"/>
          <w14:ligatures w14:val="none"/>
        </w:rPr>
        <w:t>CONCLUSÕES MÉDICO PERICIAIS</w:t>
      </w:r>
    </w:p>
    <w:p w14:paraId="7E7A8D61" w14:textId="77777777" w:rsidR="00B80AE0" w:rsidRPr="00B80AE0" w:rsidRDefault="00B80AE0" w:rsidP="00B80AE0">
      <w:pPr>
        <w:spacing w:after="160" w:line="360" w:lineRule="auto"/>
        <w:jc w:val="both"/>
        <w:rPr>
          <w:rFonts w:ascii="Calibri" w:eastAsia="Arial" w:hAnsi="Calibri" w:cs="Calibri"/>
          <w:bCs/>
          <w:sz w:val="22"/>
          <w:szCs w:val="22"/>
          <w14:ligatures w14:val="none"/>
        </w:rPr>
      </w:pPr>
    </w:p>
    <w:p w14:paraId="3E8ECC7B" w14:textId="77777777" w:rsidR="00B80AE0" w:rsidRPr="00B80AE0" w:rsidRDefault="00B80AE0" w:rsidP="00B80AE0">
      <w:pPr>
        <w:spacing w:after="160" w:line="276" w:lineRule="auto"/>
        <w:jc w:val="both"/>
        <w:rPr>
          <w:rFonts w:ascii="Calibri" w:eastAsia="Arial" w:hAnsi="Calibri" w:cs="Calibri"/>
          <w:b/>
          <w:sz w:val="22"/>
          <w:szCs w:val="22"/>
          <w14:ligatures w14:val="none"/>
        </w:rPr>
      </w:pPr>
      <w:r w:rsidRPr="00B80AE0">
        <w:rPr>
          <w:rFonts w:ascii="Calibri" w:eastAsia="Arial" w:hAnsi="Calibri" w:cs="Calibri"/>
          <w:b/>
          <w:sz w:val="22"/>
          <w:szCs w:val="22"/>
          <w14:ligatures w14:val="none"/>
        </w:rPr>
        <w:t>15.1 Considerações do perito</w:t>
      </w:r>
    </w:p>
    <w:p w14:paraId="07476979" w14:textId="77777777" w:rsidR="00B80AE0" w:rsidRPr="00B80AE0" w:rsidRDefault="00B80AE0" w:rsidP="00B80AE0">
      <w:pPr>
        <w:spacing w:after="160" w:line="276" w:lineRule="auto"/>
        <w:jc w:val="both"/>
        <w:rPr>
          <w:rFonts w:ascii="Calibri" w:eastAsia="Arial" w:hAnsi="Calibri" w:cs="Calibri"/>
          <w:b/>
          <w:sz w:val="22"/>
          <w:szCs w:val="22"/>
          <w14:ligatures w14:val="none"/>
        </w:rPr>
      </w:pPr>
    </w:p>
    <w:p w14:paraId="59A5F1D1" w14:textId="77777777" w:rsidR="00B80AE0" w:rsidRPr="00B80AE0" w:rsidRDefault="00B80AE0" w:rsidP="00B80AE0">
      <w:pPr>
        <w:spacing w:after="160" w:line="276" w:lineRule="auto"/>
        <w:jc w:val="both"/>
        <w:rPr>
          <w:rFonts w:ascii="Calibri" w:eastAsia="Arial" w:hAnsi="Calibri" w:cs="Calibri"/>
          <w:b/>
          <w:sz w:val="22"/>
          <w:szCs w:val="22"/>
          <w14:ligatures w14:val="none"/>
        </w:rPr>
      </w:pPr>
      <w:r w:rsidRPr="00B80AE0">
        <w:rPr>
          <w:rFonts w:ascii="Calibri" w:eastAsia="Arial" w:hAnsi="Calibri" w:cs="Calibri"/>
          <w:b/>
          <w:sz w:val="22"/>
          <w:szCs w:val="22"/>
          <w14:ligatures w14:val="none"/>
        </w:rPr>
        <w:t>15.2 Sobre a doença do Reclamante</w:t>
      </w:r>
    </w:p>
    <w:p w14:paraId="4E3AB4DE" w14:textId="77777777" w:rsidR="00B80AE0" w:rsidRPr="00B80AE0" w:rsidRDefault="00B80AE0" w:rsidP="00B80AE0">
      <w:pPr>
        <w:spacing w:after="160" w:line="276" w:lineRule="auto"/>
        <w:jc w:val="both"/>
        <w:rPr>
          <w:rFonts w:ascii="Calibri" w:eastAsia="Arial" w:hAnsi="Calibri" w:cs="Calibri"/>
          <w:b/>
          <w:sz w:val="22"/>
          <w:szCs w:val="22"/>
          <w14:ligatures w14:val="none"/>
        </w:rPr>
      </w:pPr>
    </w:p>
    <w:p w14:paraId="3D398F9A" w14:textId="77777777" w:rsidR="00B80AE0" w:rsidRPr="00B80AE0" w:rsidRDefault="00B80AE0" w:rsidP="00B80AE0">
      <w:pPr>
        <w:spacing w:after="160" w:line="276" w:lineRule="auto"/>
        <w:jc w:val="both"/>
        <w:rPr>
          <w:rFonts w:ascii="Calibri" w:eastAsia="Arial" w:hAnsi="Calibri" w:cs="Calibri"/>
          <w:b/>
          <w:sz w:val="22"/>
          <w:szCs w:val="22"/>
          <w14:ligatures w14:val="none"/>
        </w:rPr>
      </w:pPr>
      <w:r w:rsidRPr="00B80AE0">
        <w:rPr>
          <w:rFonts w:ascii="Calibri" w:eastAsia="Arial" w:hAnsi="Calibri" w:cs="Calibri"/>
          <w:b/>
          <w:sz w:val="22"/>
          <w:szCs w:val="22"/>
          <w14:ligatures w14:val="none"/>
        </w:rPr>
        <w:t>15.3 Sobre a Incapacidade Laborativa</w:t>
      </w:r>
    </w:p>
    <w:p w14:paraId="6446D073" w14:textId="77777777" w:rsidR="00B80AE0" w:rsidRPr="00B80AE0" w:rsidRDefault="00B80AE0" w:rsidP="00B80AE0">
      <w:pPr>
        <w:spacing w:after="160" w:line="276"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No momento da perícia médica </w:t>
      </w:r>
      <w:r w:rsidRPr="00B80AE0">
        <w:rPr>
          <w:rFonts w:ascii="Calibri" w:eastAsia="Arial" w:hAnsi="Calibri" w:cs="Calibri"/>
          <w:b/>
          <w:sz w:val="22"/>
          <w:szCs w:val="22"/>
          <w14:ligatures w14:val="none"/>
        </w:rPr>
        <w:t>não foi</w:t>
      </w:r>
      <w:r w:rsidRPr="00B80AE0">
        <w:rPr>
          <w:rFonts w:ascii="Calibri" w:eastAsia="Arial" w:hAnsi="Calibri" w:cs="Calibri"/>
          <w:bCs/>
          <w:sz w:val="22"/>
          <w:szCs w:val="22"/>
          <w14:ligatures w14:val="none"/>
        </w:rPr>
        <w:t xml:space="preserve"> constatado incapacidade laborativa</w:t>
      </w:r>
    </w:p>
    <w:p w14:paraId="0BB7ACE3" w14:textId="77777777" w:rsidR="00B80AE0" w:rsidRPr="00B80AE0" w:rsidRDefault="00B80AE0" w:rsidP="00B80AE0">
      <w:pPr>
        <w:spacing w:after="160" w:line="276" w:lineRule="auto"/>
        <w:jc w:val="both"/>
        <w:rPr>
          <w:rFonts w:ascii="Calibri" w:eastAsia="Arial" w:hAnsi="Calibri" w:cs="Calibri"/>
          <w:bCs/>
          <w:sz w:val="22"/>
          <w:szCs w:val="22"/>
          <w14:ligatures w14:val="none"/>
        </w:rPr>
      </w:pPr>
    </w:p>
    <w:p w14:paraId="20704387" w14:textId="77777777" w:rsidR="00B80AE0" w:rsidRPr="00B80AE0" w:rsidRDefault="00B80AE0" w:rsidP="00B80AE0">
      <w:pPr>
        <w:spacing w:after="160" w:line="276" w:lineRule="auto"/>
        <w:jc w:val="both"/>
        <w:rPr>
          <w:rFonts w:ascii="Calibri" w:eastAsia="Arial" w:hAnsi="Calibri" w:cs="Calibri"/>
          <w:b/>
          <w:sz w:val="22"/>
          <w:szCs w:val="22"/>
          <w14:ligatures w14:val="none"/>
        </w:rPr>
      </w:pPr>
      <w:r w:rsidRPr="00B80AE0">
        <w:rPr>
          <w:rFonts w:ascii="Calibri" w:eastAsia="Arial" w:hAnsi="Calibri" w:cs="Calibri"/>
          <w:b/>
          <w:sz w:val="22"/>
          <w:szCs w:val="22"/>
          <w14:ligatures w14:val="none"/>
        </w:rPr>
        <w:t>15.4 Sobre Dano Psíquico</w:t>
      </w:r>
    </w:p>
    <w:p w14:paraId="0DDB5B54" w14:textId="77777777" w:rsidR="00B80AE0" w:rsidRPr="00B80AE0" w:rsidRDefault="00B80AE0" w:rsidP="00B80AE0">
      <w:pPr>
        <w:spacing w:after="160" w:line="276"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No momento da perícia médica </w:t>
      </w:r>
      <w:r w:rsidRPr="00B80AE0">
        <w:rPr>
          <w:rFonts w:ascii="Calibri" w:eastAsia="Arial" w:hAnsi="Calibri" w:cs="Calibri"/>
          <w:b/>
          <w:sz w:val="22"/>
          <w:szCs w:val="22"/>
          <w14:ligatures w14:val="none"/>
        </w:rPr>
        <w:t>não foi</w:t>
      </w:r>
      <w:r w:rsidRPr="00B80AE0">
        <w:rPr>
          <w:rFonts w:ascii="Calibri" w:eastAsia="Arial" w:hAnsi="Calibri" w:cs="Calibri"/>
          <w:bCs/>
          <w:sz w:val="22"/>
          <w:szCs w:val="22"/>
          <w14:ligatures w14:val="none"/>
        </w:rPr>
        <w:t xml:space="preserve"> constatado dano psíquico</w:t>
      </w:r>
    </w:p>
    <w:p w14:paraId="334B4B5B" w14:textId="77777777" w:rsidR="00B80AE0" w:rsidRPr="00B80AE0" w:rsidRDefault="00B80AE0" w:rsidP="00B80AE0">
      <w:pPr>
        <w:spacing w:after="160" w:line="276" w:lineRule="auto"/>
        <w:jc w:val="both"/>
        <w:rPr>
          <w:rFonts w:ascii="Calibri" w:eastAsia="Arial" w:hAnsi="Calibri" w:cs="Calibri"/>
          <w:b/>
          <w:sz w:val="22"/>
          <w:szCs w:val="22"/>
          <w14:ligatures w14:val="none"/>
        </w:rPr>
      </w:pPr>
    </w:p>
    <w:p w14:paraId="6A96B17B" w14:textId="77777777" w:rsidR="00B80AE0" w:rsidRPr="00B80AE0" w:rsidRDefault="00B80AE0" w:rsidP="00B80AE0">
      <w:pPr>
        <w:spacing w:after="160" w:line="276" w:lineRule="auto"/>
        <w:jc w:val="both"/>
        <w:rPr>
          <w:rFonts w:ascii="Calibri" w:eastAsia="Arial" w:hAnsi="Calibri" w:cs="Calibri"/>
          <w:b/>
          <w:sz w:val="22"/>
          <w:szCs w:val="22"/>
          <w14:ligatures w14:val="none"/>
        </w:rPr>
      </w:pPr>
      <w:r w:rsidRPr="00B80AE0">
        <w:rPr>
          <w:rFonts w:ascii="Calibri" w:eastAsia="Arial" w:hAnsi="Calibri" w:cs="Calibri"/>
          <w:b/>
          <w:sz w:val="22"/>
          <w:szCs w:val="22"/>
          <w14:ligatures w14:val="none"/>
        </w:rPr>
        <w:t>15.5 Sobre Dano Estético</w:t>
      </w:r>
    </w:p>
    <w:p w14:paraId="3223AA34" w14:textId="77777777" w:rsidR="00B80AE0" w:rsidRPr="00B80AE0" w:rsidRDefault="00B80AE0" w:rsidP="00B80AE0">
      <w:pPr>
        <w:spacing w:after="160" w:line="276" w:lineRule="auto"/>
        <w:jc w:val="both"/>
        <w:rPr>
          <w:rFonts w:ascii="Calibri" w:eastAsia="Arial" w:hAnsi="Calibri" w:cs="Calibri"/>
          <w:bCs/>
          <w:sz w:val="22"/>
          <w:szCs w:val="22"/>
          <w14:ligatures w14:val="none"/>
        </w:rPr>
      </w:pPr>
      <w:r w:rsidRPr="00B80AE0">
        <w:rPr>
          <w:rFonts w:ascii="Calibri" w:eastAsia="Arial" w:hAnsi="Calibri" w:cs="Calibri"/>
          <w:bCs/>
          <w:sz w:val="22"/>
          <w:szCs w:val="22"/>
          <w14:ligatures w14:val="none"/>
        </w:rPr>
        <w:t xml:space="preserve">No momento da perícia médica </w:t>
      </w:r>
      <w:r w:rsidRPr="00B80AE0">
        <w:rPr>
          <w:rFonts w:ascii="Calibri" w:eastAsia="Arial" w:hAnsi="Calibri" w:cs="Calibri"/>
          <w:b/>
          <w:sz w:val="22"/>
          <w:szCs w:val="22"/>
          <w14:ligatures w14:val="none"/>
        </w:rPr>
        <w:t>não foi</w:t>
      </w:r>
      <w:r w:rsidRPr="00B80AE0">
        <w:rPr>
          <w:rFonts w:ascii="Calibri" w:eastAsia="Arial" w:hAnsi="Calibri" w:cs="Calibri"/>
          <w:bCs/>
          <w:sz w:val="22"/>
          <w:szCs w:val="22"/>
          <w14:ligatures w14:val="none"/>
        </w:rPr>
        <w:t xml:space="preserve"> constatado dano estético</w:t>
      </w:r>
    </w:p>
    <w:p w14:paraId="1D4563A9" w14:textId="77777777" w:rsidR="00B80AE0" w:rsidRPr="00B80AE0" w:rsidRDefault="00B80AE0" w:rsidP="00B80AE0">
      <w:pPr>
        <w:spacing w:after="160" w:line="276" w:lineRule="auto"/>
        <w:jc w:val="both"/>
        <w:rPr>
          <w:rFonts w:ascii="Calibri" w:eastAsia="Arial" w:hAnsi="Calibri" w:cs="Calibri"/>
          <w:bCs/>
          <w:sz w:val="22"/>
          <w:szCs w:val="22"/>
          <w14:ligatures w14:val="none"/>
        </w:rPr>
      </w:pPr>
    </w:p>
    <w:p w14:paraId="0A0D0AE9" w14:textId="77777777" w:rsidR="00B80AE0" w:rsidRPr="00B80AE0" w:rsidRDefault="00B80AE0" w:rsidP="00B80AE0">
      <w:pPr>
        <w:spacing w:after="160" w:line="276" w:lineRule="auto"/>
        <w:jc w:val="both"/>
        <w:rPr>
          <w:rFonts w:ascii="Calibri" w:eastAsia="Arial" w:hAnsi="Calibri" w:cs="Calibri"/>
          <w:b/>
          <w:sz w:val="22"/>
          <w:szCs w:val="22"/>
          <w14:ligatures w14:val="none"/>
        </w:rPr>
      </w:pPr>
      <w:r w:rsidRPr="00B80AE0">
        <w:rPr>
          <w:rFonts w:ascii="Calibri" w:eastAsia="Arial" w:hAnsi="Calibri" w:cs="Calibri"/>
          <w:b/>
          <w:sz w:val="22"/>
          <w:szCs w:val="22"/>
          <w14:ligatures w14:val="none"/>
        </w:rPr>
        <w:t>15.6 Nexo de Causalidade</w:t>
      </w:r>
    </w:p>
    <w:p w14:paraId="31684F2F" w14:textId="77777777" w:rsidR="00B80AE0" w:rsidRPr="00B80AE0" w:rsidRDefault="00B80AE0" w:rsidP="00B80AE0">
      <w:pPr>
        <w:spacing w:after="160" w:line="276" w:lineRule="auto"/>
        <w:contextualSpacing/>
        <w:jc w:val="both"/>
        <w:rPr>
          <w:rFonts w:ascii="Calibri" w:eastAsia="Arial" w:hAnsi="Calibri" w:cs="Calibri"/>
          <w:bCs/>
          <w:sz w:val="22"/>
          <w:szCs w:val="22"/>
          <w14:ligatures w14:val="none"/>
        </w:rPr>
      </w:pPr>
      <w:bookmarkStart w:id="5" w:name="_Hlk82435032"/>
      <w:r w:rsidRPr="00B80AE0">
        <w:rPr>
          <w:rFonts w:ascii="Calibri" w:eastAsia="Arial" w:hAnsi="Calibri" w:cs="Calibri"/>
          <w:bCs/>
          <w:sz w:val="22"/>
          <w:szCs w:val="22"/>
          <w14:ligatures w14:val="none"/>
        </w:rPr>
        <w:t xml:space="preserve">Baseado no exposto acima, fundamentado em documentos apresentados nos autos, anamnese médico pericial e literatura médico pericial pode esta perita </w:t>
      </w:r>
      <w:r w:rsidRPr="00B80AE0">
        <w:rPr>
          <w:rFonts w:ascii="Calibri" w:eastAsia="Arial" w:hAnsi="Calibri" w:cs="Calibri"/>
          <w:b/>
          <w:sz w:val="22"/>
          <w:szCs w:val="22"/>
          <w14:ligatures w14:val="none"/>
        </w:rPr>
        <w:t>concluir que NÃO</w:t>
      </w:r>
      <w:r w:rsidRPr="00B80AE0">
        <w:rPr>
          <w:rFonts w:ascii="Calibri" w:eastAsia="Arial" w:hAnsi="Calibri" w:cs="Calibri"/>
          <w:bCs/>
          <w:sz w:val="22"/>
          <w:szCs w:val="22"/>
          <w14:ligatures w14:val="none"/>
        </w:rPr>
        <w:t xml:space="preserve"> </w:t>
      </w:r>
      <w:r w:rsidRPr="00B80AE0">
        <w:rPr>
          <w:rFonts w:ascii="Calibri" w:eastAsia="Arial" w:hAnsi="Calibri" w:cs="Calibri"/>
          <w:b/>
          <w:sz w:val="22"/>
          <w:szCs w:val="22"/>
          <w14:ligatures w14:val="none"/>
        </w:rPr>
        <w:t xml:space="preserve">há nexo de causalidade nem de </w:t>
      </w:r>
      <w:proofErr w:type="spellStart"/>
      <w:r w:rsidRPr="00B80AE0">
        <w:rPr>
          <w:rFonts w:ascii="Calibri" w:eastAsia="Arial" w:hAnsi="Calibri" w:cs="Calibri"/>
          <w:b/>
          <w:sz w:val="22"/>
          <w:szCs w:val="22"/>
          <w14:ligatures w14:val="none"/>
        </w:rPr>
        <w:t>concausalidade</w:t>
      </w:r>
      <w:proofErr w:type="spellEnd"/>
      <w:r w:rsidRPr="00B80AE0">
        <w:rPr>
          <w:rFonts w:ascii="Calibri" w:eastAsia="Arial" w:hAnsi="Calibri" w:cs="Calibri"/>
          <w:b/>
          <w:sz w:val="22"/>
          <w:szCs w:val="22"/>
          <w14:ligatures w14:val="none"/>
        </w:rPr>
        <w:t xml:space="preserve"> </w:t>
      </w:r>
      <w:r w:rsidRPr="00B80AE0">
        <w:rPr>
          <w:rFonts w:ascii="Calibri" w:eastAsia="Arial" w:hAnsi="Calibri" w:cs="Calibri"/>
          <w:bCs/>
          <w:sz w:val="22"/>
          <w:szCs w:val="22"/>
          <w14:ligatures w14:val="none"/>
        </w:rPr>
        <w:t>quanto às doenças profissionais alegadas.</w:t>
      </w:r>
    </w:p>
    <w:p w14:paraId="09B27CF1" w14:textId="77777777" w:rsidR="00B80AE0" w:rsidRPr="00B80AE0" w:rsidRDefault="00B80AE0" w:rsidP="00B80AE0">
      <w:pPr>
        <w:spacing w:after="160" w:line="360" w:lineRule="auto"/>
        <w:contextualSpacing/>
        <w:jc w:val="both"/>
        <w:rPr>
          <w:rFonts w:ascii="Calibri" w:eastAsia="Arial" w:hAnsi="Calibri" w:cs="Calibri"/>
          <w:bCs/>
          <w:sz w:val="22"/>
          <w:szCs w:val="22"/>
          <w14:ligatures w14:val="none"/>
        </w:rPr>
      </w:pPr>
      <w:bookmarkStart w:id="6" w:name="_Hlk20588914"/>
      <w:bookmarkEnd w:id="5"/>
    </w:p>
    <w:bookmarkEnd w:id="6"/>
    <w:p w14:paraId="23C6ACF7" w14:textId="2E94B684" w:rsidR="00B80AE0" w:rsidRPr="00DB0D2A" w:rsidRDefault="00B80AE0" w:rsidP="00DB0D2A">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val="x-none" w:eastAsia="x-none"/>
          <w14:ligatures w14:val="none"/>
        </w:rPr>
        <w:t>RESPOSTA AOS QUESITOS</w:t>
      </w:r>
    </w:p>
    <w:p w14:paraId="17E63A2D" w14:textId="71B37F15" w:rsidR="00B80AE0" w:rsidRPr="00B80AE0" w:rsidRDefault="00B80AE0" w:rsidP="00B80AE0">
      <w:pPr>
        <w:widowControl w:val="0"/>
        <w:spacing w:before="240" w:line="360" w:lineRule="auto"/>
        <w:jc w:val="both"/>
        <w:rPr>
          <w:rFonts w:ascii="Calibri" w:hAnsi="Calibri" w:cs="Calibri"/>
          <w:b/>
          <w:bCs/>
          <w:smallCaps/>
          <w:sz w:val="22"/>
          <w:szCs w:val="22"/>
          <w:lang w:eastAsia="x-none"/>
          <w14:ligatures w14:val="none"/>
        </w:rPr>
      </w:pPr>
      <w:r w:rsidRPr="00B80AE0">
        <w:rPr>
          <w:rFonts w:ascii="Calibri" w:hAnsi="Calibri" w:cs="Calibri"/>
          <w:b/>
          <w:bCs/>
          <w:smallCaps/>
          <w:sz w:val="22"/>
          <w:szCs w:val="22"/>
          <w:lang w:eastAsia="x-none"/>
          <w14:ligatures w14:val="none"/>
        </w:rPr>
        <w:t xml:space="preserve">QUESITOS MÉDICOS – DO JUÍZO </w:t>
      </w:r>
    </w:p>
    <w:p w14:paraId="76529DE5" w14:textId="77777777" w:rsidR="00B80AE0" w:rsidRPr="00B80AE0" w:rsidRDefault="00B80AE0" w:rsidP="00B80AE0">
      <w:pPr>
        <w:widowControl w:val="0"/>
        <w:spacing w:line="360" w:lineRule="auto"/>
        <w:jc w:val="both"/>
        <w:rPr>
          <w:rFonts w:ascii="Calibri" w:hAnsi="Calibri" w:cs="Calibri"/>
          <w:color w:val="auto"/>
          <w:sz w:val="22"/>
          <w:szCs w:val="22"/>
          <w14:ligatures w14:val="none"/>
        </w:rPr>
      </w:pPr>
      <w:r w:rsidRPr="00B80AE0">
        <w:rPr>
          <w:rFonts w:ascii="Calibri" w:hAnsi="Calibri" w:cs="Calibri"/>
          <w:color w:val="auto"/>
          <w:sz w:val="22"/>
          <w:szCs w:val="22"/>
          <w14:ligatures w14:val="none"/>
        </w:rPr>
        <w:t>Não encontrado quesitos nos autos.</w:t>
      </w:r>
    </w:p>
    <w:p w14:paraId="5A805A51" w14:textId="77777777" w:rsidR="00B80AE0" w:rsidRPr="00B80AE0" w:rsidRDefault="00B80AE0" w:rsidP="00B80AE0">
      <w:pPr>
        <w:spacing w:line="360" w:lineRule="auto"/>
        <w:jc w:val="both"/>
        <w:rPr>
          <w:rFonts w:ascii="Calibri" w:hAnsi="Calibri" w:cs="Calibri"/>
          <w:sz w:val="22"/>
          <w:szCs w:val="22"/>
          <w:lang w:eastAsia="x-none"/>
          <w14:ligatures w14:val="none"/>
        </w:rPr>
      </w:pPr>
    </w:p>
    <w:p w14:paraId="0915C6A5" w14:textId="3496FC36" w:rsidR="00B80AE0" w:rsidRPr="00B80AE0" w:rsidRDefault="00B80AE0" w:rsidP="00B80AE0">
      <w:pPr>
        <w:spacing w:line="360" w:lineRule="auto"/>
        <w:contextualSpacing/>
        <w:jc w:val="both"/>
        <w:rPr>
          <w:rFonts w:ascii="Calibri" w:hAnsi="Calibri" w:cs="Calibri"/>
          <w:b/>
          <w:bCs/>
          <w:smallCaps/>
          <w:sz w:val="22"/>
          <w:szCs w:val="22"/>
          <w:lang w:eastAsia="x-none"/>
          <w14:ligatures w14:val="none"/>
        </w:rPr>
      </w:pPr>
      <w:r w:rsidRPr="00B80AE0">
        <w:rPr>
          <w:rFonts w:ascii="Calibri" w:hAnsi="Calibri" w:cs="Calibri"/>
          <w:b/>
          <w:bCs/>
          <w:smallCaps/>
          <w:sz w:val="22"/>
          <w:szCs w:val="22"/>
          <w:lang w:eastAsia="x-none"/>
          <w14:ligatures w14:val="none"/>
        </w:rPr>
        <w:t>QUESITOS MÉDICOS – DA RECLAMANTE</w:t>
      </w:r>
      <w:r w:rsidR="00D1275D">
        <w:rPr>
          <w:rFonts w:ascii="Calibri" w:hAnsi="Calibri" w:cs="Calibri"/>
          <w:b/>
          <w:bCs/>
          <w:smallCaps/>
          <w:sz w:val="22"/>
          <w:szCs w:val="22"/>
          <w:lang w:eastAsia="x-none"/>
          <w14:ligatures w14:val="none"/>
        </w:rPr>
        <w:t xml:space="preserve"> (fls. 2322)</w:t>
      </w:r>
    </w:p>
    <w:p w14:paraId="6CA5AE94" w14:textId="7A319520" w:rsidR="00D1275D" w:rsidRPr="00D1275D" w:rsidRDefault="00D1275D" w:rsidP="00D1275D">
      <w:pPr>
        <w:spacing w:line="360" w:lineRule="auto"/>
        <w:jc w:val="both"/>
        <w:rPr>
          <w:rFonts w:ascii="Calibri" w:hAnsi="Calibri" w:cs="Calibri"/>
          <w:color w:val="auto"/>
          <w:sz w:val="22"/>
          <w:szCs w:val="22"/>
          <w14:ligatures w14:val="none"/>
        </w:rPr>
      </w:pPr>
      <w:r w:rsidRPr="00D1275D">
        <w:rPr>
          <w:rFonts w:ascii="Calibri" w:hAnsi="Calibri" w:cs="Calibri"/>
          <w:color w:val="auto"/>
          <w:sz w:val="22"/>
          <w:szCs w:val="22"/>
          <w14:ligatures w14:val="none"/>
        </w:rPr>
        <w:t>1 - Informe quais documentos médicos, previdenciários e ocupacionais analisou para a elaboração do</w:t>
      </w:r>
      <w:r w:rsidR="00DB0D2A">
        <w:rPr>
          <w:rFonts w:ascii="Calibri" w:hAnsi="Calibri" w:cs="Calibri"/>
          <w:color w:val="auto"/>
          <w:sz w:val="22"/>
          <w:szCs w:val="22"/>
          <w14:ligatures w14:val="none"/>
        </w:rPr>
        <w:t xml:space="preserve"> </w:t>
      </w:r>
      <w:r w:rsidRPr="00D1275D">
        <w:rPr>
          <w:rFonts w:ascii="Calibri" w:hAnsi="Calibri" w:cs="Calibri"/>
          <w:color w:val="auto"/>
          <w:sz w:val="22"/>
          <w:szCs w:val="22"/>
          <w14:ligatures w14:val="none"/>
        </w:rPr>
        <w:t>laudo pericial.</w:t>
      </w:r>
    </w:p>
    <w:p w14:paraId="35BC11B5" w14:textId="77777777" w:rsidR="00DB0D2A" w:rsidRDefault="00DB0D2A" w:rsidP="00D1275D">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1D1246B5" w14:textId="77777777" w:rsidR="00DB0D2A" w:rsidRDefault="00DB0D2A" w:rsidP="00D1275D">
      <w:pPr>
        <w:spacing w:line="360" w:lineRule="auto"/>
        <w:jc w:val="both"/>
        <w:rPr>
          <w:rFonts w:ascii="Calibri" w:hAnsi="Calibri" w:cs="Calibri"/>
          <w:b/>
          <w:bCs/>
          <w:color w:val="auto"/>
          <w:sz w:val="22"/>
          <w:szCs w:val="22"/>
          <w14:ligatures w14:val="none"/>
        </w:rPr>
      </w:pPr>
    </w:p>
    <w:p w14:paraId="1E36553E" w14:textId="0B00142A" w:rsidR="00D1275D" w:rsidRPr="00D1275D" w:rsidRDefault="00D1275D" w:rsidP="00D1275D">
      <w:pPr>
        <w:spacing w:line="360" w:lineRule="auto"/>
        <w:jc w:val="both"/>
        <w:rPr>
          <w:rFonts w:ascii="Calibri" w:hAnsi="Calibri" w:cs="Calibri"/>
          <w:color w:val="auto"/>
          <w:sz w:val="22"/>
          <w:szCs w:val="22"/>
          <w14:ligatures w14:val="none"/>
        </w:rPr>
      </w:pPr>
      <w:r w:rsidRPr="00D1275D">
        <w:rPr>
          <w:rFonts w:ascii="Calibri" w:hAnsi="Calibri" w:cs="Calibri"/>
          <w:color w:val="auto"/>
          <w:sz w:val="22"/>
          <w:szCs w:val="22"/>
          <w14:ligatures w14:val="none"/>
        </w:rPr>
        <w:t>2 - Descreva a anamnese realizada, o exame do estado mental e os testes, escalas ou instrumentos</w:t>
      </w:r>
      <w:r w:rsidR="00DB0D2A">
        <w:rPr>
          <w:rFonts w:ascii="Calibri" w:hAnsi="Calibri" w:cs="Calibri"/>
          <w:color w:val="auto"/>
          <w:sz w:val="22"/>
          <w:szCs w:val="22"/>
          <w14:ligatures w14:val="none"/>
        </w:rPr>
        <w:t xml:space="preserve"> </w:t>
      </w:r>
      <w:r w:rsidRPr="00D1275D">
        <w:rPr>
          <w:rFonts w:ascii="Calibri" w:hAnsi="Calibri" w:cs="Calibri"/>
          <w:color w:val="auto"/>
          <w:sz w:val="22"/>
          <w:szCs w:val="22"/>
          <w14:ligatures w14:val="none"/>
        </w:rPr>
        <w:t>técnicos empregados na avaliação do Reclamante.</w:t>
      </w:r>
    </w:p>
    <w:p w14:paraId="69E304D0"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453C86F7" w14:textId="77777777" w:rsidR="00DB0D2A" w:rsidRDefault="00DB0D2A" w:rsidP="00DB0D2A">
      <w:pPr>
        <w:spacing w:line="360" w:lineRule="auto"/>
        <w:jc w:val="both"/>
        <w:rPr>
          <w:rFonts w:ascii="Calibri" w:hAnsi="Calibri" w:cs="Calibri"/>
          <w:b/>
          <w:bCs/>
          <w:color w:val="auto"/>
          <w:sz w:val="22"/>
          <w:szCs w:val="22"/>
          <w14:ligatures w14:val="none"/>
        </w:rPr>
      </w:pPr>
    </w:p>
    <w:p w14:paraId="0FE23C38" w14:textId="72CF5604" w:rsidR="00D1275D" w:rsidRPr="00D1275D" w:rsidRDefault="00D1275D" w:rsidP="00D1275D">
      <w:pPr>
        <w:spacing w:line="360" w:lineRule="auto"/>
        <w:jc w:val="both"/>
        <w:rPr>
          <w:rFonts w:ascii="Calibri" w:hAnsi="Calibri" w:cs="Calibri"/>
          <w:color w:val="auto"/>
          <w:sz w:val="22"/>
          <w:szCs w:val="22"/>
          <w14:ligatures w14:val="none"/>
        </w:rPr>
      </w:pPr>
      <w:r w:rsidRPr="00D1275D">
        <w:rPr>
          <w:rFonts w:ascii="Calibri" w:hAnsi="Calibri" w:cs="Calibri"/>
          <w:color w:val="auto"/>
          <w:sz w:val="22"/>
          <w:szCs w:val="22"/>
          <w14:ligatures w14:val="none"/>
        </w:rPr>
        <w:t>3 - Informe se o Reclamante apresenta ou apresentou transtorno misto ansioso e depressivo,</w:t>
      </w:r>
      <w:r w:rsidR="00DB0D2A">
        <w:rPr>
          <w:rFonts w:ascii="Calibri" w:hAnsi="Calibri" w:cs="Calibri"/>
          <w:color w:val="auto"/>
          <w:sz w:val="22"/>
          <w:szCs w:val="22"/>
          <w14:ligatures w14:val="none"/>
        </w:rPr>
        <w:t xml:space="preserve"> </w:t>
      </w:r>
      <w:r w:rsidRPr="00D1275D">
        <w:rPr>
          <w:rFonts w:ascii="Calibri" w:hAnsi="Calibri" w:cs="Calibri"/>
          <w:color w:val="auto"/>
          <w:sz w:val="22"/>
          <w:szCs w:val="22"/>
          <w14:ligatures w14:val="none"/>
        </w:rPr>
        <w:t>classificado pelo CID-10 F41.2, ou outra patologia de natureza psiquiátrica, indicando o respectivo</w:t>
      </w:r>
      <w:r w:rsidR="00DB0D2A">
        <w:rPr>
          <w:rFonts w:ascii="Calibri" w:hAnsi="Calibri" w:cs="Calibri"/>
          <w:color w:val="auto"/>
          <w:sz w:val="22"/>
          <w:szCs w:val="22"/>
          <w14:ligatures w14:val="none"/>
        </w:rPr>
        <w:t xml:space="preserve"> </w:t>
      </w:r>
      <w:r w:rsidRPr="00D1275D">
        <w:rPr>
          <w:rFonts w:ascii="Calibri" w:hAnsi="Calibri" w:cs="Calibri"/>
          <w:color w:val="auto"/>
          <w:sz w:val="22"/>
          <w:szCs w:val="22"/>
          <w14:ligatures w14:val="none"/>
        </w:rPr>
        <w:t>diagnóstico.</w:t>
      </w:r>
    </w:p>
    <w:p w14:paraId="4F6603D6"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17AE0C1A" w14:textId="77777777" w:rsidR="00DB0D2A" w:rsidRDefault="00DB0D2A" w:rsidP="00DB0D2A">
      <w:pPr>
        <w:spacing w:line="360" w:lineRule="auto"/>
        <w:jc w:val="both"/>
        <w:rPr>
          <w:rFonts w:ascii="Calibri" w:hAnsi="Calibri" w:cs="Calibri"/>
          <w:b/>
          <w:bCs/>
          <w:color w:val="auto"/>
          <w:sz w:val="22"/>
          <w:szCs w:val="22"/>
          <w14:ligatures w14:val="none"/>
        </w:rPr>
      </w:pPr>
    </w:p>
    <w:p w14:paraId="5899A506" w14:textId="49D80E87" w:rsidR="00D1275D" w:rsidRPr="00D1275D" w:rsidRDefault="00D1275D" w:rsidP="00D1275D">
      <w:pPr>
        <w:spacing w:line="360" w:lineRule="auto"/>
        <w:jc w:val="both"/>
        <w:rPr>
          <w:rFonts w:ascii="Calibri" w:hAnsi="Calibri" w:cs="Calibri"/>
          <w:color w:val="auto"/>
          <w:sz w:val="22"/>
          <w:szCs w:val="22"/>
          <w14:ligatures w14:val="none"/>
        </w:rPr>
      </w:pPr>
      <w:r w:rsidRPr="00D1275D">
        <w:rPr>
          <w:rFonts w:ascii="Calibri" w:hAnsi="Calibri" w:cs="Calibri"/>
          <w:color w:val="auto"/>
          <w:sz w:val="22"/>
          <w:szCs w:val="22"/>
          <w14:ligatures w14:val="none"/>
        </w:rPr>
        <w:t>4 - Indique a provável data de início da doença e esclareça quais elementos clínicos e documentais</w:t>
      </w:r>
      <w:r w:rsidR="00DB0D2A">
        <w:rPr>
          <w:rFonts w:ascii="Calibri" w:hAnsi="Calibri" w:cs="Calibri"/>
          <w:color w:val="auto"/>
          <w:sz w:val="22"/>
          <w:szCs w:val="22"/>
          <w14:ligatures w14:val="none"/>
        </w:rPr>
        <w:t xml:space="preserve"> </w:t>
      </w:r>
      <w:r w:rsidRPr="00D1275D">
        <w:rPr>
          <w:rFonts w:ascii="Calibri" w:hAnsi="Calibri" w:cs="Calibri"/>
          <w:color w:val="auto"/>
          <w:sz w:val="22"/>
          <w:szCs w:val="22"/>
          <w14:ligatures w14:val="none"/>
        </w:rPr>
        <w:t>fundamentam essa conclusão.</w:t>
      </w:r>
    </w:p>
    <w:p w14:paraId="70761CF9"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7E427A42" w14:textId="77777777" w:rsidR="00DB0D2A" w:rsidRDefault="00DB0D2A" w:rsidP="00DB0D2A">
      <w:pPr>
        <w:spacing w:line="360" w:lineRule="auto"/>
        <w:jc w:val="both"/>
        <w:rPr>
          <w:rFonts w:ascii="Calibri" w:hAnsi="Calibri" w:cs="Calibri"/>
          <w:b/>
          <w:bCs/>
          <w:color w:val="auto"/>
          <w:sz w:val="22"/>
          <w:szCs w:val="22"/>
          <w14:ligatures w14:val="none"/>
        </w:rPr>
      </w:pPr>
    </w:p>
    <w:p w14:paraId="18892A3E" w14:textId="2936E03D" w:rsidR="00D1275D" w:rsidRPr="00D1275D" w:rsidRDefault="00D1275D" w:rsidP="00D1275D">
      <w:pPr>
        <w:spacing w:line="360" w:lineRule="auto"/>
        <w:jc w:val="both"/>
        <w:rPr>
          <w:rFonts w:ascii="Calibri" w:hAnsi="Calibri" w:cs="Calibri"/>
          <w:color w:val="auto"/>
          <w:sz w:val="22"/>
          <w:szCs w:val="22"/>
          <w14:ligatures w14:val="none"/>
        </w:rPr>
      </w:pPr>
      <w:r w:rsidRPr="00D1275D">
        <w:rPr>
          <w:rFonts w:ascii="Calibri" w:hAnsi="Calibri" w:cs="Calibri"/>
          <w:color w:val="auto"/>
          <w:sz w:val="22"/>
          <w:szCs w:val="22"/>
          <w14:ligatures w14:val="none"/>
        </w:rPr>
        <w:t>5 - Descreva os sintomas apresentados pelo Reclamante, sua intensidade, frequência e repercussão</w:t>
      </w:r>
      <w:r w:rsidR="00DB0D2A">
        <w:rPr>
          <w:rFonts w:ascii="Calibri" w:hAnsi="Calibri" w:cs="Calibri"/>
          <w:color w:val="auto"/>
          <w:sz w:val="22"/>
          <w:szCs w:val="22"/>
          <w14:ligatures w14:val="none"/>
        </w:rPr>
        <w:t xml:space="preserve"> </w:t>
      </w:r>
      <w:r w:rsidRPr="00D1275D">
        <w:rPr>
          <w:rFonts w:ascii="Calibri" w:hAnsi="Calibri" w:cs="Calibri"/>
          <w:color w:val="auto"/>
          <w:sz w:val="22"/>
          <w:szCs w:val="22"/>
          <w14:ligatures w14:val="none"/>
        </w:rPr>
        <w:t>sobre as atividades pessoais, sociais e profissionais.</w:t>
      </w:r>
    </w:p>
    <w:p w14:paraId="145DD603"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6EE7F62C" w14:textId="77777777" w:rsidR="00DB0D2A" w:rsidRDefault="00DB0D2A" w:rsidP="00DB0D2A">
      <w:pPr>
        <w:spacing w:line="360" w:lineRule="auto"/>
        <w:jc w:val="both"/>
        <w:rPr>
          <w:rFonts w:ascii="Calibri" w:hAnsi="Calibri" w:cs="Calibri"/>
          <w:b/>
          <w:bCs/>
          <w:color w:val="auto"/>
          <w:sz w:val="22"/>
          <w:szCs w:val="22"/>
          <w14:ligatures w14:val="none"/>
        </w:rPr>
      </w:pPr>
    </w:p>
    <w:p w14:paraId="77CD6B26" w14:textId="3044D525" w:rsidR="00B80AE0" w:rsidRDefault="00D1275D" w:rsidP="00D1275D">
      <w:pPr>
        <w:spacing w:line="360" w:lineRule="auto"/>
        <w:jc w:val="both"/>
        <w:rPr>
          <w:rFonts w:ascii="Calibri" w:hAnsi="Calibri" w:cs="Calibri"/>
          <w:color w:val="auto"/>
          <w:sz w:val="22"/>
          <w:szCs w:val="22"/>
          <w14:ligatures w14:val="none"/>
        </w:rPr>
      </w:pPr>
      <w:r w:rsidRPr="00D1275D">
        <w:rPr>
          <w:rFonts w:ascii="Calibri" w:hAnsi="Calibri" w:cs="Calibri"/>
          <w:color w:val="auto"/>
          <w:sz w:val="22"/>
          <w:szCs w:val="22"/>
          <w14:ligatures w14:val="none"/>
        </w:rPr>
        <w:t>6 - Esclareça se a sobrecarga de atribuições, a pressão por resultados, as cobranças reiteradas, a</w:t>
      </w:r>
      <w:r w:rsidR="00DB0D2A">
        <w:rPr>
          <w:rFonts w:ascii="Calibri" w:hAnsi="Calibri" w:cs="Calibri"/>
          <w:color w:val="auto"/>
          <w:sz w:val="22"/>
          <w:szCs w:val="22"/>
          <w14:ligatures w14:val="none"/>
        </w:rPr>
        <w:t xml:space="preserve"> </w:t>
      </w:r>
      <w:r w:rsidRPr="00D1275D">
        <w:rPr>
          <w:rFonts w:ascii="Calibri" w:hAnsi="Calibri" w:cs="Calibri"/>
          <w:color w:val="auto"/>
          <w:sz w:val="22"/>
          <w:szCs w:val="22"/>
          <w14:ligatures w14:val="none"/>
        </w:rPr>
        <w:t>vigilância excessiva e os conflitos com superior hierárquico constituem fatores capazes de</w:t>
      </w:r>
      <w:r w:rsidR="00DB0D2A">
        <w:rPr>
          <w:rFonts w:ascii="Calibri" w:hAnsi="Calibri" w:cs="Calibri"/>
          <w:color w:val="auto"/>
          <w:sz w:val="22"/>
          <w:szCs w:val="22"/>
          <w14:ligatures w14:val="none"/>
        </w:rPr>
        <w:t xml:space="preserve"> </w:t>
      </w:r>
      <w:r w:rsidRPr="00D1275D">
        <w:rPr>
          <w:rFonts w:ascii="Calibri" w:hAnsi="Calibri" w:cs="Calibri"/>
          <w:color w:val="auto"/>
          <w:sz w:val="22"/>
          <w:szCs w:val="22"/>
          <w14:ligatures w14:val="none"/>
        </w:rPr>
        <w:t>desencadear ou agravar transtornos ansiosos e depressivos.</w:t>
      </w:r>
    </w:p>
    <w:p w14:paraId="3578441A"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61D979F4" w14:textId="77777777" w:rsidR="00DB0D2A" w:rsidRDefault="00DB0D2A" w:rsidP="00DB0D2A">
      <w:pPr>
        <w:spacing w:line="360" w:lineRule="auto"/>
        <w:jc w:val="both"/>
        <w:rPr>
          <w:rFonts w:ascii="Calibri" w:hAnsi="Calibri" w:cs="Calibri"/>
          <w:b/>
          <w:bCs/>
          <w:color w:val="auto"/>
          <w:sz w:val="22"/>
          <w:szCs w:val="22"/>
          <w14:ligatures w14:val="none"/>
        </w:rPr>
      </w:pPr>
    </w:p>
    <w:p w14:paraId="04AFD350" w14:textId="689CC455" w:rsidR="003C4B0A" w:rsidRPr="003C4B0A" w:rsidRDefault="003C4B0A" w:rsidP="003C4B0A">
      <w:pPr>
        <w:spacing w:line="360" w:lineRule="auto"/>
        <w:jc w:val="both"/>
        <w:rPr>
          <w:rFonts w:ascii="Calibri" w:hAnsi="Calibri" w:cs="Calibri"/>
          <w:color w:val="auto"/>
          <w:sz w:val="22"/>
          <w:szCs w:val="22"/>
          <w14:ligatures w14:val="none"/>
        </w:rPr>
      </w:pPr>
      <w:r w:rsidRPr="003C4B0A">
        <w:rPr>
          <w:rFonts w:ascii="Calibri" w:hAnsi="Calibri" w:cs="Calibri"/>
          <w:color w:val="auto"/>
          <w:sz w:val="22"/>
          <w:szCs w:val="22"/>
          <w14:ligatures w14:val="none"/>
        </w:rPr>
        <w:t>7 - Avalie se as condições de trabalho narradas e comprovadas nos autos contribuíram para o</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surgimento, agravamento ou manutenção da patologia psiquiátrica do Reclamante.</w:t>
      </w:r>
    </w:p>
    <w:p w14:paraId="7A9EC675"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38306639" w14:textId="77777777" w:rsidR="00DB0D2A" w:rsidRDefault="00DB0D2A" w:rsidP="00DB0D2A">
      <w:pPr>
        <w:spacing w:line="360" w:lineRule="auto"/>
        <w:jc w:val="both"/>
        <w:rPr>
          <w:rFonts w:ascii="Calibri" w:hAnsi="Calibri" w:cs="Calibri"/>
          <w:b/>
          <w:bCs/>
          <w:color w:val="auto"/>
          <w:sz w:val="22"/>
          <w:szCs w:val="22"/>
          <w14:ligatures w14:val="none"/>
        </w:rPr>
      </w:pPr>
    </w:p>
    <w:p w14:paraId="0882C9FF" w14:textId="6486BBC6" w:rsidR="003C4B0A" w:rsidRPr="003C4B0A" w:rsidRDefault="003C4B0A" w:rsidP="003C4B0A">
      <w:pPr>
        <w:spacing w:line="360" w:lineRule="auto"/>
        <w:jc w:val="both"/>
        <w:rPr>
          <w:rFonts w:ascii="Calibri" w:hAnsi="Calibri" w:cs="Calibri"/>
          <w:color w:val="auto"/>
          <w:sz w:val="22"/>
          <w:szCs w:val="22"/>
          <w14:ligatures w14:val="none"/>
        </w:rPr>
      </w:pPr>
      <w:r w:rsidRPr="003C4B0A">
        <w:rPr>
          <w:rFonts w:ascii="Calibri" w:hAnsi="Calibri" w:cs="Calibri"/>
          <w:color w:val="auto"/>
          <w:sz w:val="22"/>
          <w:szCs w:val="22"/>
          <w14:ligatures w14:val="none"/>
        </w:rPr>
        <w:t>8 - Informe se existe nexo causal direto entre o trabalho prestado à Reclamada e o adoecimento</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psíquico diagnosticado, fundamentando tecnicamente a resposta.</w:t>
      </w:r>
    </w:p>
    <w:p w14:paraId="111041EA"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37BD726B" w14:textId="77777777" w:rsidR="00DB0D2A" w:rsidRDefault="00DB0D2A" w:rsidP="00DB0D2A">
      <w:pPr>
        <w:spacing w:line="360" w:lineRule="auto"/>
        <w:jc w:val="both"/>
        <w:rPr>
          <w:rFonts w:ascii="Calibri" w:hAnsi="Calibri" w:cs="Calibri"/>
          <w:b/>
          <w:bCs/>
          <w:color w:val="auto"/>
          <w:sz w:val="22"/>
          <w:szCs w:val="22"/>
          <w14:ligatures w14:val="none"/>
        </w:rPr>
      </w:pPr>
    </w:p>
    <w:p w14:paraId="3F837BA8" w14:textId="135F705B" w:rsidR="003C4B0A" w:rsidRPr="003C4B0A" w:rsidRDefault="003C4B0A" w:rsidP="003C4B0A">
      <w:pPr>
        <w:spacing w:line="360" w:lineRule="auto"/>
        <w:jc w:val="both"/>
        <w:rPr>
          <w:rFonts w:ascii="Calibri" w:hAnsi="Calibri" w:cs="Calibri"/>
          <w:color w:val="auto"/>
          <w:sz w:val="22"/>
          <w:szCs w:val="22"/>
          <w14:ligatures w14:val="none"/>
        </w:rPr>
      </w:pPr>
      <w:r w:rsidRPr="003C4B0A">
        <w:rPr>
          <w:rFonts w:ascii="Calibri" w:hAnsi="Calibri" w:cs="Calibri"/>
          <w:color w:val="auto"/>
          <w:sz w:val="22"/>
          <w:szCs w:val="22"/>
          <w14:ligatures w14:val="none"/>
        </w:rPr>
        <w:t>9 - Caso não reconheça nexo causal direto, esclareça se o trabalho atuou como concausa, ainda que</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não tenha sido o único fator responsável pelo adoecimento.</w:t>
      </w:r>
    </w:p>
    <w:p w14:paraId="6C2C1E85"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739BD0EB" w14:textId="77777777" w:rsidR="00DB0D2A" w:rsidRDefault="00DB0D2A" w:rsidP="00DB0D2A">
      <w:pPr>
        <w:spacing w:line="360" w:lineRule="auto"/>
        <w:jc w:val="both"/>
        <w:rPr>
          <w:rFonts w:ascii="Calibri" w:hAnsi="Calibri" w:cs="Calibri"/>
          <w:b/>
          <w:bCs/>
          <w:color w:val="auto"/>
          <w:sz w:val="22"/>
          <w:szCs w:val="22"/>
          <w14:ligatures w14:val="none"/>
        </w:rPr>
      </w:pPr>
    </w:p>
    <w:p w14:paraId="50325199" w14:textId="505211DA" w:rsidR="003C4B0A" w:rsidRPr="003C4B0A" w:rsidRDefault="003C4B0A" w:rsidP="003C4B0A">
      <w:pPr>
        <w:spacing w:line="360" w:lineRule="auto"/>
        <w:jc w:val="both"/>
        <w:rPr>
          <w:rFonts w:ascii="Calibri" w:hAnsi="Calibri" w:cs="Calibri"/>
          <w:color w:val="auto"/>
          <w:sz w:val="22"/>
          <w:szCs w:val="22"/>
          <w14:ligatures w14:val="none"/>
        </w:rPr>
      </w:pPr>
      <w:r w:rsidRPr="003C4B0A">
        <w:rPr>
          <w:rFonts w:ascii="Calibri" w:hAnsi="Calibri" w:cs="Calibri"/>
          <w:color w:val="auto"/>
          <w:sz w:val="22"/>
          <w:szCs w:val="22"/>
          <w14:ligatures w14:val="none"/>
        </w:rPr>
        <w:t xml:space="preserve">10 - Indique a existência de fatores </w:t>
      </w:r>
      <w:proofErr w:type="spellStart"/>
      <w:r w:rsidRPr="003C4B0A">
        <w:rPr>
          <w:rFonts w:ascii="Calibri" w:hAnsi="Calibri" w:cs="Calibri"/>
          <w:color w:val="auto"/>
          <w:sz w:val="22"/>
          <w:szCs w:val="22"/>
          <w14:ligatures w14:val="none"/>
        </w:rPr>
        <w:t>extralaborais</w:t>
      </w:r>
      <w:proofErr w:type="spellEnd"/>
      <w:r w:rsidRPr="003C4B0A">
        <w:rPr>
          <w:rFonts w:ascii="Calibri" w:hAnsi="Calibri" w:cs="Calibri"/>
          <w:color w:val="auto"/>
          <w:sz w:val="22"/>
          <w:szCs w:val="22"/>
          <w14:ligatures w14:val="none"/>
        </w:rPr>
        <w:t>, pessoais ou preexistentes relevantes para o quadro</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clínico e esclareça se tais fatores afastam ou apenas concorrem com a contribuição do trabalho.</w:t>
      </w:r>
    </w:p>
    <w:p w14:paraId="221E9F7F"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0BD98A3B" w14:textId="77777777" w:rsidR="00DB0D2A" w:rsidRDefault="00DB0D2A" w:rsidP="00DB0D2A">
      <w:pPr>
        <w:spacing w:line="360" w:lineRule="auto"/>
        <w:jc w:val="both"/>
        <w:rPr>
          <w:rFonts w:ascii="Calibri" w:hAnsi="Calibri" w:cs="Calibri"/>
          <w:b/>
          <w:bCs/>
          <w:color w:val="auto"/>
          <w:sz w:val="22"/>
          <w:szCs w:val="22"/>
          <w14:ligatures w14:val="none"/>
        </w:rPr>
      </w:pPr>
    </w:p>
    <w:p w14:paraId="5602C1BB" w14:textId="1EFA330D" w:rsidR="003C4B0A" w:rsidRPr="003C4B0A" w:rsidRDefault="003C4B0A" w:rsidP="003C4B0A">
      <w:pPr>
        <w:spacing w:line="360" w:lineRule="auto"/>
        <w:jc w:val="both"/>
        <w:rPr>
          <w:rFonts w:ascii="Calibri" w:hAnsi="Calibri" w:cs="Calibri"/>
          <w:color w:val="auto"/>
          <w:sz w:val="22"/>
          <w:szCs w:val="22"/>
          <w14:ligatures w14:val="none"/>
        </w:rPr>
      </w:pPr>
      <w:r w:rsidRPr="003C4B0A">
        <w:rPr>
          <w:rFonts w:ascii="Calibri" w:hAnsi="Calibri" w:cs="Calibri"/>
          <w:color w:val="auto"/>
          <w:sz w:val="22"/>
          <w:szCs w:val="22"/>
          <w14:ligatures w14:val="none"/>
        </w:rPr>
        <w:t>11 - Informe se o afastamento previdenciário por aproximadamente sete meses é compatível com a</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natureza e a gravidade da doença constatada.</w:t>
      </w:r>
    </w:p>
    <w:p w14:paraId="5C5EF1DF"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4171E02A" w14:textId="77777777" w:rsidR="00DB0D2A" w:rsidRDefault="00DB0D2A" w:rsidP="00DB0D2A">
      <w:pPr>
        <w:spacing w:line="360" w:lineRule="auto"/>
        <w:jc w:val="both"/>
        <w:rPr>
          <w:rFonts w:ascii="Calibri" w:hAnsi="Calibri" w:cs="Calibri"/>
          <w:b/>
          <w:bCs/>
          <w:color w:val="auto"/>
          <w:sz w:val="22"/>
          <w:szCs w:val="22"/>
          <w14:ligatures w14:val="none"/>
        </w:rPr>
      </w:pPr>
    </w:p>
    <w:p w14:paraId="1870D8DD" w14:textId="3A2568A8" w:rsidR="003C4B0A" w:rsidRPr="003C4B0A" w:rsidRDefault="003C4B0A" w:rsidP="003C4B0A">
      <w:pPr>
        <w:spacing w:line="360" w:lineRule="auto"/>
        <w:jc w:val="both"/>
        <w:rPr>
          <w:rFonts w:ascii="Calibri" w:hAnsi="Calibri" w:cs="Calibri"/>
          <w:color w:val="auto"/>
          <w:sz w:val="22"/>
          <w:szCs w:val="22"/>
          <w14:ligatures w14:val="none"/>
        </w:rPr>
      </w:pPr>
      <w:r w:rsidRPr="003C4B0A">
        <w:rPr>
          <w:rFonts w:ascii="Calibri" w:hAnsi="Calibri" w:cs="Calibri"/>
          <w:color w:val="auto"/>
          <w:sz w:val="22"/>
          <w:szCs w:val="22"/>
          <w14:ligatures w14:val="none"/>
        </w:rPr>
        <w:t>12 - Esclareça se o Reclamante apresentava incapacidade laborativa ou redução de sua capacidade de</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trabalho durante o período de afastamento previdenciário.</w:t>
      </w:r>
    </w:p>
    <w:p w14:paraId="5A4F4427"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2DF67B96" w14:textId="77777777" w:rsidR="00DB0D2A" w:rsidRDefault="00DB0D2A" w:rsidP="00DB0D2A">
      <w:pPr>
        <w:spacing w:line="360" w:lineRule="auto"/>
        <w:jc w:val="both"/>
        <w:rPr>
          <w:rFonts w:ascii="Calibri" w:hAnsi="Calibri" w:cs="Calibri"/>
          <w:b/>
          <w:bCs/>
          <w:color w:val="auto"/>
          <w:sz w:val="22"/>
          <w:szCs w:val="22"/>
          <w14:ligatures w14:val="none"/>
        </w:rPr>
      </w:pPr>
    </w:p>
    <w:p w14:paraId="70A110CD" w14:textId="31447E32" w:rsidR="003C4B0A" w:rsidRPr="003C4B0A" w:rsidRDefault="003C4B0A" w:rsidP="003C4B0A">
      <w:pPr>
        <w:spacing w:line="360" w:lineRule="auto"/>
        <w:jc w:val="both"/>
        <w:rPr>
          <w:rFonts w:ascii="Calibri" w:hAnsi="Calibri" w:cs="Calibri"/>
          <w:color w:val="auto"/>
          <w:sz w:val="22"/>
          <w:szCs w:val="22"/>
          <w14:ligatures w14:val="none"/>
        </w:rPr>
      </w:pPr>
      <w:r w:rsidRPr="003C4B0A">
        <w:rPr>
          <w:rFonts w:ascii="Calibri" w:hAnsi="Calibri" w:cs="Calibri"/>
          <w:color w:val="auto"/>
          <w:sz w:val="22"/>
          <w:szCs w:val="22"/>
          <w14:ligatures w14:val="none"/>
        </w:rPr>
        <w:t>13 - Informe se, na data da dispensa ocorrida em 02/03/2026, o Reclamante ainda apresentava</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sintomas, limitações funcionais, necessidade de tratamento ou incapacidade relacionada ao quadro</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psiquiátrico.</w:t>
      </w:r>
    </w:p>
    <w:p w14:paraId="0A4F3EF5"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1D2F040A" w14:textId="77777777" w:rsidR="00DB0D2A" w:rsidRDefault="00DB0D2A" w:rsidP="00DB0D2A">
      <w:pPr>
        <w:spacing w:line="360" w:lineRule="auto"/>
        <w:jc w:val="both"/>
        <w:rPr>
          <w:rFonts w:ascii="Calibri" w:hAnsi="Calibri" w:cs="Calibri"/>
          <w:b/>
          <w:bCs/>
          <w:color w:val="auto"/>
          <w:sz w:val="22"/>
          <w:szCs w:val="22"/>
          <w14:ligatures w14:val="none"/>
        </w:rPr>
      </w:pPr>
    </w:p>
    <w:p w14:paraId="0212D429" w14:textId="77777777" w:rsidR="00DB0D2A" w:rsidRDefault="003C4B0A" w:rsidP="003C4B0A">
      <w:pPr>
        <w:spacing w:line="360" w:lineRule="auto"/>
        <w:jc w:val="both"/>
        <w:rPr>
          <w:rFonts w:ascii="Calibri" w:hAnsi="Calibri" w:cs="Calibri"/>
          <w:color w:val="auto"/>
          <w:sz w:val="22"/>
          <w:szCs w:val="22"/>
          <w14:ligatures w14:val="none"/>
        </w:rPr>
      </w:pPr>
      <w:r w:rsidRPr="003C4B0A">
        <w:rPr>
          <w:rFonts w:ascii="Calibri" w:hAnsi="Calibri" w:cs="Calibri"/>
          <w:color w:val="auto"/>
          <w:sz w:val="22"/>
          <w:szCs w:val="22"/>
          <w14:ligatures w14:val="none"/>
        </w:rPr>
        <w:t>14 - Avalie se o Reclamante apresenta atualmente incapacidade para o exercício de sua atividade</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habitual, indicando se é total ou parcial e temporária ou permanente.</w:t>
      </w:r>
      <w:r w:rsidR="00DB0D2A">
        <w:rPr>
          <w:rFonts w:ascii="Calibri" w:hAnsi="Calibri" w:cs="Calibri"/>
          <w:color w:val="auto"/>
          <w:sz w:val="22"/>
          <w:szCs w:val="22"/>
          <w14:ligatures w14:val="none"/>
        </w:rPr>
        <w:t xml:space="preserve"> </w:t>
      </w:r>
    </w:p>
    <w:p w14:paraId="27C921EA"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6A26CAEC" w14:textId="77777777" w:rsidR="00DB0D2A" w:rsidRDefault="00DB0D2A" w:rsidP="00DB0D2A">
      <w:pPr>
        <w:spacing w:line="360" w:lineRule="auto"/>
        <w:jc w:val="both"/>
        <w:rPr>
          <w:rFonts w:ascii="Calibri" w:hAnsi="Calibri" w:cs="Calibri"/>
          <w:b/>
          <w:bCs/>
          <w:color w:val="auto"/>
          <w:sz w:val="22"/>
          <w:szCs w:val="22"/>
          <w14:ligatures w14:val="none"/>
        </w:rPr>
      </w:pPr>
    </w:p>
    <w:p w14:paraId="29187AC5" w14:textId="4B3BCB98" w:rsidR="003C4B0A" w:rsidRPr="003C4B0A" w:rsidRDefault="003C4B0A" w:rsidP="003C4B0A">
      <w:pPr>
        <w:spacing w:line="360" w:lineRule="auto"/>
        <w:jc w:val="both"/>
        <w:rPr>
          <w:rFonts w:ascii="Calibri" w:hAnsi="Calibri" w:cs="Calibri"/>
          <w:color w:val="auto"/>
          <w:sz w:val="22"/>
          <w:szCs w:val="22"/>
          <w14:ligatures w14:val="none"/>
        </w:rPr>
      </w:pPr>
      <w:r w:rsidRPr="003C4B0A">
        <w:rPr>
          <w:rFonts w:ascii="Calibri" w:hAnsi="Calibri" w:cs="Calibri"/>
          <w:color w:val="auto"/>
          <w:sz w:val="22"/>
          <w:szCs w:val="22"/>
          <w14:ligatures w14:val="none"/>
        </w:rPr>
        <w:t>15 - Caso constate redução da capacidade laborativa, estime o respectivo percentual e indique os</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critérios técnicos utilizados para sua quantificação.</w:t>
      </w:r>
    </w:p>
    <w:p w14:paraId="59472175"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18DB5CA6" w14:textId="77777777" w:rsidR="00DB0D2A" w:rsidRDefault="00DB0D2A" w:rsidP="00DB0D2A">
      <w:pPr>
        <w:spacing w:line="360" w:lineRule="auto"/>
        <w:jc w:val="both"/>
        <w:rPr>
          <w:rFonts w:ascii="Calibri" w:hAnsi="Calibri" w:cs="Calibri"/>
          <w:b/>
          <w:bCs/>
          <w:color w:val="auto"/>
          <w:sz w:val="22"/>
          <w:szCs w:val="22"/>
          <w14:ligatures w14:val="none"/>
        </w:rPr>
      </w:pPr>
    </w:p>
    <w:p w14:paraId="1DB14DCE" w14:textId="4E7E3FB5" w:rsidR="003C4B0A" w:rsidRPr="003C4B0A" w:rsidRDefault="003C4B0A" w:rsidP="003C4B0A">
      <w:pPr>
        <w:spacing w:line="360" w:lineRule="auto"/>
        <w:jc w:val="both"/>
        <w:rPr>
          <w:rFonts w:ascii="Calibri" w:hAnsi="Calibri" w:cs="Calibri"/>
          <w:color w:val="auto"/>
          <w:sz w:val="22"/>
          <w:szCs w:val="22"/>
          <w14:ligatures w14:val="none"/>
        </w:rPr>
      </w:pPr>
      <w:r w:rsidRPr="003C4B0A">
        <w:rPr>
          <w:rFonts w:ascii="Calibri" w:hAnsi="Calibri" w:cs="Calibri"/>
          <w:color w:val="auto"/>
          <w:sz w:val="22"/>
          <w:szCs w:val="22"/>
          <w14:ligatures w14:val="none"/>
        </w:rPr>
        <w:t>16 - Descreva quais atividades, responsabilidades, ambientes ou situações de trabalho devem ser</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evitados em razão da condição de saúde do Reclamante.</w:t>
      </w:r>
    </w:p>
    <w:p w14:paraId="28377CE8"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73BF9104" w14:textId="77777777" w:rsidR="00DB0D2A" w:rsidRDefault="00DB0D2A" w:rsidP="00DB0D2A">
      <w:pPr>
        <w:spacing w:line="360" w:lineRule="auto"/>
        <w:jc w:val="both"/>
        <w:rPr>
          <w:rFonts w:ascii="Calibri" w:hAnsi="Calibri" w:cs="Calibri"/>
          <w:b/>
          <w:bCs/>
          <w:color w:val="auto"/>
          <w:sz w:val="22"/>
          <w:szCs w:val="22"/>
          <w14:ligatures w14:val="none"/>
        </w:rPr>
      </w:pPr>
    </w:p>
    <w:p w14:paraId="1AE68AE4" w14:textId="0C4DB9FE" w:rsidR="003C4B0A" w:rsidRPr="003C4B0A" w:rsidRDefault="003C4B0A" w:rsidP="003C4B0A">
      <w:pPr>
        <w:spacing w:line="360" w:lineRule="auto"/>
        <w:jc w:val="both"/>
        <w:rPr>
          <w:rFonts w:ascii="Calibri" w:hAnsi="Calibri" w:cs="Calibri"/>
          <w:color w:val="auto"/>
          <w:sz w:val="22"/>
          <w:szCs w:val="22"/>
          <w14:ligatures w14:val="none"/>
        </w:rPr>
      </w:pPr>
      <w:r w:rsidRPr="003C4B0A">
        <w:rPr>
          <w:rFonts w:ascii="Calibri" w:hAnsi="Calibri" w:cs="Calibri"/>
          <w:color w:val="auto"/>
          <w:sz w:val="22"/>
          <w:szCs w:val="22"/>
          <w14:ligatures w14:val="none"/>
        </w:rPr>
        <w:t>17 - Informe se o retorno ao mesmo ambiente, função ou estrutura hierárquica pode provocar</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agravamento, recaída ou reativação dos sintomas psiquiátricos.</w:t>
      </w:r>
    </w:p>
    <w:p w14:paraId="17376AA5"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4402EDD8" w14:textId="77777777" w:rsidR="00DB0D2A" w:rsidRDefault="00DB0D2A" w:rsidP="00DB0D2A">
      <w:pPr>
        <w:spacing w:line="360" w:lineRule="auto"/>
        <w:jc w:val="both"/>
        <w:rPr>
          <w:rFonts w:ascii="Calibri" w:hAnsi="Calibri" w:cs="Calibri"/>
          <w:b/>
          <w:bCs/>
          <w:color w:val="auto"/>
          <w:sz w:val="22"/>
          <w:szCs w:val="22"/>
          <w14:ligatures w14:val="none"/>
        </w:rPr>
      </w:pPr>
    </w:p>
    <w:p w14:paraId="3C8F58A0" w14:textId="3C876D49" w:rsidR="003C4B0A" w:rsidRPr="003C4B0A" w:rsidRDefault="003C4B0A" w:rsidP="003C4B0A">
      <w:pPr>
        <w:spacing w:line="360" w:lineRule="auto"/>
        <w:jc w:val="both"/>
        <w:rPr>
          <w:rFonts w:ascii="Calibri" w:hAnsi="Calibri" w:cs="Calibri"/>
          <w:color w:val="auto"/>
          <w:sz w:val="22"/>
          <w:szCs w:val="22"/>
          <w14:ligatures w14:val="none"/>
        </w:rPr>
      </w:pPr>
      <w:r w:rsidRPr="003C4B0A">
        <w:rPr>
          <w:rFonts w:ascii="Calibri" w:hAnsi="Calibri" w:cs="Calibri"/>
          <w:color w:val="auto"/>
          <w:sz w:val="22"/>
          <w:szCs w:val="22"/>
          <w14:ligatures w14:val="none"/>
        </w:rPr>
        <w:t>18 - Esclareça se o Reclamante necessita de tratamento psicológico, psiquiátrico e medicamentoso,</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indicando a modalidade, a frequência e o tempo estimado de acompanhamento.</w:t>
      </w:r>
    </w:p>
    <w:p w14:paraId="12F2D72F"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0935EC70" w14:textId="77777777" w:rsidR="00DB0D2A" w:rsidRDefault="00DB0D2A" w:rsidP="00DB0D2A">
      <w:pPr>
        <w:spacing w:line="360" w:lineRule="auto"/>
        <w:jc w:val="both"/>
        <w:rPr>
          <w:rFonts w:ascii="Calibri" w:hAnsi="Calibri" w:cs="Calibri"/>
          <w:b/>
          <w:bCs/>
          <w:color w:val="auto"/>
          <w:sz w:val="22"/>
          <w:szCs w:val="22"/>
          <w14:ligatures w14:val="none"/>
        </w:rPr>
      </w:pPr>
    </w:p>
    <w:p w14:paraId="752F6E02" w14:textId="065E231C" w:rsidR="003C4B0A" w:rsidRPr="003C4B0A" w:rsidRDefault="003C4B0A" w:rsidP="003C4B0A">
      <w:pPr>
        <w:spacing w:line="360" w:lineRule="auto"/>
        <w:jc w:val="both"/>
        <w:rPr>
          <w:rFonts w:ascii="Calibri" w:hAnsi="Calibri" w:cs="Calibri"/>
          <w:color w:val="auto"/>
          <w:sz w:val="22"/>
          <w:szCs w:val="22"/>
          <w14:ligatures w14:val="none"/>
        </w:rPr>
      </w:pPr>
      <w:r w:rsidRPr="003C4B0A">
        <w:rPr>
          <w:rFonts w:ascii="Calibri" w:hAnsi="Calibri" w:cs="Calibri"/>
          <w:color w:val="auto"/>
          <w:sz w:val="22"/>
          <w:szCs w:val="22"/>
          <w14:ligatures w14:val="none"/>
        </w:rPr>
        <w:t>19 - Informe se há necessidade de readaptação funcional, restrição de atividades, redução de</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exposição a fatores psicossociais ou outras medidas para possibilitar retorno seguro ao trabalho.</w:t>
      </w:r>
    </w:p>
    <w:p w14:paraId="713CB206"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40869687" w14:textId="77777777" w:rsidR="00DB0D2A" w:rsidRDefault="00DB0D2A" w:rsidP="00DB0D2A">
      <w:pPr>
        <w:spacing w:line="360" w:lineRule="auto"/>
        <w:jc w:val="both"/>
        <w:rPr>
          <w:rFonts w:ascii="Calibri" w:hAnsi="Calibri" w:cs="Calibri"/>
          <w:b/>
          <w:bCs/>
          <w:color w:val="auto"/>
          <w:sz w:val="22"/>
          <w:szCs w:val="22"/>
          <w14:ligatures w14:val="none"/>
        </w:rPr>
      </w:pPr>
    </w:p>
    <w:p w14:paraId="6EC3EA72" w14:textId="65555F57" w:rsidR="00D1275D" w:rsidRDefault="003C4B0A" w:rsidP="00D1275D">
      <w:pPr>
        <w:spacing w:line="360" w:lineRule="auto"/>
        <w:jc w:val="both"/>
        <w:rPr>
          <w:rFonts w:ascii="Calibri" w:hAnsi="Calibri" w:cs="Calibri"/>
          <w:color w:val="auto"/>
          <w:sz w:val="22"/>
          <w:szCs w:val="22"/>
          <w14:ligatures w14:val="none"/>
        </w:rPr>
      </w:pPr>
      <w:r w:rsidRPr="003C4B0A">
        <w:rPr>
          <w:rFonts w:ascii="Calibri" w:hAnsi="Calibri" w:cs="Calibri"/>
          <w:color w:val="auto"/>
          <w:sz w:val="22"/>
          <w:szCs w:val="22"/>
          <w14:ligatures w14:val="none"/>
        </w:rPr>
        <w:t>20 - Apresente o prognóstico do quadro clínico, esclarecendo a possibilidade de recuperação, o tempo</w:t>
      </w:r>
      <w:r w:rsidR="00DB0D2A">
        <w:rPr>
          <w:rFonts w:ascii="Calibri" w:hAnsi="Calibri" w:cs="Calibri"/>
          <w:color w:val="auto"/>
          <w:sz w:val="22"/>
          <w:szCs w:val="22"/>
          <w14:ligatures w14:val="none"/>
        </w:rPr>
        <w:t xml:space="preserve"> </w:t>
      </w:r>
      <w:r w:rsidRPr="003C4B0A">
        <w:rPr>
          <w:rFonts w:ascii="Calibri" w:hAnsi="Calibri" w:cs="Calibri"/>
          <w:color w:val="auto"/>
          <w:sz w:val="22"/>
          <w:szCs w:val="22"/>
          <w14:ligatures w14:val="none"/>
        </w:rPr>
        <w:t>estimado para estabilização e a existência de sequelas ou limitações permanentes.</w:t>
      </w:r>
    </w:p>
    <w:p w14:paraId="4DC30EB9"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4F18B808" w14:textId="77777777" w:rsidR="00DB0D2A" w:rsidRDefault="00DB0D2A" w:rsidP="00DB0D2A">
      <w:pPr>
        <w:spacing w:line="360" w:lineRule="auto"/>
        <w:jc w:val="both"/>
        <w:rPr>
          <w:rFonts w:ascii="Calibri" w:hAnsi="Calibri" w:cs="Calibri"/>
          <w:b/>
          <w:bCs/>
          <w:color w:val="auto"/>
          <w:sz w:val="22"/>
          <w:szCs w:val="22"/>
          <w14:ligatures w14:val="none"/>
        </w:rPr>
      </w:pPr>
    </w:p>
    <w:p w14:paraId="1E948732" w14:textId="5B83F9AA" w:rsidR="00B80AE0" w:rsidRPr="00B80AE0" w:rsidRDefault="00B80AE0" w:rsidP="00B80AE0">
      <w:pPr>
        <w:spacing w:line="360" w:lineRule="auto"/>
        <w:jc w:val="both"/>
        <w:rPr>
          <w:rFonts w:ascii="Calibri" w:hAnsi="Calibri" w:cs="Calibri"/>
          <w:b/>
          <w:bCs/>
          <w:smallCaps/>
          <w:sz w:val="22"/>
          <w:szCs w:val="22"/>
          <w:lang w:eastAsia="x-none"/>
          <w14:ligatures w14:val="none"/>
        </w:rPr>
      </w:pPr>
      <w:r w:rsidRPr="00B80AE0">
        <w:rPr>
          <w:rFonts w:ascii="Calibri" w:hAnsi="Calibri" w:cs="Calibri"/>
          <w:b/>
          <w:bCs/>
          <w:smallCaps/>
          <w:sz w:val="22"/>
          <w:szCs w:val="22"/>
          <w:lang w:eastAsia="x-none"/>
          <w14:ligatures w14:val="none"/>
        </w:rPr>
        <w:t xml:space="preserve">QUESITOS MÉDICOS – DA RECLAMADA </w:t>
      </w:r>
      <w:r w:rsidR="00967362">
        <w:rPr>
          <w:rFonts w:ascii="Calibri" w:hAnsi="Calibri" w:cs="Calibri"/>
          <w:b/>
          <w:bCs/>
          <w:smallCaps/>
          <w:sz w:val="22"/>
          <w:szCs w:val="22"/>
          <w:lang w:eastAsia="x-none"/>
          <w14:ligatures w14:val="none"/>
        </w:rPr>
        <w:t>(fls. 2330)</w:t>
      </w:r>
    </w:p>
    <w:p w14:paraId="2BA4C54D" w14:textId="7DE40642"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1) Especifique o (a) Nobre Perito (a) quais são as lesões e/ou patologias narradas e</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diagnosticadas na parte periciada?</w:t>
      </w:r>
    </w:p>
    <w:p w14:paraId="2CE0E067"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4A0D93AD" w14:textId="77777777" w:rsidR="00DB0D2A" w:rsidRDefault="00DB0D2A" w:rsidP="00DB0D2A">
      <w:pPr>
        <w:spacing w:line="360" w:lineRule="auto"/>
        <w:jc w:val="both"/>
        <w:rPr>
          <w:rFonts w:ascii="Calibri" w:hAnsi="Calibri" w:cs="Calibri"/>
          <w:b/>
          <w:bCs/>
          <w:color w:val="auto"/>
          <w:sz w:val="22"/>
          <w:szCs w:val="22"/>
          <w14:ligatures w14:val="none"/>
        </w:rPr>
      </w:pPr>
    </w:p>
    <w:p w14:paraId="762225E3" w14:textId="77D120B6"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2) Quais eram as funções da parte periciada enquanto funcionária da reclamada,</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 xml:space="preserve">durante o período </w:t>
      </w:r>
      <w:proofErr w:type="spellStart"/>
      <w:r w:rsidRPr="00B774D2">
        <w:rPr>
          <w:rFonts w:ascii="Calibri" w:hAnsi="Calibri" w:cs="Calibri"/>
          <w:color w:val="auto"/>
          <w:sz w:val="22"/>
          <w:szCs w:val="22"/>
          <w14:ligatures w14:val="none"/>
        </w:rPr>
        <w:t>imprescrito</w:t>
      </w:r>
      <w:proofErr w:type="spellEnd"/>
      <w:r w:rsidRPr="00B774D2">
        <w:rPr>
          <w:rFonts w:ascii="Calibri" w:hAnsi="Calibri" w:cs="Calibri"/>
          <w:color w:val="auto"/>
          <w:sz w:val="22"/>
          <w:szCs w:val="22"/>
          <w14:ligatures w14:val="none"/>
        </w:rPr>
        <w:t>? Favor descrever as atividades.</w:t>
      </w:r>
    </w:p>
    <w:p w14:paraId="138B0B30"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5838DF7E" w14:textId="77777777" w:rsidR="00DB0D2A" w:rsidRDefault="00DB0D2A" w:rsidP="00DB0D2A">
      <w:pPr>
        <w:spacing w:line="360" w:lineRule="auto"/>
        <w:jc w:val="both"/>
        <w:rPr>
          <w:rFonts w:ascii="Calibri" w:hAnsi="Calibri" w:cs="Calibri"/>
          <w:b/>
          <w:bCs/>
          <w:color w:val="auto"/>
          <w:sz w:val="22"/>
          <w:szCs w:val="22"/>
          <w14:ligatures w14:val="none"/>
        </w:rPr>
      </w:pPr>
    </w:p>
    <w:p w14:paraId="2D8E46E1" w14:textId="779B2C46"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3) Informe se a parte periciada pratica alguma atividade física, se possui hobbies e/ou</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 xml:space="preserve">desenvolve qualquer outra atividade </w:t>
      </w:r>
      <w:r w:rsidR="00DB0D2A" w:rsidRPr="00B774D2">
        <w:rPr>
          <w:rFonts w:ascii="Calibri" w:hAnsi="Calibri" w:cs="Calibri"/>
          <w:color w:val="auto"/>
          <w:sz w:val="22"/>
          <w:szCs w:val="22"/>
          <w14:ligatures w14:val="none"/>
        </w:rPr>
        <w:t>extra laboral</w:t>
      </w:r>
      <w:r w:rsidRPr="00B774D2">
        <w:rPr>
          <w:rFonts w:ascii="Calibri" w:hAnsi="Calibri" w:cs="Calibri"/>
          <w:color w:val="auto"/>
          <w:sz w:val="22"/>
          <w:szCs w:val="22"/>
          <w14:ligatures w14:val="none"/>
        </w:rPr>
        <w:t xml:space="preserve"> regularmente, assim como se utiliza</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alguma medicação contínua.</w:t>
      </w:r>
    </w:p>
    <w:p w14:paraId="5BF84C8F"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5F9DF82B" w14:textId="77777777" w:rsidR="00DB0D2A" w:rsidRDefault="00DB0D2A" w:rsidP="00DB0D2A">
      <w:pPr>
        <w:spacing w:line="360" w:lineRule="auto"/>
        <w:jc w:val="both"/>
        <w:rPr>
          <w:rFonts w:ascii="Calibri" w:hAnsi="Calibri" w:cs="Calibri"/>
          <w:b/>
          <w:bCs/>
          <w:color w:val="auto"/>
          <w:sz w:val="22"/>
          <w:szCs w:val="22"/>
          <w14:ligatures w14:val="none"/>
        </w:rPr>
      </w:pPr>
    </w:p>
    <w:p w14:paraId="50CE7E6B" w14:textId="72AC6713"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4) A parte periciada alegou nos autos que as patologias psiquiátricas que o acometem</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foram causadas por suas atividades laborais na reclamada. É possível comprovar estes</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fatos? Como isso ocorria? Caso positivo, justificar.</w:t>
      </w:r>
    </w:p>
    <w:p w14:paraId="0A7F0ABD"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46CBB5B3" w14:textId="77777777" w:rsidR="00DB0D2A" w:rsidRDefault="00DB0D2A" w:rsidP="00DB0D2A">
      <w:pPr>
        <w:spacing w:line="360" w:lineRule="auto"/>
        <w:jc w:val="both"/>
        <w:rPr>
          <w:rFonts w:ascii="Calibri" w:hAnsi="Calibri" w:cs="Calibri"/>
          <w:b/>
          <w:bCs/>
          <w:color w:val="auto"/>
          <w:sz w:val="22"/>
          <w:szCs w:val="22"/>
          <w14:ligatures w14:val="none"/>
        </w:rPr>
      </w:pPr>
    </w:p>
    <w:p w14:paraId="7E4C7A5F" w14:textId="1F49E386"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5) É possível afirmar que eventuais patologias psiquiátricas que a parte periciada</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venha a possuir possam ter sido decorrentes de frustrações próprias, não se</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relacionando com as atividades desenvolvidas na reclamada? É correto afirmar que</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 xml:space="preserve">fatores </w:t>
      </w:r>
      <w:r w:rsidR="00DB0D2A" w:rsidRPr="00B774D2">
        <w:rPr>
          <w:rFonts w:ascii="Calibri" w:hAnsi="Calibri" w:cs="Calibri"/>
          <w:color w:val="auto"/>
          <w:sz w:val="22"/>
          <w:szCs w:val="22"/>
          <w14:ligatures w14:val="none"/>
        </w:rPr>
        <w:t>extra laborais</w:t>
      </w:r>
      <w:r w:rsidRPr="00B774D2">
        <w:rPr>
          <w:rFonts w:ascii="Calibri" w:hAnsi="Calibri" w:cs="Calibri"/>
          <w:color w:val="auto"/>
          <w:sz w:val="22"/>
          <w:szCs w:val="22"/>
          <w14:ligatures w14:val="none"/>
        </w:rPr>
        <w:t xml:space="preserve"> e genéticos podem ser causadores de eventuais patologias</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psiquiátricas? Caso negativo, favor justificar.</w:t>
      </w:r>
    </w:p>
    <w:p w14:paraId="5FC34590"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615090FC" w14:textId="77777777" w:rsidR="00DB0D2A" w:rsidRDefault="00DB0D2A" w:rsidP="00DB0D2A">
      <w:pPr>
        <w:spacing w:line="360" w:lineRule="auto"/>
        <w:jc w:val="both"/>
        <w:rPr>
          <w:rFonts w:ascii="Calibri" w:hAnsi="Calibri" w:cs="Calibri"/>
          <w:b/>
          <w:bCs/>
          <w:color w:val="auto"/>
          <w:sz w:val="22"/>
          <w:szCs w:val="22"/>
          <w14:ligatures w14:val="none"/>
        </w:rPr>
      </w:pPr>
    </w:p>
    <w:p w14:paraId="5CE4E425" w14:textId="454086AA"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6) A parte periciada tem histórico anterior de depressão ou outras patologias</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psiquiátricas? Caso positivo, indicar qual (</w:t>
      </w:r>
      <w:proofErr w:type="spellStart"/>
      <w:r w:rsidRPr="00B774D2">
        <w:rPr>
          <w:rFonts w:ascii="Calibri" w:hAnsi="Calibri" w:cs="Calibri"/>
          <w:color w:val="auto"/>
          <w:sz w:val="22"/>
          <w:szCs w:val="22"/>
          <w14:ligatures w14:val="none"/>
        </w:rPr>
        <w:t>is</w:t>
      </w:r>
      <w:proofErr w:type="spellEnd"/>
      <w:r w:rsidRPr="00B774D2">
        <w:rPr>
          <w:rFonts w:ascii="Calibri" w:hAnsi="Calibri" w:cs="Calibri"/>
          <w:color w:val="auto"/>
          <w:sz w:val="22"/>
          <w:szCs w:val="22"/>
          <w14:ligatures w14:val="none"/>
        </w:rPr>
        <w:t>). Entre os familiares próximos da parte</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periciada, existe histórico de patologias psiquiátricas? Caso positivo, indicar o</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parentesco e a patologia que o acomete.</w:t>
      </w:r>
    </w:p>
    <w:p w14:paraId="52779F79"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522DBFB2" w14:textId="77777777" w:rsidR="00DB0D2A" w:rsidRDefault="00DB0D2A" w:rsidP="00DB0D2A">
      <w:pPr>
        <w:spacing w:line="360" w:lineRule="auto"/>
        <w:jc w:val="both"/>
        <w:rPr>
          <w:rFonts w:ascii="Calibri" w:hAnsi="Calibri" w:cs="Calibri"/>
          <w:b/>
          <w:bCs/>
          <w:color w:val="auto"/>
          <w:sz w:val="22"/>
          <w:szCs w:val="22"/>
          <w14:ligatures w14:val="none"/>
        </w:rPr>
      </w:pPr>
    </w:p>
    <w:p w14:paraId="724A1F43" w14:textId="6E2D53E4"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7) Há alguma ocorrência de perdas, acidentes, traumas, vícios (perdas de entes</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 xml:space="preserve">queridos, separações/divórcios, má convivência familiar, dependência </w:t>
      </w:r>
      <w:proofErr w:type="gramStart"/>
      <w:r w:rsidRPr="00B774D2">
        <w:rPr>
          <w:rFonts w:ascii="Calibri" w:hAnsi="Calibri" w:cs="Calibri"/>
          <w:color w:val="auto"/>
          <w:sz w:val="22"/>
          <w:szCs w:val="22"/>
          <w14:ligatures w14:val="none"/>
        </w:rPr>
        <w:t xml:space="preserve">química, </w:t>
      </w:r>
      <w:proofErr w:type="spellStart"/>
      <w:r w:rsidRPr="00B774D2">
        <w:rPr>
          <w:rFonts w:ascii="Calibri" w:hAnsi="Calibri" w:cs="Calibri"/>
          <w:color w:val="auto"/>
          <w:sz w:val="22"/>
          <w:szCs w:val="22"/>
          <w14:ligatures w14:val="none"/>
        </w:rPr>
        <w:t>etc</w:t>
      </w:r>
      <w:proofErr w:type="spellEnd"/>
      <w:proofErr w:type="gramEnd"/>
      <w:r w:rsidRPr="00B774D2">
        <w:rPr>
          <w:rFonts w:ascii="Calibri" w:hAnsi="Calibri" w:cs="Calibri"/>
          <w:color w:val="auto"/>
          <w:sz w:val="22"/>
          <w:szCs w:val="22"/>
          <w14:ligatures w14:val="none"/>
        </w:rPr>
        <w:t>), na</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vida pessoal da parte periciada? Caso positivo, favor descrever.</w:t>
      </w:r>
    </w:p>
    <w:p w14:paraId="231CEDBC"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27D91805" w14:textId="77777777" w:rsidR="00DB0D2A" w:rsidRDefault="00DB0D2A" w:rsidP="00DB0D2A">
      <w:pPr>
        <w:spacing w:line="360" w:lineRule="auto"/>
        <w:jc w:val="both"/>
        <w:rPr>
          <w:rFonts w:ascii="Calibri" w:hAnsi="Calibri" w:cs="Calibri"/>
          <w:b/>
          <w:bCs/>
          <w:color w:val="auto"/>
          <w:sz w:val="22"/>
          <w:szCs w:val="22"/>
          <w14:ligatures w14:val="none"/>
        </w:rPr>
      </w:pPr>
    </w:p>
    <w:p w14:paraId="59180522" w14:textId="3ACF6F9A"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8) É correto afirmar que não há como garantir que antes do contrato laboral firmado</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com reclamada, a parte periciada já não apresentava alterações</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psicológicas/psiquiátricas? Favor justificar.</w:t>
      </w:r>
    </w:p>
    <w:p w14:paraId="6D93BB62"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57889BE1" w14:textId="77777777" w:rsidR="00DB0D2A" w:rsidRDefault="00DB0D2A" w:rsidP="00DB0D2A">
      <w:pPr>
        <w:spacing w:line="360" w:lineRule="auto"/>
        <w:jc w:val="both"/>
        <w:rPr>
          <w:rFonts w:ascii="Calibri" w:hAnsi="Calibri" w:cs="Calibri"/>
          <w:b/>
          <w:bCs/>
          <w:color w:val="auto"/>
          <w:sz w:val="22"/>
          <w:szCs w:val="22"/>
          <w14:ligatures w14:val="none"/>
        </w:rPr>
      </w:pPr>
    </w:p>
    <w:p w14:paraId="00939938" w14:textId="476DDA38"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9) Considerando ser o exame clínico soberano a qualquer atestado médico na prática</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médica, é correto afirmar que o atestado emitido pelo médico particular da parte</w:t>
      </w:r>
      <w:r>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periciada de 18/11/2025 (fl. 21 - id. 2ce4f19), não deve ser utilizado como indicativo</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de patologia, eis que é necessário que seja realizado exame clínico para verificar se a</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parte periciada possui enfermidade e eventuais limitações? Caso negativo, favor</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justificar.</w:t>
      </w:r>
    </w:p>
    <w:p w14:paraId="224F30E2"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53130DB7" w14:textId="77777777" w:rsidR="00DB0D2A" w:rsidRDefault="00DB0D2A" w:rsidP="00DB0D2A">
      <w:pPr>
        <w:spacing w:line="360" w:lineRule="auto"/>
        <w:jc w:val="both"/>
        <w:rPr>
          <w:rFonts w:ascii="Calibri" w:hAnsi="Calibri" w:cs="Calibri"/>
          <w:b/>
          <w:bCs/>
          <w:color w:val="auto"/>
          <w:sz w:val="22"/>
          <w:szCs w:val="22"/>
          <w14:ligatures w14:val="none"/>
        </w:rPr>
      </w:pPr>
    </w:p>
    <w:p w14:paraId="7613E89C" w14:textId="294F9855"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10) Os distúrbios psiquiátricos apontados no laudo emitido pelo médico particular da</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parte periciada de 18/11/2025 (fl. 21 - id. 2ce4f19) encontram confirmação no exame</w:t>
      </w:r>
      <w:r w:rsidR="00DB0D2A">
        <w:rPr>
          <w:rFonts w:ascii="Calibri" w:hAnsi="Calibri" w:cs="Calibri"/>
          <w:color w:val="auto"/>
          <w:sz w:val="22"/>
          <w:szCs w:val="22"/>
          <w14:ligatures w14:val="none"/>
        </w:rPr>
        <w:t xml:space="preserve"> c</w:t>
      </w:r>
      <w:r w:rsidRPr="00B774D2">
        <w:rPr>
          <w:rFonts w:ascii="Calibri" w:hAnsi="Calibri" w:cs="Calibri"/>
          <w:color w:val="auto"/>
          <w:sz w:val="22"/>
          <w:szCs w:val="22"/>
          <w14:ligatures w14:val="none"/>
        </w:rPr>
        <w:t>línico realizado na parte periciada? Se positiva a resposta, favor esclarecer quais as</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sintomatologias e se essa confirmação é fundamentada apenas no relato da parte</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periciada.</w:t>
      </w:r>
    </w:p>
    <w:p w14:paraId="71E6105D"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220EA457" w14:textId="77777777" w:rsidR="00DB0D2A" w:rsidRDefault="00DB0D2A" w:rsidP="00DB0D2A">
      <w:pPr>
        <w:spacing w:line="360" w:lineRule="auto"/>
        <w:jc w:val="both"/>
        <w:rPr>
          <w:rFonts w:ascii="Calibri" w:hAnsi="Calibri" w:cs="Calibri"/>
          <w:b/>
          <w:bCs/>
          <w:color w:val="auto"/>
          <w:sz w:val="22"/>
          <w:szCs w:val="22"/>
          <w14:ligatures w14:val="none"/>
        </w:rPr>
      </w:pPr>
    </w:p>
    <w:p w14:paraId="640DEB6C" w14:textId="5EA64151"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11) Considerando o Atestado Médico de 18/11/2025 (fl. 21 - id. 2ce4f19) e a</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patologia por ele apontada, pode-se afirmar que, mesmo sem realizar as atividades</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laborais na reclamada a parte periciada ainda poderia desenvolver um quadro psíquico</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de incapacidade em virtude desta patologia? Caso negativo, favor justificar.</w:t>
      </w:r>
    </w:p>
    <w:p w14:paraId="31A2D6E5"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4F1AE3A3" w14:textId="77777777" w:rsidR="00DB0D2A" w:rsidRDefault="00DB0D2A" w:rsidP="00DB0D2A">
      <w:pPr>
        <w:spacing w:line="360" w:lineRule="auto"/>
        <w:jc w:val="both"/>
        <w:rPr>
          <w:rFonts w:ascii="Calibri" w:hAnsi="Calibri" w:cs="Calibri"/>
          <w:b/>
          <w:bCs/>
          <w:color w:val="auto"/>
          <w:sz w:val="22"/>
          <w:szCs w:val="22"/>
          <w14:ligatures w14:val="none"/>
        </w:rPr>
      </w:pPr>
    </w:p>
    <w:p w14:paraId="47963E26" w14:textId="4159B5D6"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12) É possível atestar a inexistência de nexo de causalidade entre as patologias</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alegadas e as atividades realizadas na reclamada, isto é, as lesões e/ou patologias não</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foram em decorrência das atividades realizadas na reclamada? Caso negativo, favor</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justificar.</w:t>
      </w:r>
    </w:p>
    <w:p w14:paraId="512AA407"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6BE37A28" w14:textId="77777777" w:rsidR="00DB0D2A" w:rsidRDefault="00DB0D2A" w:rsidP="00DB0D2A">
      <w:pPr>
        <w:spacing w:line="360" w:lineRule="auto"/>
        <w:jc w:val="both"/>
        <w:rPr>
          <w:rFonts w:ascii="Calibri" w:hAnsi="Calibri" w:cs="Calibri"/>
          <w:b/>
          <w:bCs/>
          <w:color w:val="auto"/>
          <w:sz w:val="22"/>
          <w:szCs w:val="22"/>
          <w14:ligatures w14:val="none"/>
        </w:rPr>
      </w:pPr>
    </w:p>
    <w:p w14:paraId="4A8481A9" w14:textId="77777777" w:rsidR="00DB0D2A"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13) Tendo em vista a duração do contrato de trabalho e as atividades desempenhadas</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pela parte periciada, não é possível atribuir relação de concausa entre as patologias</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alegadas e o trabalho desempenhado, ou seja, que a atividade laboral não tenha sido</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um dos fatores para o desencadeamento das patologias? Caso negativo, favor justificar.</w:t>
      </w:r>
      <w:r w:rsidR="00DB0D2A">
        <w:rPr>
          <w:rFonts w:ascii="Calibri" w:hAnsi="Calibri" w:cs="Calibri"/>
          <w:color w:val="auto"/>
          <w:sz w:val="22"/>
          <w:szCs w:val="22"/>
          <w14:ligatures w14:val="none"/>
        </w:rPr>
        <w:t xml:space="preserve"> </w:t>
      </w:r>
    </w:p>
    <w:p w14:paraId="6B14C038"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161F1EC8" w14:textId="77777777" w:rsidR="00DB0D2A" w:rsidRDefault="00DB0D2A" w:rsidP="00DB0D2A">
      <w:pPr>
        <w:spacing w:line="360" w:lineRule="auto"/>
        <w:jc w:val="both"/>
        <w:rPr>
          <w:rFonts w:ascii="Calibri" w:hAnsi="Calibri" w:cs="Calibri"/>
          <w:b/>
          <w:bCs/>
          <w:color w:val="auto"/>
          <w:sz w:val="22"/>
          <w:szCs w:val="22"/>
          <w14:ligatures w14:val="none"/>
        </w:rPr>
      </w:pPr>
    </w:p>
    <w:p w14:paraId="3FA8088E" w14:textId="7CE76CBE"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14) Em caso de eventual concausa, questiona-se: qual o percentual da concausa e se</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este foi aplicado adequadamente à redução funcional eventualmente informada,</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traduzindo o real valor a ser atribuído à reclamada?</w:t>
      </w:r>
    </w:p>
    <w:p w14:paraId="5543AC15"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202D9399" w14:textId="77777777" w:rsidR="00DB0D2A" w:rsidRDefault="00DB0D2A" w:rsidP="00DB0D2A">
      <w:pPr>
        <w:spacing w:line="360" w:lineRule="auto"/>
        <w:jc w:val="both"/>
        <w:rPr>
          <w:rFonts w:ascii="Calibri" w:hAnsi="Calibri" w:cs="Calibri"/>
          <w:b/>
          <w:bCs/>
          <w:color w:val="auto"/>
          <w:sz w:val="22"/>
          <w:szCs w:val="22"/>
          <w14:ligatures w14:val="none"/>
        </w:rPr>
      </w:pPr>
    </w:p>
    <w:p w14:paraId="2A375199" w14:textId="0EC6B39D"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15) É correto afirmar que o mero fato de possuir um diagnóstico psiquiátrico não</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implica necessariamente em incapacidade para o trabalho e necessidade de afastamento,</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posto que mediante realização de tratamento o quadro pode ser controlado e o</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indivíduo levar uma vida normal? Caso negativo, favor justificar.</w:t>
      </w:r>
    </w:p>
    <w:p w14:paraId="593A60B6"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2F9D008F" w14:textId="77777777" w:rsidR="00DB0D2A" w:rsidRDefault="00DB0D2A" w:rsidP="00DB0D2A">
      <w:pPr>
        <w:spacing w:line="360" w:lineRule="auto"/>
        <w:jc w:val="both"/>
        <w:rPr>
          <w:rFonts w:ascii="Calibri" w:hAnsi="Calibri" w:cs="Calibri"/>
          <w:b/>
          <w:bCs/>
          <w:color w:val="auto"/>
          <w:sz w:val="22"/>
          <w:szCs w:val="22"/>
          <w14:ligatures w14:val="none"/>
        </w:rPr>
      </w:pPr>
    </w:p>
    <w:p w14:paraId="394BB07C" w14:textId="2A999E2D"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16) Quais foram os tratamentos realizados pela parte periciada para as patologias</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alegadas e quando estes foram realizados? É correto afirmar que a permanência de</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eventuais sequelas na parte periciada pode ser decorrente da não efetuação de</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tratamentos adequados, tais como medicamentos, acompanhamento psiquiátrico e/ou</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psicológico, sem qualquer responsabilidade da reclamada? Caso negativo, favor</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justificar.</w:t>
      </w:r>
    </w:p>
    <w:p w14:paraId="540FB45D"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79872501" w14:textId="77777777" w:rsidR="00DB0D2A" w:rsidRDefault="00DB0D2A" w:rsidP="00DB0D2A">
      <w:pPr>
        <w:spacing w:line="360" w:lineRule="auto"/>
        <w:jc w:val="both"/>
        <w:rPr>
          <w:rFonts w:ascii="Calibri" w:hAnsi="Calibri" w:cs="Calibri"/>
          <w:b/>
          <w:bCs/>
          <w:color w:val="auto"/>
          <w:sz w:val="22"/>
          <w:szCs w:val="22"/>
          <w14:ligatures w14:val="none"/>
        </w:rPr>
      </w:pPr>
    </w:p>
    <w:p w14:paraId="034D35F1" w14:textId="62560022"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17) As patologias sofridas acarretam algum tipo de inaptidão permanente da parte</w:t>
      </w:r>
      <w:r>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periciada para o trabalho que desenvolvia na Reclamada? Favor explicar o porquê.</w:t>
      </w:r>
      <w:r w:rsidR="00DB0D2A">
        <w:rPr>
          <w:rFonts w:ascii="Calibri" w:hAnsi="Calibri" w:cs="Calibri"/>
          <w:color w:val="auto"/>
          <w:sz w:val="22"/>
          <w:szCs w:val="22"/>
          <w14:ligatures w14:val="none"/>
        </w:rPr>
        <w:t xml:space="preserve"> </w:t>
      </w:r>
    </w:p>
    <w:p w14:paraId="2E64EE26"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7110F846" w14:textId="77777777" w:rsidR="00DB0D2A" w:rsidRDefault="00DB0D2A" w:rsidP="00DB0D2A">
      <w:pPr>
        <w:spacing w:line="360" w:lineRule="auto"/>
        <w:jc w:val="both"/>
        <w:rPr>
          <w:rFonts w:ascii="Calibri" w:hAnsi="Calibri" w:cs="Calibri"/>
          <w:b/>
          <w:bCs/>
          <w:color w:val="auto"/>
          <w:sz w:val="22"/>
          <w:szCs w:val="22"/>
          <w14:ligatures w14:val="none"/>
        </w:rPr>
      </w:pPr>
    </w:p>
    <w:p w14:paraId="5B61C14E" w14:textId="0C24037C"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18) As eventuais restrições funcionais da parte periciada são temporárias? Caso</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negativo, esclarecer.</w:t>
      </w:r>
    </w:p>
    <w:p w14:paraId="451EF42B"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4F89E259" w14:textId="77777777" w:rsidR="00DB0D2A" w:rsidRDefault="00DB0D2A" w:rsidP="00DB0D2A">
      <w:pPr>
        <w:spacing w:line="360" w:lineRule="auto"/>
        <w:jc w:val="both"/>
        <w:rPr>
          <w:rFonts w:ascii="Calibri" w:hAnsi="Calibri" w:cs="Calibri"/>
          <w:b/>
          <w:bCs/>
          <w:color w:val="auto"/>
          <w:sz w:val="22"/>
          <w:szCs w:val="22"/>
          <w14:ligatures w14:val="none"/>
        </w:rPr>
      </w:pPr>
    </w:p>
    <w:p w14:paraId="6A7043E2" w14:textId="382AB3A4" w:rsidR="00B774D2" w:rsidRPr="00B774D2"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19) As patologias psiquiátricas eventualmente diagnosticadas ocasionam na parte</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periciada redução da sua capacidade laboral? Caso positivo, favor especificar,</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informando se a parte periciada pode desenvolver outro tipo de atividade laboral,</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sendo realocada para outra função na Reclamada.</w:t>
      </w:r>
    </w:p>
    <w:p w14:paraId="33D34BA8"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4C0A4592" w14:textId="77777777" w:rsidR="00DB0D2A" w:rsidRDefault="00DB0D2A" w:rsidP="00DB0D2A">
      <w:pPr>
        <w:spacing w:line="360" w:lineRule="auto"/>
        <w:jc w:val="both"/>
        <w:rPr>
          <w:rFonts w:ascii="Calibri" w:hAnsi="Calibri" w:cs="Calibri"/>
          <w:b/>
          <w:bCs/>
          <w:color w:val="auto"/>
          <w:sz w:val="22"/>
          <w:szCs w:val="22"/>
          <w14:ligatures w14:val="none"/>
        </w:rPr>
      </w:pPr>
    </w:p>
    <w:p w14:paraId="53FEB1C4" w14:textId="49275CD4" w:rsidR="00B80AE0" w:rsidRDefault="00B774D2" w:rsidP="00B774D2">
      <w:pPr>
        <w:spacing w:line="360" w:lineRule="auto"/>
        <w:jc w:val="both"/>
        <w:rPr>
          <w:rFonts w:ascii="Calibri" w:hAnsi="Calibri" w:cs="Calibri"/>
          <w:color w:val="auto"/>
          <w:sz w:val="22"/>
          <w:szCs w:val="22"/>
          <w14:ligatures w14:val="none"/>
        </w:rPr>
      </w:pPr>
      <w:r w:rsidRPr="00B774D2">
        <w:rPr>
          <w:rFonts w:ascii="Calibri" w:hAnsi="Calibri" w:cs="Calibri"/>
          <w:color w:val="auto"/>
          <w:sz w:val="22"/>
          <w:szCs w:val="22"/>
          <w14:ligatures w14:val="none"/>
        </w:rPr>
        <w:t>20) Informar quais as limitações da parte periciada, se elas são temporárias e</w:t>
      </w:r>
      <w:r w:rsidR="00DB0D2A">
        <w:rPr>
          <w:rFonts w:ascii="Calibri" w:hAnsi="Calibri" w:cs="Calibri"/>
          <w:color w:val="auto"/>
          <w:sz w:val="22"/>
          <w:szCs w:val="22"/>
          <w14:ligatures w14:val="none"/>
        </w:rPr>
        <w:t xml:space="preserve"> </w:t>
      </w:r>
      <w:r w:rsidRPr="00B774D2">
        <w:rPr>
          <w:rFonts w:ascii="Calibri" w:hAnsi="Calibri" w:cs="Calibri"/>
          <w:color w:val="auto"/>
          <w:sz w:val="22"/>
          <w:szCs w:val="22"/>
          <w14:ligatures w14:val="none"/>
        </w:rPr>
        <w:t>passíveis de melhora com a realização do tratamento adequado ou se são permanentes.</w:t>
      </w:r>
    </w:p>
    <w:p w14:paraId="5588467A" w14:textId="77777777" w:rsidR="00DB0D2A" w:rsidRDefault="00DB0D2A" w:rsidP="00DB0D2A">
      <w:pPr>
        <w:spacing w:line="360" w:lineRule="auto"/>
        <w:jc w:val="both"/>
        <w:rPr>
          <w:rFonts w:ascii="Calibri" w:hAnsi="Calibri" w:cs="Calibri"/>
          <w:b/>
          <w:bCs/>
          <w:color w:val="auto"/>
          <w:sz w:val="22"/>
          <w:szCs w:val="22"/>
          <w14:ligatures w14:val="none"/>
        </w:rPr>
      </w:pPr>
      <w:r>
        <w:rPr>
          <w:rFonts w:ascii="Calibri" w:hAnsi="Calibri" w:cs="Calibri"/>
          <w:b/>
          <w:bCs/>
          <w:color w:val="auto"/>
          <w:sz w:val="22"/>
          <w:szCs w:val="22"/>
          <w14:ligatures w14:val="none"/>
        </w:rPr>
        <w:t>Resp.:</w:t>
      </w:r>
    </w:p>
    <w:p w14:paraId="6804A8A9" w14:textId="77777777" w:rsidR="00DB0D2A" w:rsidRDefault="00DB0D2A" w:rsidP="00DB0D2A">
      <w:pPr>
        <w:spacing w:line="360" w:lineRule="auto"/>
        <w:jc w:val="both"/>
        <w:rPr>
          <w:rFonts w:ascii="Calibri" w:hAnsi="Calibri" w:cs="Calibri"/>
          <w:b/>
          <w:bCs/>
          <w:color w:val="auto"/>
          <w:sz w:val="22"/>
          <w:szCs w:val="22"/>
          <w14:ligatures w14:val="none"/>
        </w:rPr>
      </w:pPr>
    </w:p>
    <w:p w14:paraId="4AE849FE" w14:textId="77777777" w:rsidR="00B80AE0" w:rsidRPr="00B80AE0" w:rsidRDefault="00B80AE0" w:rsidP="005F374E">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eastAsia="x-none"/>
          <w14:ligatures w14:val="none"/>
        </w:rPr>
        <w:t>BIBLIOGRAFIA</w:t>
      </w:r>
    </w:p>
    <w:p w14:paraId="4C6B6F1D" w14:textId="77777777" w:rsidR="00B80AE0" w:rsidRPr="00B80AE0" w:rsidRDefault="00B80AE0" w:rsidP="00B80AE0">
      <w:pPr>
        <w:spacing w:line="360" w:lineRule="auto"/>
        <w:jc w:val="both"/>
        <w:rPr>
          <w:rFonts w:ascii="Calibri" w:hAnsi="Calibri" w:cs="Calibri"/>
          <w:color w:val="auto"/>
          <w:sz w:val="22"/>
          <w:szCs w:val="22"/>
          <w14:ligatures w14:val="none"/>
        </w:rPr>
      </w:pPr>
    </w:p>
    <w:p w14:paraId="50927D35" w14:textId="77777777" w:rsidR="00B80AE0" w:rsidRPr="00B80AE0" w:rsidRDefault="00B80AE0" w:rsidP="00B80AE0">
      <w:pPr>
        <w:spacing w:line="360" w:lineRule="auto"/>
        <w:jc w:val="both"/>
        <w:rPr>
          <w:rFonts w:ascii="Calibri" w:hAnsi="Calibri" w:cs="Calibri"/>
          <w:color w:val="auto"/>
          <w:sz w:val="22"/>
          <w:szCs w:val="22"/>
          <w14:ligatures w14:val="none"/>
        </w:rPr>
      </w:pPr>
    </w:p>
    <w:p w14:paraId="1EDA33A5" w14:textId="77777777" w:rsidR="00B80AE0" w:rsidRPr="00B80AE0" w:rsidRDefault="00B80AE0" w:rsidP="00B80AE0">
      <w:pPr>
        <w:spacing w:line="360" w:lineRule="auto"/>
        <w:jc w:val="both"/>
        <w:rPr>
          <w:rFonts w:ascii="Calibri" w:hAnsi="Calibri" w:cs="Calibri"/>
          <w:color w:val="auto"/>
          <w:sz w:val="22"/>
          <w:szCs w:val="22"/>
          <w14:ligatures w14:val="none"/>
        </w:rPr>
      </w:pPr>
    </w:p>
    <w:p w14:paraId="33FC0F2B" w14:textId="77777777" w:rsidR="00B80AE0" w:rsidRPr="00B80AE0" w:rsidRDefault="00B80AE0" w:rsidP="005F374E">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eastAsia="x-none"/>
          <w14:ligatures w14:val="none"/>
        </w:rPr>
        <w:t>HONORÁRIOS</w:t>
      </w:r>
    </w:p>
    <w:p w14:paraId="67DEB05F" w14:textId="77777777" w:rsidR="00B80AE0" w:rsidRPr="00B80AE0" w:rsidRDefault="00B80AE0" w:rsidP="00B80AE0">
      <w:pPr>
        <w:spacing w:line="360" w:lineRule="auto"/>
        <w:jc w:val="both"/>
        <w:rPr>
          <w:rFonts w:ascii="Calibri" w:hAnsi="Calibri" w:cs="Calibri"/>
          <w:color w:val="auto"/>
          <w:sz w:val="22"/>
          <w:szCs w:val="22"/>
          <w14:ligatures w14:val="none"/>
        </w:rPr>
      </w:pPr>
    </w:p>
    <w:p w14:paraId="65211EDA" w14:textId="7E3F483F" w:rsidR="00B80AE0" w:rsidRPr="00B80AE0" w:rsidRDefault="00B80AE0" w:rsidP="00B80AE0">
      <w:pPr>
        <w:spacing w:line="360" w:lineRule="auto"/>
        <w:jc w:val="both"/>
        <w:rPr>
          <w:rFonts w:ascii="Calibri" w:hAnsi="Calibri" w:cs="Calibri"/>
          <w:color w:val="231F20"/>
          <w:sz w:val="22"/>
          <w:szCs w:val="22"/>
          <w14:ligatures w14:val="none"/>
        </w:rPr>
      </w:pPr>
      <w:r w:rsidRPr="00B80AE0">
        <w:rPr>
          <w:rFonts w:ascii="Calibri" w:hAnsi="Calibri" w:cs="Calibri"/>
          <w:color w:val="231F20"/>
          <w:sz w:val="22"/>
          <w:szCs w:val="22"/>
          <w14:ligatures w14:val="none"/>
        </w:rPr>
        <w:t xml:space="preserve">Venho solicitar a V. </w:t>
      </w:r>
      <w:proofErr w:type="spellStart"/>
      <w:r w:rsidRPr="00B80AE0">
        <w:rPr>
          <w:rFonts w:ascii="Calibri" w:hAnsi="Calibri" w:cs="Calibri"/>
          <w:color w:val="231F20"/>
          <w:sz w:val="22"/>
          <w:szCs w:val="22"/>
          <w14:ligatures w14:val="none"/>
        </w:rPr>
        <w:t>Exa</w:t>
      </w:r>
      <w:proofErr w:type="spellEnd"/>
      <w:r w:rsidRPr="00B80AE0">
        <w:rPr>
          <w:rFonts w:ascii="Calibri" w:hAnsi="Calibri" w:cs="Calibri"/>
          <w:color w:val="231F20"/>
          <w:sz w:val="22"/>
          <w:szCs w:val="22"/>
          <w14:ligatures w14:val="none"/>
        </w:rPr>
        <w:t xml:space="preserve"> o arbitramento de seus honorários médicos periciais em </w:t>
      </w:r>
      <w:r w:rsidRPr="00A65893">
        <w:rPr>
          <w:rFonts w:ascii="Calibri" w:hAnsi="Calibri" w:cs="Calibri"/>
          <w:b/>
          <w:bCs/>
          <w:i/>
          <w:iCs/>
          <w:color w:val="231F20"/>
          <w:sz w:val="22"/>
          <w:szCs w:val="22"/>
          <w14:ligatures w14:val="none"/>
        </w:rPr>
        <w:t xml:space="preserve">R$ </w:t>
      </w:r>
      <w:r w:rsidR="00EC03FE" w:rsidRPr="00A65893">
        <w:rPr>
          <w:rFonts w:ascii="Calibri" w:hAnsi="Calibri" w:cs="Calibri"/>
          <w:b/>
          <w:bCs/>
          <w:i/>
          <w:iCs/>
          <w:color w:val="231F20"/>
          <w:sz w:val="22"/>
          <w:szCs w:val="22"/>
          <w14:ligatures w14:val="none"/>
        </w:rPr>
        <w:t>4.0</w:t>
      </w:r>
      <w:r w:rsidRPr="00A65893">
        <w:rPr>
          <w:rFonts w:ascii="Calibri" w:hAnsi="Calibri" w:cs="Calibri"/>
          <w:b/>
          <w:bCs/>
          <w:i/>
          <w:iCs/>
          <w:color w:val="231F20"/>
          <w:sz w:val="22"/>
          <w:szCs w:val="22"/>
          <w14:ligatures w14:val="none"/>
        </w:rPr>
        <w:t>00,00</w:t>
      </w:r>
      <w:r w:rsidRPr="00B80AE0">
        <w:rPr>
          <w:rFonts w:ascii="Calibri" w:hAnsi="Calibri" w:cs="Calibri"/>
          <w:color w:val="231F20"/>
          <w:sz w:val="22"/>
          <w:szCs w:val="22"/>
          <w14:ligatures w14:val="none"/>
        </w:rPr>
        <w:t xml:space="preserve"> (</w:t>
      </w:r>
      <w:r w:rsidR="00EC03FE">
        <w:rPr>
          <w:rFonts w:ascii="Calibri" w:hAnsi="Calibri" w:cs="Calibri"/>
          <w:color w:val="231F20"/>
          <w:sz w:val="22"/>
          <w:szCs w:val="22"/>
          <w14:ligatures w14:val="none"/>
        </w:rPr>
        <w:t>quatro</w:t>
      </w:r>
      <w:r w:rsidRPr="00B80AE0">
        <w:rPr>
          <w:rFonts w:ascii="Calibri" w:hAnsi="Calibri" w:cs="Calibri"/>
          <w:color w:val="231F20"/>
          <w:sz w:val="22"/>
          <w:szCs w:val="22"/>
          <w14:ligatures w14:val="none"/>
        </w:rPr>
        <w:t xml:space="preserve"> mil reais) atualizados a data do efetivo pagamento, pelos seguintes motivos:</w:t>
      </w:r>
    </w:p>
    <w:p w14:paraId="42A97214" w14:textId="77777777" w:rsidR="00B80AE0" w:rsidRPr="00B80AE0" w:rsidRDefault="00B80AE0" w:rsidP="00B80AE0">
      <w:pPr>
        <w:spacing w:line="360" w:lineRule="auto"/>
        <w:jc w:val="both"/>
        <w:rPr>
          <w:rFonts w:ascii="Calibri" w:hAnsi="Calibri" w:cs="Calibri"/>
          <w:color w:val="231F20"/>
          <w:sz w:val="22"/>
          <w:szCs w:val="22"/>
          <w14:ligatures w14:val="none"/>
        </w:rPr>
      </w:pPr>
    </w:p>
    <w:p w14:paraId="798A3DC8" w14:textId="77777777" w:rsidR="00B80AE0" w:rsidRPr="00B80AE0" w:rsidRDefault="00B80AE0" w:rsidP="00B80AE0">
      <w:pPr>
        <w:spacing w:line="360" w:lineRule="auto"/>
        <w:jc w:val="both"/>
        <w:rPr>
          <w:rFonts w:ascii="Calibri" w:hAnsi="Calibri" w:cs="Calibri"/>
          <w:color w:val="231F20"/>
          <w:sz w:val="22"/>
          <w:szCs w:val="22"/>
          <w14:ligatures w14:val="none"/>
        </w:rPr>
      </w:pPr>
      <w:r w:rsidRPr="00B80AE0">
        <w:rPr>
          <w:rFonts w:ascii="Calibri" w:hAnsi="Calibri" w:cs="Calibri"/>
          <w:color w:val="231F20"/>
          <w:sz w:val="22"/>
          <w:szCs w:val="22"/>
          <w14:ligatures w14:val="none"/>
        </w:rPr>
        <w:t>Convocação das partes, exame médico pericial na pessoa do reclamante, análise dos autos, pesquisa, elaboração e redação do laudo pericial.</w:t>
      </w:r>
    </w:p>
    <w:p w14:paraId="47711DAA" w14:textId="77777777" w:rsidR="00B80AE0" w:rsidRPr="00B80AE0" w:rsidRDefault="00B80AE0" w:rsidP="00B80AE0">
      <w:pPr>
        <w:spacing w:line="360" w:lineRule="auto"/>
        <w:rPr>
          <w:rFonts w:ascii="Calibri" w:hAnsi="Calibri" w:cs="Calibri"/>
          <w:color w:val="231F20"/>
          <w:sz w:val="22"/>
          <w:szCs w:val="22"/>
          <w14:ligatures w14:val="none"/>
        </w:rPr>
      </w:pPr>
    </w:p>
    <w:p w14:paraId="598BCDE9" w14:textId="77777777" w:rsidR="00B80AE0" w:rsidRPr="00B80AE0" w:rsidRDefault="00B80AE0" w:rsidP="005F374E">
      <w:pPr>
        <w:pBdr>
          <w:top w:val="single" w:sz="4" w:space="1" w:color="auto"/>
          <w:left w:val="single" w:sz="4" w:space="4" w:color="auto"/>
          <w:bottom w:val="single" w:sz="4" w:space="1" w:color="auto"/>
          <w:right w:val="single" w:sz="4" w:space="4" w:color="auto"/>
        </w:pBdr>
        <w:shd w:val="clear" w:color="auto" w:fill="E2EFD9" w:themeFill="accent6" w:themeFillTint="33"/>
        <w:jc w:val="both"/>
        <w:outlineLvl w:val="1"/>
        <w:rPr>
          <w:rFonts w:ascii="Calibri" w:hAnsi="Calibri" w:cs="Calibri"/>
          <w:b/>
          <w:bCs/>
          <w:color w:val="auto"/>
          <w:sz w:val="22"/>
          <w:szCs w:val="22"/>
          <w:lang w:val="x-none" w:eastAsia="x-none"/>
          <w14:ligatures w14:val="none"/>
        </w:rPr>
      </w:pPr>
      <w:r w:rsidRPr="00B80AE0">
        <w:rPr>
          <w:rFonts w:ascii="Calibri" w:hAnsi="Calibri" w:cs="Calibri"/>
          <w:b/>
          <w:bCs/>
          <w:color w:val="auto"/>
          <w:sz w:val="22"/>
          <w:szCs w:val="22"/>
          <w:lang w:eastAsia="x-none"/>
          <w14:ligatures w14:val="none"/>
        </w:rPr>
        <w:t>ENCERRAMENTO</w:t>
      </w:r>
    </w:p>
    <w:p w14:paraId="6367449A" w14:textId="77777777" w:rsidR="00B80AE0" w:rsidRPr="00B80AE0" w:rsidRDefault="00B80AE0" w:rsidP="00B80AE0">
      <w:pPr>
        <w:spacing w:line="360" w:lineRule="auto"/>
        <w:rPr>
          <w:rFonts w:ascii="Calibri" w:hAnsi="Calibri" w:cs="Calibri"/>
          <w:color w:val="231F20"/>
          <w:sz w:val="22"/>
          <w:szCs w:val="22"/>
          <w14:ligatures w14:val="none"/>
        </w:rPr>
      </w:pPr>
    </w:p>
    <w:p w14:paraId="0BBFA370" w14:textId="3CC2743A" w:rsidR="00B80AE0" w:rsidRPr="00B80AE0" w:rsidRDefault="00B80AE0" w:rsidP="00B80AE0">
      <w:pPr>
        <w:spacing w:line="360" w:lineRule="auto"/>
        <w:rPr>
          <w:rFonts w:ascii="Calibri" w:hAnsi="Calibri" w:cs="Calibri"/>
          <w:color w:val="231F20"/>
          <w:sz w:val="22"/>
          <w:szCs w:val="22"/>
          <w14:ligatures w14:val="none"/>
        </w:rPr>
      </w:pPr>
      <w:r w:rsidRPr="00B80AE0">
        <w:rPr>
          <w:rFonts w:ascii="Calibri" w:hAnsi="Calibri" w:cs="Calibri"/>
          <w:color w:val="231F20"/>
          <w:sz w:val="22"/>
          <w:szCs w:val="22"/>
          <w14:ligatures w14:val="none"/>
        </w:rPr>
        <w:t>Dou por encerrado o presente trabalho em Laudo Pericial, devidamente assinada com assinatura digital.</w:t>
      </w:r>
    </w:p>
    <w:p w14:paraId="51EDAAD8" w14:textId="77777777" w:rsidR="00B80AE0" w:rsidRPr="00B80AE0" w:rsidRDefault="00B80AE0" w:rsidP="00B80AE0">
      <w:pPr>
        <w:spacing w:line="360" w:lineRule="auto"/>
        <w:rPr>
          <w:rFonts w:ascii="Calibri" w:hAnsi="Calibri" w:cs="Calibri"/>
          <w:color w:val="231F20"/>
          <w:sz w:val="22"/>
          <w:szCs w:val="22"/>
          <w14:ligatures w14:val="none"/>
        </w:rPr>
      </w:pPr>
    </w:p>
    <w:p w14:paraId="25C01249" w14:textId="77777777" w:rsidR="00B80AE0" w:rsidRPr="00B80AE0" w:rsidRDefault="00B80AE0" w:rsidP="00B80AE0">
      <w:pPr>
        <w:spacing w:line="360" w:lineRule="auto"/>
        <w:rPr>
          <w:rFonts w:ascii="Calibri" w:hAnsi="Calibri" w:cs="Calibri"/>
          <w:color w:val="231F20"/>
          <w:sz w:val="22"/>
          <w:szCs w:val="22"/>
          <w14:ligatures w14:val="none"/>
        </w:rPr>
      </w:pPr>
    </w:p>
    <w:p w14:paraId="548A50FC" w14:textId="77777777" w:rsidR="00B80AE0" w:rsidRPr="00B80AE0" w:rsidRDefault="00B80AE0" w:rsidP="00B80AE0">
      <w:pPr>
        <w:spacing w:line="360" w:lineRule="auto"/>
        <w:rPr>
          <w:rFonts w:ascii="Calibri" w:hAnsi="Calibri" w:cs="Calibri"/>
          <w:sz w:val="22"/>
          <w:szCs w:val="22"/>
          <w14:ligatures w14:val="none"/>
        </w:rPr>
      </w:pPr>
      <w:r w:rsidRPr="00B80AE0">
        <w:rPr>
          <w:rFonts w:ascii="Calibri" w:hAnsi="Calibri" w:cs="Calibri"/>
          <w:color w:val="231F20"/>
          <w:sz w:val="22"/>
          <w:szCs w:val="22"/>
          <w14:ligatures w14:val="none"/>
        </w:rPr>
        <w:t>Atenciosamente,</w:t>
      </w:r>
    </w:p>
    <w:p w14:paraId="5951C4EA" w14:textId="77777777" w:rsidR="00B80AE0" w:rsidRPr="00B80AE0" w:rsidRDefault="00B80AE0" w:rsidP="00B80AE0">
      <w:pPr>
        <w:suppressAutoHyphens/>
        <w:spacing w:line="360" w:lineRule="auto"/>
        <w:jc w:val="both"/>
        <w:rPr>
          <w:rFonts w:ascii="Calibri" w:hAnsi="Calibri" w:cs="Calibri"/>
          <w:color w:val="auto"/>
          <w:sz w:val="22"/>
          <w:szCs w:val="22"/>
          <w14:ligatures w14:val="none"/>
        </w:rPr>
      </w:pPr>
    </w:p>
    <w:p w14:paraId="30FC1808" w14:textId="77777777" w:rsidR="00B80AE0" w:rsidRPr="00B80AE0" w:rsidRDefault="00B80AE0" w:rsidP="00B80AE0">
      <w:pPr>
        <w:suppressAutoHyphens/>
        <w:spacing w:line="360" w:lineRule="auto"/>
        <w:jc w:val="both"/>
        <w:rPr>
          <w:rFonts w:ascii="Calibri" w:hAnsi="Calibri" w:cs="Calibri"/>
          <w:sz w:val="22"/>
          <w:szCs w:val="22"/>
          <w14:ligatures w14:val="none"/>
        </w:rPr>
      </w:pPr>
    </w:p>
    <w:p w14:paraId="5232A846" w14:textId="77777777" w:rsidR="00B80AE0" w:rsidRPr="00B80AE0" w:rsidRDefault="00B80AE0" w:rsidP="00B80AE0">
      <w:pPr>
        <w:suppressAutoHyphens/>
        <w:spacing w:line="360" w:lineRule="auto"/>
        <w:jc w:val="both"/>
        <w:rPr>
          <w:rFonts w:ascii="Calibri" w:hAnsi="Calibri" w:cs="Calibri"/>
          <w:sz w:val="22"/>
          <w:szCs w:val="22"/>
          <w14:ligatures w14:val="none"/>
        </w:rPr>
      </w:pPr>
    </w:p>
    <w:p w14:paraId="7C6E5633" w14:textId="77777777" w:rsidR="00B80AE0" w:rsidRPr="00B80AE0" w:rsidRDefault="00B80AE0" w:rsidP="00B80AE0">
      <w:pPr>
        <w:suppressAutoHyphens/>
        <w:spacing w:line="360" w:lineRule="auto"/>
        <w:jc w:val="center"/>
        <w:rPr>
          <w:rFonts w:ascii="Calibri" w:hAnsi="Calibri" w:cs="Calibri"/>
          <w:sz w:val="22"/>
          <w:szCs w:val="22"/>
          <w14:ligatures w14:val="none"/>
        </w:rPr>
      </w:pPr>
      <w:r w:rsidRPr="00B80AE0">
        <w:rPr>
          <w:rFonts w:ascii="Calibri" w:hAnsi="Calibri" w:cs="Calibri"/>
          <w:sz w:val="22"/>
          <w:szCs w:val="22"/>
          <w14:ligatures w14:val="none"/>
        </w:rPr>
        <w:t>Nestes termos, pede deferimento.</w:t>
      </w:r>
    </w:p>
    <w:p w14:paraId="2FEDDB63" w14:textId="77777777" w:rsidR="00B80AE0" w:rsidRPr="00B80AE0" w:rsidRDefault="00B80AE0" w:rsidP="00B80AE0">
      <w:pPr>
        <w:suppressAutoHyphens/>
        <w:spacing w:line="360" w:lineRule="auto"/>
        <w:jc w:val="center"/>
        <w:rPr>
          <w:rFonts w:ascii="Calibri" w:hAnsi="Calibri" w:cs="Calibri"/>
          <w:sz w:val="22"/>
          <w:szCs w:val="22"/>
          <w14:ligatures w14:val="none"/>
        </w:rPr>
      </w:pPr>
    </w:p>
    <w:p w14:paraId="53063E5A" w14:textId="549ED23D" w:rsidR="00B80AE0" w:rsidRPr="00B80AE0" w:rsidRDefault="004C53C8" w:rsidP="00B80AE0">
      <w:pPr>
        <w:suppressAutoHyphens/>
        <w:spacing w:line="360" w:lineRule="auto"/>
        <w:jc w:val="center"/>
        <w:rPr>
          <w:rFonts w:ascii="Calibri" w:hAnsi="Calibri" w:cs="Calibri"/>
          <w:sz w:val="22"/>
          <w:szCs w:val="22"/>
          <w14:ligatures w14:val="none"/>
        </w:rPr>
      </w:pPr>
      <w:r>
        <w:rPr>
          <w:rFonts w:ascii="Calibri" w:hAnsi="Calibri" w:cs="Calibri"/>
          <w:sz w:val="22"/>
          <w:szCs w:val="22"/>
          <w14:ligatures w14:val="none"/>
        </w:rPr>
        <w:t>Rio de Janeiro</w:t>
      </w:r>
      <w:r w:rsidR="00B80AE0" w:rsidRPr="00B80AE0">
        <w:rPr>
          <w:rFonts w:ascii="Calibri" w:hAnsi="Calibri" w:cs="Calibri"/>
          <w:sz w:val="22"/>
          <w:szCs w:val="22"/>
          <w14:ligatures w14:val="none"/>
        </w:rPr>
        <w:t xml:space="preserve">, </w:t>
      </w:r>
      <w:r w:rsidR="00935AF4">
        <w:rPr>
          <w:rFonts w:ascii="Calibri" w:hAnsi="Calibri" w:cs="Calibri"/>
          <w:sz w:val="22"/>
          <w:szCs w:val="22"/>
          <w14:ligatures w14:val="none"/>
        </w:rPr>
        <w:t>0</w:t>
      </w:r>
      <w:r>
        <w:rPr>
          <w:rFonts w:ascii="Calibri" w:hAnsi="Calibri" w:cs="Calibri"/>
          <w:sz w:val="22"/>
          <w:szCs w:val="22"/>
          <w14:ligatures w14:val="none"/>
        </w:rPr>
        <w:t>9</w:t>
      </w:r>
      <w:r w:rsidR="00B80AE0" w:rsidRPr="00B80AE0">
        <w:rPr>
          <w:rFonts w:ascii="Calibri" w:hAnsi="Calibri" w:cs="Calibri"/>
          <w:sz w:val="22"/>
          <w:szCs w:val="22"/>
          <w14:ligatures w14:val="none"/>
        </w:rPr>
        <w:t xml:space="preserve"> de </w:t>
      </w:r>
      <w:r w:rsidR="00935AF4">
        <w:rPr>
          <w:rFonts w:ascii="Calibri" w:hAnsi="Calibri" w:cs="Calibri"/>
          <w:sz w:val="22"/>
          <w:szCs w:val="22"/>
          <w14:ligatures w14:val="none"/>
        </w:rPr>
        <w:t>setembro</w:t>
      </w:r>
      <w:r w:rsidR="00B80AE0" w:rsidRPr="00B80AE0">
        <w:rPr>
          <w:rFonts w:ascii="Calibri" w:hAnsi="Calibri" w:cs="Calibri"/>
          <w:sz w:val="22"/>
          <w:szCs w:val="22"/>
          <w14:ligatures w14:val="none"/>
        </w:rPr>
        <w:t xml:space="preserve"> de 2026</w:t>
      </w:r>
    </w:p>
    <w:p w14:paraId="3192F749" w14:textId="77777777" w:rsidR="00B80AE0" w:rsidRPr="00B80AE0" w:rsidRDefault="00B80AE0" w:rsidP="00B80AE0">
      <w:pPr>
        <w:suppressAutoHyphens/>
        <w:spacing w:line="360" w:lineRule="auto"/>
        <w:jc w:val="center"/>
        <w:rPr>
          <w:rFonts w:ascii="Calibri" w:hAnsi="Calibri" w:cs="Calibri"/>
          <w:sz w:val="22"/>
          <w:szCs w:val="22"/>
          <w14:ligatures w14:val="none"/>
        </w:rPr>
      </w:pPr>
    </w:p>
    <w:p w14:paraId="7BD04D99" w14:textId="77777777" w:rsidR="00D42F5C" w:rsidRDefault="00D42F5C" w:rsidP="00B80AE0">
      <w:pPr>
        <w:suppressAutoHyphens/>
        <w:spacing w:line="360" w:lineRule="auto"/>
        <w:jc w:val="center"/>
        <w:rPr>
          <w:rFonts w:ascii="Calibri" w:hAnsi="Calibri" w:cs="Calibri"/>
          <w:sz w:val="22"/>
          <w:szCs w:val="22"/>
          <w14:ligatures w14:val="none"/>
        </w:rPr>
      </w:pPr>
      <w:r w:rsidRPr="00D42F5C">
        <w:rPr>
          <w:rFonts w:ascii="Calibri" w:hAnsi="Calibri" w:cs="Calibri"/>
          <w:b/>
          <w:bCs/>
          <w:color w:val="auto"/>
          <w:sz w:val="22"/>
          <w:szCs w:val="22"/>
          <w:lang w:val="x-none" w:eastAsia="x-none"/>
          <w14:ligatures w14:val="none"/>
        </w:rPr>
        <w:t>BIANCA THOMAZ DE FARIA</w:t>
      </w:r>
      <w:r w:rsidRPr="00B80AE0">
        <w:rPr>
          <w:rFonts w:ascii="Calibri" w:hAnsi="Calibri" w:cs="Calibri"/>
          <w:sz w:val="22"/>
          <w:szCs w:val="22"/>
          <w14:ligatures w14:val="none"/>
        </w:rPr>
        <w:t xml:space="preserve"> </w:t>
      </w:r>
    </w:p>
    <w:p w14:paraId="2E5D8469" w14:textId="7BD6D5AD" w:rsidR="00B80AE0" w:rsidRPr="00B80AE0" w:rsidRDefault="00B80AE0" w:rsidP="00B80AE0">
      <w:pPr>
        <w:suppressAutoHyphens/>
        <w:spacing w:line="360" w:lineRule="auto"/>
        <w:jc w:val="center"/>
        <w:rPr>
          <w:rFonts w:ascii="Calibri" w:hAnsi="Calibri" w:cs="Calibri"/>
          <w:sz w:val="22"/>
          <w:szCs w:val="22"/>
          <w14:ligatures w14:val="none"/>
        </w:rPr>
      </w:pPr>
      <w:r w:rsidRPr="00B80AE0">
        <w:rPr>
          <w:rFonts w:ascii="Calibri" w:hAnsi="Calibri" w:cs="Calibri"/>
          <w:sz w:val="22"/>
          <w:szCs w:val="22"/>
          <w14:ligatures w14:val="none"/>
        </w:rPr>
        <w:t xml:space="preserve">Perita Médica Judicial </w:t>
      </w:r>
    </w:p>
    <w:p w14:paraId="54AD6AD0" w14:textId="430E2406" w:rsidR="00B80AE0" w:rsidRPr="00B80AE0" w:rsidRDefault="00B80AE0" w:rsidP="00B80AE0">
      <w:pPr>
        <w:suppressAutoHyphens/>
        <w:spacing w:line="360" w:lineRule="auto"/>
        <w:jc w:val="center"/>
        <w:rPr>
          <w:rFonts w:ascii="Calibri" w:hAnsi="Calibri" w:cs="Calibri"/>
          <w:sz w:val="22"/>
          <w:szCs w:val="22"/>
          <w14:ligatures w14:val="none"/>
        </w:rPr>
      </w:pPr>
      <w:r w:rsidRPr="00B80AE0">
        <w:rPr>
          <w:rFonts w:ascii="Calibri" w:hAnsi="Calibri" w:cs="Calibri"/>
          <w:sz w:val="22"/>
          <w:szCs w:val="22"/>
          <w14:ligatures w14:val="none"/>
        </w:rPr>
        <w:t xml:space="preserve">CRM/SP </w:t>
      </w:r>
      <w:r w:rsidR="005F374E">
        <w:rPr>
          <w:rFonts w:ascii="Calibri" w:hAnsi="Calibri" w:cs="Calibri"/>
          <w:sz w:val="22"/>
          <w:szCs w:val="22"/>
          <w14:ligatures w14:val="none"/>
        </w:rPr>
        <w:t>52.</w:t>
      </w:r>
      <w:r w:rsidR="004C53C8">
        <w:rPr>
          <w:rFonts w:ascii="Calibri" w:hAnsi="Calibri" w:cs="Calibri"/>
          <w:sz w:val="22"/>
          <w:szCs w:val="22"/>
          <w14:ligatures w14:val="none"/>
        </w:rPr>
        <w:t>44157-3</w:t>
      </w:r>
    </w:p>
    <w:p w14:paraId="1BE79005" w14:textId="1C5B0F2D" w:rsidR="00B80AE0" w:rsidRPr="00B80AE0" w:rsidRDefault="00B80AE0" w:rsidP="00B80AE0">
      <w:pPr>
        <w:suppressAutoHyphens/>
        <w:spacing w:line="360" w:lineRule="auto"/>
        <w:jc w:val="center"/>
        <w:rPr>
          <w:rFonts w:ascii="Calibri" w:hAnsi="Calibri" w:cs="Calibri"/>
          <w:sz w:val="22"/>
          <w:szCs w:val="22"/>
          <w14:ligatures w14:val="none"/>
        </w:rPr>
      </w:pPr>
    </w:p>
    <w:p w14:paraId="1D8CDD38" w14:textId="77777777" w:rsidR="00B80AE0" w:rsidRPr="00B80AE0" w:rsidRDefault="00B80AE0" w:rsidP="00B80AE0">
      <w:pPr>
        <w:suppressAutoHyphens/>
        <w:spacing w:line="360" w:lineRule="auto"/>
        <w:jc w:val="center"/>
        <w:rPr>
          <w:rFonts w:ascii="Calibri" w:hAnsi="Calibri" w:cs="Calibri"/>
          <w:sz w:val="22"/>
          <w:szCs w:val="22"/>
          <w14:ligatures w14:val="none"/>
        </w:rPr>
      </w:pPr>
    </w:p>
    <w:p w14:paraId="70035EA4" w14:textId="2F65DBB7" w:rsidR="0092347C" w:rsidRPr="000A1D91" w:rsidRDefault="0092347C" w:rsidP="00B80AE0"/>
    <w:sectPr w:rsidR="0092347C" w:rsidRPr="000A1D91" w:rsidSect="00B80AE0">
      <w:headerReference w:type="even" r:id="rId8"/>
      <w:headerReference w:type="default" r:id="rId9"/>
      <w:footerReference w:type="even" r:id="rId10"/>
      <w:footerReference w:type="default" r:id="rId11"/>
      <w:headerReference w:type="first" r:id="rId12"/>
      <w:footerReference w:type="first" r:id="rId13"/>
      <w:pgSz w:w="11906" w:h="16838" w:code="9"/>
      <w:pgMar w:top="1191" w:right="991" w:bottom="1701" w:left="1276" w:header="567" w:footer="0" w:gutter="0"/>
      <w:pgBorders w:offsetFrom="page">
        <w:top w:val="double" w:sz="4" w:space="24" w:color="C5E0B3" w:themeColor="accent6" w:themeTint="66"/>
        <w:left w:val="double" w:sz="4" w:space="24" w:color="C5E0B3" w:themeColor="accent6" w:themeTint="66"/>
        <w:bottom w:val="double" w:sz="4" w:space="24" w:color="C5E0B3" w:themeColor="accent6" w:themeTint="66"/>
        <w:right w:val="double" w:sz="4" w:space="24" w:color="C5E0B3" w:themeColor="accent6" w:themeTint="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C7D73" w14:textId="77777777" w:rsidR="00637F46" w:rsidRDefault="00637F46" w:rsidP="00AD4BCD">
      <w:r>
        <w:separator/>
      </w:r>
    </w:p>
  </w:endnote>
  <w:endnote w:type="continuationSeparator" w:id="0">
    <w:p w14:paraId="633A6FA8" w14:textId="77777777" w:rsidR="00637F46" w:rsidRDefault="00637F46" w:rsidP="00AD4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C36FA" w14:textId="77777777" w:rsidR="00F70EE5" w:rsidRDefault="00F70EE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4228B" w14:textId="77777777" w:rsidR="001C2741" w:rsidRDefault="001C2741" w:rsidP="003E63FD">
    <w:pPr>
      <w:pStyle w:val="Rodap"/>
      <w:ind w:left="-1701" w:right="-1107"/>
      <w:rPr>
        <w:noProof/>
      </w:rPr>
    </w:pPr>
  </w:p>
  <w:p w14:paraId="75828747" w14:textId="43C43950" w:rsidR="003E63FD" w:rsidRDefault="003E63FD" w:rsidP="003E63FD">
    <w:pPr>
      <w:pStyle w:val="Rodap"/>
      <w:ind w:left="-1701" w:right="-1107"/>
    </w:pPr>
  </w:p>
  <w:p w14:paraId="6859E39F" w14:textId="392EFB99" w:rsidR="0092347C" w:rsidRDefault="0092347C" w:rsidP="003E63FD">
    <w:pPr>
      <w:pStyle w:val="Rodap"/>
      <w:ind w:left="-1701" w:right="-110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1E663" w14:textId="77777777" w:rsidR="00F70EE5" w:rsidRDefault="00F70EE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0A1A4" w14:textId="77777777" w:rsidR="00637F46" w:rsidRDefault="00637F46" w:rsidP="00AD4BCD">
      <w:r>
        <w:separator/>
      </w:r>
    </w:p>
  </w:footnote>
  <w:footnote w:type="continuationSeparator" w:id="0">
    <w:p w14:paraId="135817D2" w14:textId="77777777" w:rsidR="00637F46" w:rsidRDefault="00637F46" w:rsidP="00AD4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09071" w14:textId="275C1F30" w:rsidR="00F70EE5" w:rsidRDefault="00637F46">
    <w:pPr>
      <w:pStyle w:val="Cabealho"/>
    </w:pPr>
    <w:r>
      <w:rPr>
        <w:noProof/>
      </w:rPr>
      <w:pict w14:anchorId="14254C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72313" o:spid="_x0000_s1041" type="#_x0000_t75" style="position:absolute;margin-left:0;margin-top:0;width:306pt;height:265.5pt;z-index:-251657216;mso-position-horizontal:center;mso-position-horizontal-relative:margin;mso-position-vertical:center;mso-position-vertical-relative:margin" o:allowincell="f">
          <v:imagedata r:id="rId1" o:title="LOGO BIANC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D1876" w14:textId="75F3CE91" w:rsidR="00AD4BCD" w:rsidRDefault="00637F46" w:rsidP="0092347C">
    <w:pPr>
      <w:pStyle w:val="Cabealho"/>
      <w:jc w:val="center"/>
    </w:pPr>
    <w:r>
      <w:rPr>
        <w:noProof/>
      </w:rPr>
      <w:pict w14:anchorId="254880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72314" o:spid="_x0000_s1042" type="#_x0000_t75" style="position:absolute;left:0;text-align:left;margin-left:0;margin-top:0;width:306pt;height:265.5pt;z-index:-251656192;mso-position-horizontal:center;mso-position-horizontal-relative:margin;mso-position-vertical:center;mso-position-vertical-relative:margin" o:allowincell="f">
          <v:imagedata r:id="rId1" o:title="LOGO BIANCA" gain="19661f" blacklevel="22938f"/>
          <w10:wrap anchorx="margin" anchory="margin"/>
        </v:shape>
      </w:pict>
    </w:r>
    <w:r w:rsidR="00C87D73">
      <w:rPr>
        <w:noProof/>
      </w:rPr>
      <w:drawing>
        <wp:inline distT="0" distB="0" distL="0" distR="0" wp14:anchorId="76B49300" wp14:editId="37615B7D">
          <wp:extent cx="2190750" cy="1804035"/>
          <wp:effectExtent l="0" t="0" r="0" b="5715"/>
          <wp:docPr id="147175478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89919" name="Imagem 642789919"/>
                  <pic:cNvPicPr/>
                </pic:nvPicPr>
                <pic:blipFill rotWithShape="1">
                  <a:blip r:embed="rId2">
                    <a:extLst>
                      <a:ext uri="{28A0092B-C50C-407E-A947-70E740481C1C}">
                        <a14:useLocalDpi xmlns:a14="http://schemas.microsoft.com/office/drawing/2010/main" val="0"/>
                      </a:ext>
                    </a:extLst>
                  </a:blip>
                  <a:srcRect l="29810" r="29621"/>
                  <a:stretch>
                    <a:fillRect/>
                  </a:stretch>
                </pic:blipFill>
                <pic:spPr bwMode="auto">
                  <a:xfrm>
                    <a:off x="0" y="0"/>
                    <a:ext cx="2190750" cy="1804035"/>
                  </a:xfrm>
                  <a:prstGeom prst="rect">
                    <a:avLst/>
                  </a:prstGeom>
                  <a:ln>
                    <a:noFill/>
                  </a:ln>
                  <a:extLst>
                    <a:ext uri="{53640926-AAD7-44D8-BBD7-CCE9431645EC}">
                      <a14:shadowObscured xmlns:a14="http://schemas.microsoft.com/office/drawing/2010/main"/>
                    </a:ext>
                  </a:extLst>
                </pic:spPr>
              </pic:pic>
            </a:graphicData>
          </a:graphic>
        </wp:inline>
      </w:drawing>
    </w:r>
  </w:p>
  <w:p w14:paraId="7F4C5276" w14:textId="77777777" w:rsidR="0092347C" w:rsidRDefault="0092347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CCFD5" w14:textId="5A403064" w:rsidR="00F70EE5" w:rsidRDefault="00637F46">
    <w:pPr>
      <w:pStyle w:val="Cabealho"/>
    </w:pPr>
    <w:r>
      <w:rPr>
        <w:noProof/>
      </w:rPr>
      <w:pict w14:anchorId="6B8D5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72312" o:spid="_x0000_s1040" type="#_x0000_t75" style="position:absolute;margin-left:0;margin-top:0;width:306pt;height:265.5pt;z-index:-251658240;mso-position-horizontal:center;mso-position-horizontal-relative:margin;mso-position-vertical:center;mso-position-vertical-relative:margin" o:allowincell="f">
          <v:imagedata r:id="rId1" o:title="LOGO BIANC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43F"/>
    <w:multiLevelType w:val="multilevel"/>
    <w:tmpl w:val="9F62E908"/>
    <w:lvl w:ilvl="0">
      <w:start w:val="1"/>
      <w:numFmt w:val="decimal"/>
      <w:lvlText w:val="%1."/>
      <w:lvlJc w:val="left"/>
      <w:pPr>
        <w:ind w:left="1494" w:hanging="360"/>
      </w:pPr>
      <w:rPr>
        <w:rFonts w:hint="default"/>
        <w:color w:val="000000"/>
      </w:rPr>
    </w:lvl>
    <w:lvl w:ilvl="1">
      <w:start w:val="1"/>
      <w:numFmt w:val="decimal"/>
      <w:isLgl/>
      <w:lvlText w:val="%1.%2."/>
      <w:lvlJc w:val="left"/>
      <w:pPr>
        <w:ind w:left="1524" w:hanging="39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1" w15:restartNumberingAfterBreak="0">
    <w:nsid w:val="05CD3D52"/>
    <w:multiLevelType w:val="hybridMultilevel"/>
    <w:tmpl w:val="1F2C5C02"/>
    <w:lvl w:ilvl="0" w:tplc="0C405214">
      <w:start w:val="1"/>
      <w:numFmt w:val="bullet"/>
      <w:lvlText w:val=""/>
      <w:lvlJc w:val="left"/>
      <w:pPr>
        <w:ind w:left="1495" w:hanging="360"/>
      </w:pPr>
      <w:rPr>
        <w:rFonts w:ascii="Wingdings" w:hAnsi="Wingdings" w:hint="default"/>
        <w:sz w:val="22"/>
        <w:szCs w:val="22"/>
      </w:rPr>
    </w:lvl>
    <w:lvl w:ilvl="1" w:tplc="04160003">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2" w15:restartNumberingAfterBreak="0">
    <w:nsid w:val="093567C7"/>
    <w:multiLevelType w:val="multilevel"/>
    <w:tmpl w:val="0BB227EC"/>
    <w:lvl w:ilvl="0">
      <w:start w:val="13"/>
      <w:numFmt w:val="decimal"/>
      <w:lvlText w:val="%1"/>
      <w:lvlJc w:val="left"/>
      <w:pPr>
        <w:ind w:left="420" w:hanging="420"/>
      </w:pPr>
      <w:rPr>
        <w:rFonts w:hint="default"/>
      </w:rPr>
    </w:lvl>
    <w:lvl w:ilvl="1">
      <w:start w:val="1"/>
      <w:numFmt w:val="decimal"/>
      <w:lvlText w:val="%1.%2"/>
      <w:lvlJc w:val="left"/>
      <w:pPr>
        <w:ind w:left="1555" w:hanging="420"/>
      </w:pPr>
      <w:rPr>
        <w:rFonts w:hint="default"/>
      </w:rPr>
    </w:lvl>
    <w:lvl w:ilvl="2">
      <w:start w:val="1"/>
      <w:numFmt w:val="decimal"/>
      <w:lvlText w:val="%1.%2.%3"/>
      <w:lvlJc w:val="left"/>
      <w:pPr>
        <w:ind w:left="4408" w:hanging="720"/>
      </w:pPr>
      <w:rPr>
        <w:rFonts w:hint="default"/>
      </w:rPr>
    </w:lvl>
    <w:lvl w:ilvl="3">
      <w:start w:val="1"/>
      <w:numFmt w:val="decimal"/>
      <w:lvlText w:val="%1.%2.%3.%4"/>
      <w:lvlJc w:val="left"/>
      <w:pPr>
        <w:ind w:left="6252" w:hanging="720"/>
      </w:pPr>
      <w:rPr>
        <w:rFonts w:hint="default"/>
      </w:rPr>
    </w:lvl>
    <w:lvl w:ilvl="4">
      <w:start w:val="1"/>
      <w:numFmt w:val="decimal"/>
      <w:lvlText w:val="%1.%2.%3.%4.%5"/>
      <w:lvlJc w:val="left"/>
      <w:pPr>
        <w:ind w:left="8456" w:hanging="1080"/>
      </w:pPr>
      <w:rPr>
        <w:rFonts w:hint="default"/>
      </w:rPr>
    </w:lvl>
    <w:lvl w:ilvl="5">
      <w:start w:val="1"/>
      <w:numFmt w:val="decimal"/>
      <w:lvlText w:val="%1.%2.%3.%4.%5.%6"/>
      <w:lvlJc w:val="left"/>
      <w:pPr>
        <w:ind w:left="10300" w:hanging="1080"/>
      </w:pPr>
      <w:rPr>
        <w:rFonts w:hint="default"/>
      </w:rPr>
    </w:lvl>
    <w:lvl w:ilvl="6">
      <w:start w:val="1"/>
      <w:numFmt w:val="decimal"/>
      <w:lvlText w:val="%1.%2.%3.%4.%5.%6.%7"/>
      <w:lvlJc w:val="left"/>
      <w:pPr>
        <w:ind w:left="12504" w:hanging="1440"/>
      </w:pPr>
      <w:rPr>
        <w:rFonts w:hint="default"/>
      </w:rPr>
    </w:lvl>
    <w:lvl w:ilvl="7">
      <w:start w:val="1"/>
      <w:numFmt w:val="decimal"/>
      <w:lvlText w:val="%1.%2.%3.%4.%5.%6.%7.%8"/>
      <w:lvlJc w:val="left"/>
      <w:pPr>
        <w:ind w:left="14348" w:hanging="1440"/>
      </w:pPr>
      <w:rPr>
        <w:rFonts w:hint="default"/>
      </w:rPr>
    </w:lvl>
    <w:lvl w:ilvl="8">
      <w:start w:val="1"/>
      <w:numFmt w:val="decimal"/>
      <w:lvlText w:val="%1.%2.%3.%4.%5.%6.%7.%8.%9"/>
      <w:lvlJc w:val="left"/>
      <w:pPr>
        <w:ind w:left="16552" w:hanging="1800"/>
      </w:pPr>
      <w:rPr>
        <w:rFonts w:hint="default"/>
      </w:rPr>
    </w:lvl>
  </w:abstractNum>
  <w:abstractNum w:abstractNumId="3" w15:restartNumberingAfterBreak="0">
    <w:nsid w:val="11BD31AD"/>
    <w:multiLevelType w:val="hybridMultilevel"/>
    <w:tmpl w:val="CCB02AFA"/>
    <w:lvl w:ilvl="0" w:tplc="0416000B">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4" w15:restartNumberingAfterBreak="0">
    <w:nsid w:val="13D91C75"/>
    <w:multiLevelType w:val="hybridMultilevel"/>
    <w:tmpl w:val="FFFFFFFF"/>
    <w:lvl w:ilvl="0" w:tplc="DAEC345E">
      <w:start w:val="1"/>
      <w:numFmt w:val="decimal"/>
      <w:lvlText w:val="%1."/>
      <w:lvlJc w:val="left"/>
      <w:pPr>
        <w:ind w:left="720" w:hanging="360"/>
      </w:pPr>
    </w:lvl>
    <w:lvl w:ilvl="1" w:tplc="4F48D28E">
      <w:start w:val="6"/>
      <w:numFmt w:val="decimal"/>
      <w:lvlText w:val="%2."/>
      <w:lvlJc w:val="left"/>
      <w:pPr>
        <w:ind w:left="1440" w:hanging="360"/>
      </w:pPr>
    </w:lvl>
    <w:lvl w:ilvl="2" w:tplc="27FEA9B2">
      <w:start w:val="1"/>
      <w:numFmt w:val="lowerRoman"/>
      <w:lvlText w:val="%3."/>
      <w:lvlJc w:val="right"/>
      <w:pPr>
        <w:ind w:left="2160" w:hanging="180"/>
      </w:pPr>
    </w:lvl>
    <w:lvl w:ilvl="3" w:tplc="816C8E54">
      <w:start w:val="1"/>
      <w:numFmt w:val="decimal"/>
      <w:lvlText w:val="%4."/>
      <w:lvlJc w:val="left"/>
      <w:pPr>
        <w:ind w:left="2880" w:hanging="360"/>
      </w:pPr>
    </w:lvl>
    <w:lvl w:ilvl="4" w:tplc="8D6A9FC0">
      <w:start w:val="1"/>
      <w:numFmt w:val="lowerLetter"/>
      <w:lvlText w:val="%5."/>
      <w:lvlJc w:val="left"/>
      <w:pPr>
        <w:ind w:left="3600" w:hanging="360"/>
      </w:pPr>
    </w:lvl>
    <w:lvl w:ilvl="5" w:tplc="1372404C">
      <w:start w:val="1"/>
      <w:numFmt w:val="lowerRoman"/>
      <w:lvlText w:val="%6."/>
      <w:lvlJc w:val="right"/>
      <w:pPr>
        <w:ind w:left="4320" w:hanging="180"/>
      </w:pPr>
    </w:lvl>
    <w:lvl w:ilvl="6" w:tplc="37BA3482">
      <w:start w:val="1"/>
      <w:numFmt w:val="decimal"/>
      <w:lvlText w:val="%7."/>
      <w:lvlJc w:val="left"/>
      <w:pPr>
        <w:ind w:left="5040" w:hanging="360"/>
      </w:pPr>
    </w:lvl>
    <w:lvl w:ilvl="7" w:tplc="DC9848C4">
      <w:start w:val="1"/>
      <w:numFmt w:val="lowerLetter"/>
      <w:lvlText w:val="%8."/>
      <w:lvlJc w:val="left"/>
      <w:pPr>
        <w:ind w:left="5760" w:hanging="360"/>
      </w:pPr>
    </w:lvl>
    <w:lvl w:ilvl="8" w:tplc="DEC847DE">
      <w:start w:val="1"/>
      <w:numFmt w:val="lowerRoman"/>
      <w:lvlText w:val="%9."/>
      <w:lvlJc w:val="right"/>
      <w:pPr>
        <w:ind w:left="6480" w:hanging="180"/>
      </w:pPr>
    </w:lvl>
  </w:abstractNum>
  <w:abstractNum w:abstractNumId="5" w15:restartNumberingAfterBreak="0">
    <w:nsid w:val="17C342BF"/>
    <w:multiLevelType w:val="hybridMultilevel"/>
    <w:tmpl w:val="55EE0D5A"/>
    <w:lvl w:ilvl="0" w:tplc="50449292">
      <w:start w:val="1"/>
      <w:numFmt w:val="decimal"/>
      <w:lvlText w:val="%1."/>
      <w:lvlJc w:val="left"/>
      <w:pPr>
        <w:ind w:left="386" w:hanging="360"/>
      </w:pPr>
      <w:rPr>
        <w:rFonts w:hint="default"/>
      </w:rPr>
    </w:lvl>
    <w:lvl w:ilvl="1" w:tplc="04160019" w:tentative="1">
      <w:start w:val="1"/>
      <w:numFmt w:val="lowerLetter"/>
      <w:lvlText w:val="%2."/>
      <w:lvlJc w:val="left"/>
      <w:pPr>
        <w:ind w:left="1106" w:hanging="360"/>
      </w:pPr>
    </w:lvl>
    <w:lvl w:ilvl="2" w:tplc="0416001B" w:tentative="1">
      <w:start w:val="1"/>
      <w:numFmt w:val="lowerRoman"/>
      <w:lvlText w:val="%3."/>
      <w:lvlJc w:val="right"/>
      <w:pPr>
        <w:ind w:left="1826" w:hanging="180"/>
      </w:pPr>
    </w:lvl>
    <w:lvl w:ilvl="3" w:tplc="0416000F" w:tentative="1">
      <w:start w:val="1"/>
      <w:numFmt w:val="decimal"/>
      <w:lvlText w:val="%4."/>
      <w:lvlJc w:val="left"/>
      <w:pPr>
        <w:ind w:left="2546" w:hanging="360"/>
      </w:pPr>
    </w:lvl>
    <w:lvl w:ilvl="4" w:tplc="04160019" w:tentative="1">
      <w:start w:val="1"/>
      <w:numFmt w:val="lowerLetter"/>
      <w:lvlText w:val="%5."/>
      <w:lvlJc w:val="left"/>
      <w:pPr>
        <w:ind w:left="3266" w:hanging="360"/>
      </w:pPr>
    </w:lvl>
    <w:lvl w:ilvl="5" w:tplc="0416001B" w:tentative="1">
      <w:start w:val="1"/>
      <w:numFmt w:val="lowerRoman"/>
      <w:lvlText w:val="%6."/>
      <w:lvlJc w:val="right"/>
      <w:pPr>
        <w:ind w:left="3986" w:hanging="180"/>
      </w:pPr>
    </w:lvl>
    <w:lvl w:ilvl="6" w:tplc="0416000F" w:tentative="1">
      <w:start w:val="1"/>
      <w:numFmt w:val="decimal"/>
      <w:lvlText w:val="%7."/>
      <w:lvlJc w:val="left"/>
      <w:pPr>
        <w:ind w:left="4706" w:hanging="360"/>
      </w:pPr>
    </w:lvl>
    <w:lvl w:ilvl="7" w:tplc="04160019" w:tentative="1">
      <w:start w:val="1"/>
      <w:numFmt w:val="lowerLetter"/>
      <w:lvlText w:val="%8."/>
      <w:lvlJc w:val="left"/>
      <w:pPr>
        <w:ind w:left="5426" w:hanging="360"/>
      </w:pPr>
    </w:lvl>
    <w:lvl w:ilvl="8" w:tplc="0416001B" w:tentative="1">
      <w:start w:val="1"/>
      <w:numFmt w:val="lowerRoman"/>
      <w:lvlText w:val="%9."/>
      <w:lvlJc w:val="right"/>
      <w:pPr>
        <w:ind w:left="6146" w:hanging="180"/>
      </w:pPr>
    </w:lvl>
  </w:abstractNum>
  <w:abstractNum w:abstractNumId="6" w15:restartNumberingAfterBreak="0">
    <w:nsid w:val="18483D30"/>
    <w:multiLevelType w:val="hybridMultilevel"/>
    <w:tmpl w:val="7C3446AE"/>
    <w:lvl w:ilvl="0" w:tplc="F020B42C">
      <w:start w:val="1"/>
      <w:numFmt w:val="decimal"/>
      <w:lvlText w:val="%1."/>
      <w:lvlJc w:val="left"/>
      <w:pPr>
        <w:ind w:left="386" w:hanging="360"/>
      </w:pPr>
      <w:rPr>
        <w:rFonts w:hint="default"/>
      </w:rPr>
    </w:lvl>
    <w:lvl w:ilvl="1" w:tplc="04160019" w:tentative="1">
      <w:start w:val="1"/>
      <w:numFmt w:val="lowerLetter"/>
      <w:lvlText w:val="%2."/>
      <w:lvlJc w:val="left"/>
      <w:pPr>
        <w:ind w:left="1106" w:hanging="360"/>
      </w:pPr>
    </w:lvl>
    <w:lvl w:ilvl="2" w:tplc="0416001B" w:tentative="1">
      <w:start w:val="1"/>
      <w:numFmt w:val="lowerRoman"/>
      <w:lvlText w:val="%3."/>
      <w:lvlJc w:val="right"/>
      <w:pPr>
        <w:ind w:left="1826" w:hanging="180"/>
      </w:pPr>
    </w:lvl>
    <w:lvl w:ilvl="3" w:tplc="0416000F" w:tentative="1">
      <w:start w:val="1"/>
      <w:numFmt w:val="decimal"/>
      <w:lvlText w:val="%4."/>
      <w:lvlJc w:val="left"/>
      <w:pPr>
        <w:ind w:left="2546" w:hanging="360"/>
      </w:pPr>
    </w:lvl>
    <w:lvl w:ilvl="4" w:tplc="04160019" w:tentative="1">
      <w:start w:val="1"/>
      <w:numFmt w:val="lowerLetter"/>
      <w:lvlText w:val="%5."/>
      <w:lvlJc w:val="left"/>
      <w:pPr>
        <w:ind w:left="3266" w:hanging="360"/>
      </w:pPr>
    </w:lvl>
    <w:lvl w:ilvl="5" w:tplc="0416001B" w:tentative="1">
      <w:start w:val="1"/>
      <w:numFmt w:val="lowerRoman"/>
      <w:lvlText w:val="%6."/>
      <w:lvlJc w:val="right"/>
      <w:pPr>
        <w:ind w:left="3986" w:hanging="180"/>
      </w:pPr>
    </w:lvl>
    <w:lvl w:ilvl="6" w:tplc="0416000F" w:tentative="1">
      <w:start w:val="1"/>
      <w:numFmt w:val="decimal"/>
      <w:lvlText w:val="%7."/>
      <w:lvlJc w:val="left"/>
      <w:pPr>
        <w:ind w:left="4706" w:hanging="360"/>
      </w:pPr>
    </w:lvl>
    <w:lvl w:ilvl="7" w:tplc="04160019" w:tentative="1">
      <w:start w:val="1"/>
      <w:numFmt w:val="lowerLetter"/>
      <w:lvlText w:val="%8."/>
      <w:lvlJc w:val="left"/>
      <w:pPr>
        <w:ind w:left="5426" w:hanging="360"/>
      </w:pPr>
    </w:lvl>
    <w:lvl w:ilvl="8" w:tplc="0416001B" w:tentative="1">
      <w:start w:val="1"/>
      <w:numFmt w:val="lowerRoman"/>
      <w:lvlText w:val="%9."/>
      <w:lvlJc w:val="right"/>
      <w:pPr>
        <w:ind w:left="6146" w:hanging="180"/>
      </w:pPr>
    </w:lvl>
  </w:abstractNum>
  <w:abstractNum w:abstractNumId="7" w15:restartNumberingAfterBreak="0">
    <w:nsid w:val="18F63FDE"/>
    <w:multiLevelType w:val="hybridMultilevel"/>
    <w:tmpl w:val="790653F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8" w15:restartNumberingAfterBreak="0">
    <w:nsid w:val="1983BA4B"/>
    <w:multiLevelType w:val="hybridMultilevel"/>
    <w:tmpl w:val="FFFFFFFF"/>
    <w:lvl w:ilvl="0" w:tplc="E12028AA">
      <w:start w:val="1"/>
      <w:numFmt w:val="decimal"/>
      <w:lvlText w:val="%1."/>
      <w:lvlJc w:val="left"/>
      <w:pPr>
        <w:ind w:left="720" w:hanging="360"/>
      </w:pPr>
    </w:lvl>
    <w:lvl w:ilvl="1" w:tplc="7368E1AC">
      <w:start w:val="6"/>
      <w:numFmt w:val="decimal"/>
      <w:lvlText w:val="%2."/>
      <w:lvlJc w:val="left"/>
      <w:pPr>
        <w:ind w:left="1440" w:hanging="360"/>
      </w:pPr>
    </w:lvl>
    <w:lvl w:ilvl="2" w:tplc="0A74610E">
      <w:start w:val="1"/>
      <w:numFmt w:val="lowerRoman"/>
      <w:lvlText w:val="%3."/>
      <w:lvlJc w:val="right"/>
      <w:pPr>
        <w:ind w:left="2160" w:hanging="180"/>
      </w:pPr>
    </w:lvl>
    <w:lvl w:ilvl="3" w:tplc="AFAA94F2">
      <w:start w:val="1"/>
      <w:numFmt w:val="decimal"/>
      <w:lvlText w:val="%4."/>
      <w:lvlJc w:val="left"/>
      <w:pPr>
        <w:ind w:left="2880" w:hanging="360"/>
      </w:pPr>
    </w:lvl>
    <w:lvl w:ilvl="4" w:tplc="6F9C46EE">
      <w:start w:val="1"/>
      <w:numFmt w:val="lowerLetter"/>
      <w:lvlText w:val="%5."/>
      <w:lvlJc w:val="left"/>
      <w:pPr>
        <w:ind w:left="3600" w:hanging="360"/>
      </w:pPr>
    </w:lvl>
    <w:lvl w:ilvl="5" w:tplc="B04A94EA">
      <w:start w:val="1"/>
      <w:numFmt w:val="lowerRoman"/>
      <w:lvlText w:val="%6."/>
      <w:lvlJc w:val="right"/>
      <w:pPr>
        <w:ind w:left="4320" w:hanging="180"/>
      </w:pPr>
    </w:lvl>
    <w:lvl w:ilvl="6" w:tplc="6DA48E54">
      <w:start w:val="1"/>
      <w:numFmt w:val="decimal"/>
      <w:lvlText w:val="%7."/>
      <w:lvlJc w:val="left"/>
      <w:pPr>
        <w:ind w:left="5040" w:hanging="360"/>
      </w:pPr>
    </w:lvl>
    <w:lvl w:ilvl="7" w:tplc="C2BC4142">
      <w:start w:val="1"/>
      <w:numFmt w:val="lowerLetter"/>
      <w:lvlText w:val="%8."/>
      <w:lvlJc w:val="left"/>
      <w:pPr>
        <w:ind w:left="5760" w:hanging="360"/>
      </w:pPr>
    </w:lvl>
    <w:lvl w:ilvl="8" w:tplc="0784D238">
      <w:start w:val="1"/>
      <w:numFmt w:val="lowerRoman"/>
      <w:lvlText w:val="%9."/>
      <w:lvlJc w:val="right"/>
      <w:pPr>
        <w:ind w:left="6480" w:hanging="180"/>
      </w:pPr>
    </w:lvl>
  </w:abstractNum>
  <w:abstractNum w:abstractNumId="9" w15:restartNumberingAfterBreak="0">
    <w:nsid w:val="1D1B3903"/>
    <w:multiLevelType w:val="hybridMultilevel"/>
    <w:tmpl w:val="2000F1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C032D21"/>
    <w:multiLevelType w:val="hybridMultilevel"/>
    <w:tmpl w:val="2E06F576"/>
    <w:lvl w:ilvl="0" w:tplc="7366B182">
      <w:start w:val="1"/>
      <w:numFmt w:val="bullet"/>
      <w:lvlText w:val=""/>
      <w:lvlJc w:val="left"/>
      <w:pPr>
        <w:ind w:left="1353" w:hanging="360"/>
      </w:pPr>
      <w:rPr>
        <w:rFonts w:ascii="Wingdings" w:hAnsi="Wingdings" w:hint="default"/>
        <w:sz w:val="22"/>
        <w:szCs w:val="22"/>
      </w:rPr>
    </w:lvl>
    <w:lvl w:ilvl="1" w:tplc="04160003" w:tentative="1">
      <w:start w:val="1"/>
      <w:numFmt w:val="bullet"/>
      <w:lvlText w:val="o"/>
      <w:lvlJc w:val="left"/>
      <w:pPr>
        <w:ind w:left="3087" w:hanging="360"/>
      </w:pPr>
      <w:rPr>
        <w:rFonts w:ascii="Courier New" w:hAnsi="Courier New" w:cs="Courier New" w:hint="default"/>
      </w:rPr>
    </w:lvl>
    <w:lvl w:ilvl="2" w:tplc="04160005" w:tentative="1">
      <w:start w:val="1"/>
      <w:numFmt w:val="bullet"/>
      <w:lvlText w:val=""/>
      <w:lvlJc w:val="left"/>
      <w:pPr>
        <w:ind w:left="3807" w:hanging="360"/>
      </w:pPr>
      <w:rPr>
        <w:rFonts w:ascii="Wingdings" w:hAnsi="Wingdings" w:hint="default"/>
      </w:rPr>
    </w:lvl>
    <w:lvl w:ilvl="3" w:tplc="04160001" w:tentative="1">
      <w:start w:val="1"/>
      <w:numFmt w:val="bullet"/>
      <w:lvlText w:val=""/>
      <w:lvlJc w:val="left"/>
      <w:pPr>
        <w:ind w:left="4527" w:hanging="360"/>
      </w:pPr>
      <w:rPr>
        <w:rFonts w:ascii="Symbol" w:hAnsi="Symbol" w:hint="default"/>
      </w:rPr>
    </w:lvl>
    <w:lvl w:ilvl="4" w:tplc="04160003" w:tentative="1">
      <w:start w:val="1"/>
      <w:numFmt w:val="bullet"/>
      <w:lvlText w:val="o"/>
      <w:lvlJc w:val="left"/>
      <w:pPr>
        <w:ind w:left="5247" w:hanging="360"/>
      </w:pPr>
      <w:rPr>
        <w:rFonts w:ascii="Courier New" w:hAnsi="Courier New" w:cs="Courier New" w:hint="default"/>
      </w:rPr>
    </w:lvl>
    <w:lvl w:ilvl="5" w:tplc="04160005" w:tentative="1">
      <w:start w:val="1"/>
      <w:numFmt w:val="bullet"/>
      <w:lvlText w:val=""/>
      <w:lvlJc w:val="left"/>
      <w:pPr>
        <w:ind w:left="5967" w:hanging="360"/>
      </w:pPr>
      <w:rPr>
        <w:rFonts w:ascii="Wingdings" w:hAnsi="Wingdings" w:hint="default"/>
      </w:rPr>
    </w:lvl>
    <w:lvl w:ilvl="6" w:tplc="04160001" w:tentative="1">
      <w:start w:val="1"/>
      <w:numFmt w:val="bullet"/>
      <w:lvlText w:val=""/>
      <w:lvlJc w:val="left"/>
      <w:pPr>
        <w:ind w:left="6687" w:hanging="360"/>
      </w:pPr>
      <w:rPr>
        <w:rFonts w:ascii="Symbol" w:hAnsi="Symbol" w:hint="default"/>
      </w:rPr>
    </w:lvl>
    <w:lvl w:ilvl="7" w:tplc="04160003" w:tentative="1">
      <w:start w:val="1"/>
      <w:numFmt w:val="bullet"/>
      <w:lvlText w:val="o"/>
      <w:lvlJc w:val="left"/>
      <w:pPr>
        <w:ind w:left="7407" w:hanging="360"/>
      </w:pPr>
      <w:rPr>
        <w:rFonts w:ascii="Courier New" w:hAnsi="Courier New" w:cs="Courier New" w:hint="default"/>
      </w:rPr>
    </w:lvl>
    <w:lvl w:ilvl="8" w:tplc="04160005" w:tentative="1">
      <w:start w:val="1"/>
      <w:numFmt w:val="bullet"/>
      <w:lvlText w:val=""/>
      <w:lvlJc w:val="left"/>
      <w:pPr>
        <w:ind w:left="8127" w:hanging="360"/>
      </w:pPr>
      <w:rPr>
        <w:rFonts w:ascii="Wingdings" w:hAnsi="Wingdings" w:hint="default"/>
      </w:rPr>
    </w:lvl>
  </w:abstractNum>
  <w:abstractNum w:abstractNumId="11" w15:restartNumberingAfterBreak="0">
    <w:nsid w:val="31CC13C2"/>
    <w:multiLevelType w:val="hybridMultilevel"/>
    <w:tmpl w:val="4950D9E6"/>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2" w15:restartNumberingAfterBreak="0">
    <w:nsid w:val="341E2AA4"/>
    <w:multiLevelType w:val="hybridMultilevel"/>
    <w:tmpl w:val="10FCE24C"/>
    <w:lvl w:ilvl="0" w:tplc="035C354C">
      <w:start w:val="1"/>
      <w:numFmt w:val="decimal"/>
      <w:lvlText w:val="%1."/>
      <w:lvlJc w:val="left"/>
      <w:pPr>
        <w:ind w:left="1554" w:hanging="360"/>
      </w:pPr>
      <w:rPr>
        <w:rFonts w:hint="default"/>
      </w:rPr>
    </w:lvl>
    <w:lvl w:ilvl="1" w:tplc="04160019" w:tentative="1">
      <w:start w:val="1"/>
      <w:numFmt w:val="lowerLetter"/>
      <w:lvlText w:val="%2."/>
      <w:lvlJc w:val="left"/>
      <w:pPr>
        <w:ind w:left="2274" w:hanging="360"/>
      </w:pPr>
    </w:lvl>
    <w:lvl w:ilvl="2" w:tplc="0416001B" w:tentative="1">
      <w:start w:val="1"/>
      <w:numFmt w:val="lowerRoman"/>
      <w:lvlText w:val="%3."/>
      <w:lvlJc w:val="right"/>
      <w:pPr>
        <w:ind w:left="2994" w:hanging="180"/>
      </w:pPr>
    </w:lvl>
    <w:lvl w:ilvl="3" w:tplc="0416000F" w:tentative="1">
      <w:start w:val="1"/>
      <w:numFmt w:val="decimal"/>
      <w:lvlText w:val="%4."/>
      <w:lvlJc w:val="left"/>
      <w:pPr>
        <w:ind w:left="3714" w:hanging="360"/>
      </w:pPr>
    </w:lvl>
    <w:lvl w:ilvl="4" w:tplc="04160019" w:tentative="1">
      <w:start w:val="1"/>
      <w:numFmt w:val="lowerLetter"/>
      <w:lvlText w:val="%5."/>
      <w:lvlJc w:val="left"/>
      <w:pPr>
        <w:ind w:left="4434" w:hanging="360"/>
      </w:pPr>
    </w:lvl>
    <w:lvl w:ilvl="5" w:tplc="0416001B" w:tentative="1">
      <w:start w:val="1"/>
      <w:numFmt w:val="lowerRoman"/>
      <w:lvlText w:val="%6."/>
      <w:lvlJc w:val="right"/>
      <w:pPr>
        <w:ind w:left="5154" w:hanging="180"/>
      </w:pPr>
    </w:lvl>
    <w:lvl w:ilvl="6" w:tplc="0416000F" w:tentative="1">
      <w:start w:val="1"/>
      <w:numFmt w:val="decimal"/>
      <w:lvlText w:val="%7."/>
      <w:lvlJc w:val="left"/>
      <w:pPr>
        <w:ind w:left="5874" w:hanging="360"/>
      </w:pPr>
    </w:lvl>
    <w:lvl w:ilvl="7" w:tplc="04160019" w:tentative="1">
      <w:start w:val="1"/>
      <w:numFmt w:val="lowerLetter"/>
      <w:lvlText w:val="%8."/>
      <w:lvlJc w:val="left"/>
      <w:pPr>
        <w:ind w:left="6594" w:hanging="360"/>
      </w:pPr>
    </w:lvl>
    <w:lvl w:ilvl="8" w:tplc="0416001B" w:tentative="1">
      <w:start w:val="1"/>
      <w:numFmt w:val="lowerRoman"/>
      <w:lvlText w:val="%9."/>
      <w:lvlJc w:val="right"/>
      <w:pPr>
        <w:ind w:left="7314" w:hanging="180"/>
      </w:pPr>
    </w:lvl>
  </w:abstractNum>
  <w:abstractNum w:abstractNumId="13" w15:restartNumberingAfterBreak="0">
    <w:nsid w:val="36830170"/>
    <w:multiLevelType w:val="hybridMultilevel"/>
    <w:tmpl w:val="C8447EE6"/>
    <w:lvl w:ilvl="0" w:tplc="0416000B">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4" w15:restartNumberingAfterBreak="0">
    <w:nsid w:val="39D853F1"/>
    <w:multiLevelType w:val="hybridMultilevel"/>
    <w:tmpl w:val="FFFFFFFF"/>
    <w:lvl w:ilvl="0" w:tplc="7F2056D0">
      <w:start w:val="1"/>
      <w:numFmt w:val="decimal"/>
      <w:lvlText w:val="%1."/>
      <w:lvlJc w:val="left"/>
      <w:pPr>
        <w:ind w:left="720" w:hanging="360"/>
      </w:pPr>
    </w:lvl>
    <w:lvl w:ilvl="1" w:tplc="CF7C58C2">
      <w:start w:val="6"/>
      <w:numFmt w:val="decimal"/>
      <w:lvlText w:val="%2."/>
      <w:lvlJc w:val="left"/>
      <w:pPr>
        <w:ind w:left="1440" w:hanging="360"/>
      </w:pPr>
    </w:lvl>
    <w:lvl w:ilvl="2" w:tplc="5DE6A56A">
      <w:start w:val="1"/>
      <w:numFmt w:val="lowerRoman"/>
      <w:lvlText w:val="%3."/>
      <w:lvlJc w:val="right"/>
      <w:pPr>
        <w:ind w:left="2160" w:hanging="180"/>
      </w:pPr>
    </w:lvl>
    <w:lvl w:ilvl="3" w:tplc="6B76039E">
      <w:start w:val="1"/>
      <w:numFmt w:val="decimal"/>
      <w:lvlText w:val="%4."/>
      <w:lvlJc w:val="left"/>
      <w:pPr>
        <w:ind w:left="2880" w:hanging="360"/>
      </w:pPr>
    </w:lvl>
    <w:lvl w:ilvl="4" w:tplc="0AF84038">
      <w:start w:val="1"/>
      <w:numFmt w:val="lowerLetter"/>
      <w:lvlText w:val="%5."/>
      <w:lvlJc w:val="left"/>
      <w:pPr>
        <w:ind w:left="3600" w:hanging="360"/>
      </w:pPr>
    </w:lvl>
    <w:lvl w:ilvl="5" w:tplc="0FB87B6C">
      <w:start w:val="1"/>
      <w:numFmt w:val="lowerRoman"/>
      <w:lvlText w:val="%6."/>
      <w:lvlJc w:val="right"/>
      <w:pPr>
        <w:ind w:left="4320" w:hanging="180"/>
      </w:pPr>
    </w:lvl>
    <w:lvl w:ilvl="6" w:tplc="3BBAC422">
      <w:start w:val="1"/>
      <w:numFmt w:val="decimal"/>
      <w:lvlText w:val="%7."/>
      <w:lvlJc w:val="left"/>
      <w:pPr>
        <w:ind w:left="5040" w:hanging="360"/>
      </w:pPr>
    </w:lvl>
    <w:lvl w:ilvl="7" w:tplc="C7D0196A">
      <w:start w:val="1"/>
      <w:numFmt w:val="lowerLetter"/>
      <w:lvlText w:val="%8."/>
      <w:lvlJc w:val="left"/>
      <w:pPr>
        <w:ind w:left="5760" w:hanging="360"/>
      </w:pPr>
    </w:lvl>
    <w:lvl w:ilvl="8" w:tplc="56440246">
      <w:start w:val="1"/>
      <w:numFmt w:val="lowerRoman"/>
      <w:lvlText w:val="%9."/>
      <w:lvlJc w:val="right"/>
      <w:pPr>
        <w:ind w:left="6480" w:hanging="180"/>
      </w:pPr>
    </w:lvl>
  </w:abstractNum>
  <w:abstractNum w:abstractNumId="15" w15:restartNumberingAfterBreak="0">
    <w:nsid w:val="3BC249F1"/>
    <w:multiLevelType w:val="hybridMultilevel"/>
    <w:tmpl w:val="ACF6F4E4"/>
    <w:lvl w:ilvl="0" w:tplc="00228638">
      <w:start w:val="1"/>
      <w:numFmt w:val="decimalZero"/>
      <w:lvlText w:val="%1)"/>
      <w:lvlJc w:val="left"/>
      <w:pPr>
        <w:ind w:left="1521" w:hanging="360"/>
      </w:pPr>
      <w:rPr>
        <w:rFonts w:hint="default"/>
      </w:rPr>
    </w:lvl>
    <w:lvl w:ilvl="1" w:tplc="04160019" w:tentative="1">
      <w:start w:val="1"/>
      <w:numFmt w:val="lowerLetter"/>
      <w:lvlText w:val="%2."/>
      <w:lvlJc w:val="left"/>
      <w:pPr>
        <w:ind w:left="2241" w:hanging="360"/>
      </w:pPr>
    </w:lvl>
    <w:lvl w:ilvl="2" w:tplc="0416001B" w:tentative="1">
      <w:start w:val="1"/>
      <w:numFmt w:val="lowerRoman"/>
      <w:lvlText w:val="%3."/>
      <w:lvlJc w:val="right"/>
      <w:pPr>
        <w:ind w:left="2961" w:hanging="180"/>
      </w:pPr>
    </w:lvl>
    <w:lvl w:ilvl="3" w:tplc="0416000F" w:tentative="1">
      <w:start w:val="1"/>
      <w:numFmt w:val="decimal"/>
      <w:lvlText w:val="%4."/>
      <w:lvlJc w:val="left"/>
      <w:pPr>
        <w:ind w:left="3681" w:hanging="360"/>
      </w:pPr>
    </w:lvl>
    <w:lvl w:ilvl="4" w:tplc="04160019" w:tentative="1">
      <w:start w:val="1"/>
      <w:numFmt w:val="lowerLetter"/>
      <w:lvlText w:val="%5."/>
      <w:lvlJc w:val="left"/>
      <w:pPr>
        <w:ind w:left="4401" w:hanging="360"/>
      </w:pPr>
    </w:lvl>
    <w:lvl w:ilvl="5" w:tplc="0416001B" w:tentative="1">
      <w:start w:val="1"/>
      <w:numFmt w:val="lowerRoman"/>
      <w:lvlText w:val="%6."/>
      <w:lvlJc w:val="right"/>
      <w:pPr>
        <w:ind w:left="5121" w:hanging="180"/>
      </w:pPr>
    </w:lvl>
    <w:lvl w:ilvl="6" w:tplc="0416000F" w:tentative="1">
      <w:start w:val="1"/>
      <w:numFmt w:val="decimal"/>
      <w:lvlText w:val="%7."/>
      <w:lvlJc w:val="left"/>
      <w:pPr>
        <w:ind w:left="5841" w:hanging="360"/>
      </w:pPr>
    </w:lvl>
    <w:lvl w:ilvl="7" w:tplc="04160019" w:tentative="1">
      <w:start w:val="1"/>
      <w:numFmt w:val="lowerLetter"/>
      <w:lvlText w:val="%8."/>
      <w:lvlJc w:val="left"/>
      <w:pPr>
        <w:ind w:left="6561" w:hanging="360"/>
      </w:pPr>
    </w:lvl>
    <w:lvl w:ilvl="8" w:tplc="0416001B" w:tentative="1">
      <w:start w:val="1"/>
      <w:numFmt w:val="lowerRoman"/>
      <w:lvlText w:val="%9."/>
      <w:lvlJc w:val="right"/>
      <w:pPr>
        <w:ind w:left="7281" w:hanging="180"/>
      </w:pPr>
    </w:lvl>
  </w:abstractNum>
  <w:abstractNum w:abstractNumId="16" w15:restartNumberingAfterBreak="0">
    <w:nsid w:val="3EC139BB"/>
    <w:multiLevelType w:val="hybridMultilevel"/>
    <w:tmpl w:val="D26C384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3F9E642B"/>
    <w:multiLevelType w:val="hybridMultilevel"/>
    <w:tmpl w:val="F848666C"/>
    <w:lvl w:ilvl="0" w:tplc="46CC538E">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8" w15:restartNumberingAfterBreak="0">
    <w:nsid w:val="444B399B"/>
    <w:multiLevelType w:val="hybridMultilevel"/>
    <w:tmpl w:val="608099A6"/>
    <w:lvl w:ilvl="0" w:tplc="E09A04E0">
      <w:start w:val="1"/>
      <w:numFmt w:val="decimal"/>
      <w:lvlText w:val="%1."/>
      <w:lvlJc w:val="left"/>
      <w:pPr>
        <w:ind w:left="386" w:hanging="360"/>
      </w:pPr>
      <w:rPr>
        <w:rFonts w:hint="default"/>
      </w:rPr>
    </w:lvl>
    <w:lvl w:ilvl="1" w:tplc="04160019" w:tentative="1">
      <w:start w:val="1"/>
      <w:numFmt w:val="lowerLetter"/>
      <w:lvlText w:val="%2."/>
      <w:lvlJc w:val="left"/>
      <w:pPr>
        <w:ind w:left="1106" w:hanging="360"/>
      </w:pPr>
    </w:lvl>
    <w:lvl w:ilvl="2" w:tplc="0416001B" w:tentative="1">
      <w:start w:val="1"/>
      <w:numFmt w:val="lowerRoman"/>
      <w:lvlText w:val="%3."/>
      <w:lvlJc w:val="right"/>
      <w:pPr>
        <w:ind w:left="1826" w:hanging="180"/>
      </w:pPr>
    </w:lvl>
    <w:lvl w:ilvl="3" w:tplc="0416000F" w:tentative="1">
      <w:start w:val="1"/>
      <w:numFmt w:val="decimal"/>
      <w:lvlText w:val="%4."/>
      <w:lvlJc w:val="left"/>
      <w:pPr>
        <w:ind w:left="2546" w:hanging="360"/>
      </w:pPr>
    </w:lvl>
    <w:lvl w:ilvl="4" w:tplc="04160019" w:tentative="1">
      <w:start w:val="1"/>
      <w:numFmt w:val="lowerLetter"/>
      <w:lvlText w:val="%5."/>
      <w:lvlJc w:val="left"/>
      <w:pPr>
        <w:ind w:left="3266" w:hanging="360"/>
      </w:pPr>
    </w:lvl>
    <w:lvl w:ilvl="5" w:tplc="0416001B" w:tentative="1">
      <w:start w:val="1"/>
      <w:numFmt w:val="lowerRoman"/>
      <w:lvlText w:val="%6."/>
      <w:lvlJc w:val="right"/>
      <w:pPr>
        <w:ind w:left="3986" w:hanging="180"/>
      </w:pPr>
    </w:lvl>
    <w:lvl w:ilvl="6" w:tplc="0416000F" w:tentative="1">
      <w:start w:val="1"/>
      <w:numFmt w:val="decimal"/>
      <w:lvlText w:val="%7."/>
      <w:lvlJc w:val="left"/>
      <w:pPr>
        <w:ind w:left="4706" w:hanging="360"/>
      </w:pPr>
    </w:lvl>
    <w:lvl w:ilvl="7" w:tplc="04160019" w:tentative="1">
      <w:start w:val="1"/>
      <w:numFmt w:val="lowerLetter"/>
      <w:lvlText w:val="%8."/>
      <w:lvlJc w:val="left"/>
      <w:pPr>
        <w:ind w:left="5426" w:hanging="360"/>
      </w:pPr>
    </w:lvl>
    <w:lvl w:ilvl="8" w:tplc="0416001B" w:tentative="1">
      <w:start w:val="1"/>
      <w:numFmt w:val="lowerRoman"/>
      <w:lvlText w:val="%9."/>
      <w:lvlJc w:val="right"/>
      <w:pPr>
        <w:ind w:left="6146" w:hanging="180"/>
      </w:pPr>
    </w:lvl>
  </w:abstractNum>
  <w:abstractNum w:abstractNumId="19" w15:restartNumberingAfterBreak="0">
    <w:nsid w:val="52206B3D"/>
    <w:multiLevelType w:val="hybridMultilevel"/>
    <w:tmpl w:val="7220A9EC"/>
    <w:lvl w:ilvl="0" w:tplc="6B2A854E">
      <w:start w:val="1"/>
      <w:numFmt w:val="decimal"/>
      <w:lvlText w:val="%1."/>
      <w:lvlJc w:val="left"/>
      <w:pPr>
        <w:ind w:left="386" w:hanging="360"/>
      </w:pPr>
      <w:rPr>
        <w:rFonts w:hint="default"/>
      </w:rPr>
    </w:lvl>
    <w:lvl w:ilvl="1" w:tplc="04160019" w:tentative="1">
      <w:start w:val="1"/>
      <w:numFmt w:val="lowerLetter"/>
      <w:lvlText w:val="%2."/>
      <w:lvlJc w:val="left"/>
      <w:pPr>
        <w:ind w:left="1106" w:hanging="360"/>
      </w:pPr>
    </w:lvl>
    <w:lvl w:ilvl="2" w:tplc="0416001B" w:tentative="1">
      <w:start w:val="1"/>
      <w:numFmt w:val="lowerRoman"/>
      <w:lvlText w:val="%3."/>
      <w:lvlJc w:val="right"/>
      <w:pPr>
        <w:ind w:left="1826" w:hanging="180"/>
      </w:pPr>
    </w:lvl>
    <w:lvl w:ilvl="3" w:tplc="0416000F" w:tentative="1">
      <w:start w:val="1"/>
      <w:numFmt w:val="decimal"/>
      <w:lvlText w:val="%4."/>
      <w:lvlJc w:val="left"/>
      <w:pPr>
        <w:ind w:left="2546" w:hanging="360"/>
      </w:pPr>
    </w:lvl>
    <w:lvl w:ilvl="4" w:tplc="04160019" w:tentative="1">
      <w:start w:val="1"/>
      <w:numFmt w:val="lowerLetter"/>
      <w:lvlText w:val="%5."/>
      <w:lvlJc w:val="left"/>
      <w:pPr>
        <w:ind w:left="3266" w:hanging="360"/>
      </w:pPr>
    </w:lvl>
    <w:lvl w:ilvl="5" w:tplc="0416001B" w:tentative="1">
      <w:start w:val="1"/>
      <w:numFmt w:val="lowerRoman"/>
      <w:lvlText w:val="%6."/>
      <w:lvlJc w:val="right"/>
      <w:pPr>
        <w:ind w:left="3986" w:hanging="180"/>
      </w:pPr>
    </w:lvl>
    <w:lvl w:ilvl="6" w:tplc="0416000F" w:tentative="1">
      <w:start w:val="1"/>
      <w:numFmt w:val="decimal"/>
      <w:lvlText w:val="%7."/>
      <w:lvlJc w:val="left"/>
      <w:pPr>
        <w:ind w:left="4706" w:hanging="360"/>
      </w:pPr>
    </w:lvl>
    <w:lvl w:ilvl="7" w:tplc="04160019" w:tentative="1">
      <w:start w:val="1"/>
      <w:numFmt w:val="lowerLetter"/>
      <w:lvlText w:val="%8."/>
      <w:lvlJc w:val="left"/>
      <w:pPr>
        <w:ind w:left="5426" w:hanging="360"/>
      </w:pPr>
    </w:lvl>
    <w:lvl w:ilvl="8" w:tplc="0416001B" w:tentative="1">
      <w:start w:val="1"/>
      <w:numFmt w:val="lowerRoman"/>
      <w:lvlText w:val="%9."/>
      <w:lvlJc w:val="right"/>
      <w:pPr>
        <w:ind w:left="6146" w:hanging="180"/>
      </w:pPr>
    </w:lvl>
  </w:abstractNum>
  <w:abstractNum w:abstractNumId="20" w15:restartNumberingAfterBreak="0">
    <w:nsid w:val="59E74BF7"/>
    <w:multiLevelType w:val="hybridMultilevel"/>
    <w:tmpl w:val="FFFFFFFF"/>
    <w:lvl w:ilvl="0" w:tplc="7234AD90">
      <w:start w:val="1"/>
      <w:numFmt w:val="decimal"/>
      <w:lvlText w:val="%1."/>
      <w:lvlJc w:val="left"/>
      <w:pPr>
        <w:ind w:left="720" w:hanging="360"/>
      </w:pPr>
    </w:lvl>
    <w:lvl w:ilvl="1" w:tplc="1F5A2542">
      <w:start w:val="6"/>
      <w:numFmt w:val="decimal"/>
      <w:lvlText w:val="%2."/>
      <w:lvlJc w:val="left"/>
      <w:pPr>
        <w:ind w:left="1440" w:hanging="360"/>
      </w:pPr>
    </w:lvl>
    <w:lvl w:ilvl="2" w:tplc="D64A6AD4">
      <w:start w:val="1"/>
      <w:numFmt w:val="lowerRoman"/>
      <w:lvlText w:val="%3."/>
      <w:lvlJc w:val="right"/>
      <w:pPr>
        <w:ind w:left="2160" w:hanging="180"/>
      </w:pPr>
    </w:lvl>
    <w:lvl w:ilvl="3" w:tplc="B0E27286">
      <w:start w:val="1"/>
      <w:numFmt w:val="decimal"/>
      <w:lvlText w:val="%4."/>
      <w:lvlJc w:val="left"/>
      <w:pPr>
        <w:ind w:left="2880" w:hanging="360"/>
      </w:pPr>
    </w:lvl>
    <w:lvl w:ilvl="4" w:tplc="E96A1F58">
      <w:start w:val="1"/>
      <w:numFmt w:val="lowerLetter"/>
      <w:lvlText w:val="%5."/>
      <w:lvlJc w:val="left"/>
      <w:pPr>
        <w:ind w:left="3600" w:hanging="360"/>
      </w:pPr>
    </w:lvl>
    <w:lvl w:ilvl="5" w:tplc="B3544AF4">
      <w:start w:val="1"/>
      <w:numFmt w:val="lowerRoman"/>
      <w:lvlText w:val="%6."/>
      <w:lvlJc w:val="right"/>
      <w:pPr>
        <w:ind w:left="4320" w:hanging="180"/>
      </w:pPr>
    </w:lvl>
    <w:lvl w:ilvl="6" w:tplc="048812C2">
      <w:start w:val="1"/>
      <w:numFmt w:val="decimal"/>
      <w:lvlText w:val="%7."/>
      <w:lvlJc w:val="left"/>
      <w:pPr>
        <w:ind w:left="5040" w:hanging="360"/>
      </w:pPr>
    </w:lvl>
    <w:lvl w:ilvl="7" w:tplc="1DD03CE2">
      <w:start w:val="1"/>
      <w:numFmt w:val="lowerLetter"/>
      <w:lvlText w:val="%8."/>
      <w:lvlJc w:val="left"/>
      <w:pPr>
        <w:ind w:left="5760" w:hanging="360"/>
      </w:pPr>
    </w:lvl>
    <w:lvl w:ilvl="8" w:tplc="07F6B072">
      <w:start w:val="1"/>
      <w:numFmt w:val="lowerRoman"/>
      <w:lvlText w:val="%9."/>
      <w:lvlJc w:val="right"/>
      <w:pPr>
        <w:ind w:left="6480" w:hanging="180"/>
      </w:pPr>
    </w:lvl>
  </w:abstractNum>
  <w:abstractNum w:abstractNumId="21" w15:restartNumberingAfterBreak="0">
    <w:nsid w:val="59FE26C3"/>
    <w:multiLevelType w:val="hybridMultilevel"/>
    <w:tmpl w:val="E7FE963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61345C5C"/>
    <w:multiLevelType w:val="hybridMultilevel"/>
    <w:tmpl w:val="1C5EAC82"/>
    <w:lvl w:ilvl="0" w:tplc="04160005">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3" w15:restartNumberingAfterBreak="0">
    <w:nsid w:val="638A23E7"/>
    <w:multiLevelType w:val="hybridMultilevel"/>
    <w:tmpl w:val="FFFFFFFF"/>
    <w:lvl w:ilvl="0" w:tplc="9BA0EB04">
      <w:start w:val="1"/>
      <w:numFmt w:val="decimal"/>
      <w:lvlText w:val="%1."/>
      <w:lvlJc w:val="left"/>
      <w:pPr>
        <w:ind w:left="720" w:hanging="360"/>
      </w:pPr>
    </w:lvl>
    <w:lvl w:ilvl="1" w:tplc="A04E6610">
      <w:start w:val="6"/>
      <w:numFmt w:val="decimal"/>
      <w:lvlText w:val="%2."/>
      <w:lvlJc w:val="left"/>
      <w:pPr>
        <w:ind w:left="1440" w:hanging="360"/>
      </w:pPr>
    </w:lvl>
    <w:lvl w:ilvl="2" w:tplc="1116DDD4">
      <w:start w:val="1"/>
      <w:numFmt w:val="lowerRoman"/>
      <w:lvlText w:val="%3."/>
      <w:lvlJc w:val="right"/>
      <w:pPr>
        <w:ind w:left="2160" w:hanging="180"/>
      </w:pPr>
    </w:lvl>
    <w:lvl w:ilvl="3" w:tplc="9F96B8BA">
      <w:start w:val="1"/>
      <w:numFmt w:val="decimal"/>
      <w:lvlText w:val="%4."/>
      <w:lvlJc w:val="left"/>
      <w:pPr>
        <w:ind w:left="2880" w:hanging="360"/>
      </w:pPr>
    </w:lvl>
    <w:lvl w:ilvl="4" w:tplc="38D0E6EA">
      <w:start w:val="1"/>
      <w:numFmt w:val="lowerLetter"/>
      <w:lvlText w:val="%5."/>
      <w:lvlJc w:val="left"/>
      <w:pPr>
        <w:ind w:left="3600" w:hanging="360"/>
      </w:pPr>
    </w:lvl>
    <w:lvl w:ilvl="5" w:tplc="4F9EC7C0">
      <w:start w:val="1"/>
      <w:numFmt w:val="lowerRoman"/>
      <w:lvlText w:val="%6."/>
      <w:lvlJc w:val="right"/>
      <w:pPr>
        <w:ind w:left="4320" w:hanging="180"/>
      </w:pPr>
    </w:lvl>
    <w:lvl w:ilvl="6" w:tplc="BD8E619C">
      <w:start w:val="1"/>
      <w:numFmt w:val="decimal"/>
      <w:lvlText w:val="%7."/>
      <w:lvlJc w:val="left"/>
      <w:pPr>
        <w:ind w:left="5040" w:hanging="360"/>
      </w:pPr>
    </w:lvl>
    <w:lvl w:ilvl="7" w:tplc="04D6D30A">
      <w:start w:val="1"/>
      <w:numFmt w:val="lowerLetter"/>
      <w:lvlText w:val="%8."/>
      <w:lvlJc w:val="left"/>
      <w:pPr>
        <w:ind w:left="5760" w:hanging="360"/>
      </w:pPr>
    </w:lvl>
    <w:lvl w:ilvl="8" w:tplc="E0548690">
      <w:start w:val="1"/>
      <w:numFmt w:val="lowerRoman"/>
      <w:lvlText w:val="%9."/>
      <w:lvlJc w:val="right"/>
      <w:pPr>
        <w:ind w:left="6480" w:hanging="180"/>
      </w:pPr>
    </w:lvl>
  </w:abstractNum>
  <w:abstractNum w:abstractNumId="24" w15:restartNumberingAfterBreak="0">
    <w:nsid w:val="6A3E1FDE"/>
    <w:multiLevelType w:val="hybridMultilevel"/>
    <w:tmpl w:val="FFFFFFFF"/>
    <w:lvl w:ilvl="0" w:tplc="5422F57C">
      <w:start w:val="1"/>
      <w:numFmt w:val="decimal"/>
      <w:lvlText w:val="%1."/>
      <w:lvlJc w:val="left"/>
      <w:pPr>
        <w:ind w:left="720" w:hanging="360"/>
      </w:pPr>
    </w:lvl>
    <w:lvl w:ilvl="1" w:tplc="4F7CCE56">
      <w:start w:val="6"/>
      <w:numFmt w:val="decimal"/>
      <w:lvlText w:val="%2."/>
      <w:lvlJc w:val="left"/>
      <w:pPr>
        <w:ind w:left="1440" w:hanging="360"/>
      </w:pPr>
    </w:lvl>
    <w:lvl w:ilvl="2" w:tplc="60A058FE">
      <w:start w:val="1"/>
      <w:numFmt w:val="lowerRoman"/>
      <w:lvlText w:val="%3."/>
      <w:lvlJc w:val="right"/>
      <w:pPr>
        <w:ind w:left="2160" w:hanging="180"/>
      </w:pPr>
    </w:lvl>
    <w:lvl w:ilvl="3" w:tplc="980A34BA">
      <w:start w:val="1"/>
      <w:numFmt w:val="decimal"/>
      <w:lvlText w:val="%4."/>
      <w:lvlJc w:val="left"/>
      <w:pPr>
        <w:ind w:left="2880" w:hanging="360"/>
      </w:pPr>
    </w:lvl>
    <w:lvl w:ilvl="4" w:tplc="2AF8BFAE">
      <w:start w:val="1"/>
      <w:numFmt w:val="lowerLetter"/>
      <w:lvlText w:val="%5."/>
      <w:lvlJc w:val="left"/>
      <w:pPr>
        <w:ind w:left="3600" w:hanging="360"/>
      </w:pPr>
    </w:lvl>
    <w:lvl w:ilvl="5" w:tplc="22C42C0C">
      <w:start w:val="1"/>
      <w:numFmt w:val="lowerRoman"/>
      <w:lvlText w:val="%6."/>
      <w:lvlJc w:val="right"/>
      <w:pPr>
        <w:ind w:left="4320" w:hanging="180"/>
      </w:pPr>
    </w:lvl>
    <w:lvl w:ilvl="6" w:tplc="515803C4">
      <w:start w:val="1"/>
      <w:numFmt w:val="decimal"/>
      <w:lvlText w:val="%7."/>
      <w:lvlJc w:val="left"/>
      <w:pPr>
        <w:ind w:left="5040" w:hanging="360"/>
      </w:pPr>
    </w:lvl>
    <w:lvl w:ilvl="7" w:tplc="D71C0B24">
      <w:start w:val="1"/>
      <w:numFmt w:val="lowerLetter"/>
      <w:lvlText w:val="%8."/>
      <w:lvlJc w:val="left"/>
      <w:pPr>
        <w:ind w:left="5760" w:hanging="360"/>
      </w:pPr>
    </w:lvl>
    <w:lvl w:ilvl="8" w:tplc="D01C7B10">
      <w:start w:val="1"/>
      <w:numFmt w:val="lowerRoman"/>
      <w:lvlText w:val="%9."/>
      <w:lvlJc w:val="right"/>
      <w:pPr>
        <w:ind w:left="6480" w:hanging="180"/>
      </w:pPr>
    </w:lvl>
  </w:abstractNum>
  <w:abstractNum w:abstractNumId="25" w15:restartNumberingAfterBreak="0">
    <w:nsid w:val="6D180DC4"/>
    <w:multiLevelType w:val="hybridMultilevel"/>
    <w:tmpl w:val="C68C6EF8"/>
    <w:lvl w:ilvl="0" w:tplc="47EED242">
      <w:start w:val="1"/>
      <w:numFmt w:val="decimal"/>
      <w:lvlText w:val="%1."/>
      <w:lvlJc w:val="left"/>
      <w:pPr>
        <w:ind w:left="386" w:hanging="360"/>
      </w:pPr>
      <w:rPr>
        <w:rFonts w:hint="default"/>
      </w:rPr>
    </w:lvl>
    <w:lvl w:ilvl="1" w:tplc="04160019" w:tentative="1">
      <w:start w:val="1"/>
      <w:numFmt w:val="lowerLetter"/>
      <w:lvlText w:val="%2."/>
      <w:lvlJc w:val="left"/>
      <w:pPr>
        <w:ind w:left="1106" w:hanging="360"/>
      </w:pPr>
    </w:lvl>
    <w:lvl w:ilvl="2" w:tplc="0416001B" w:tentative="1">
      <w:start w:val="1"/>
      <w:numFmt w:val="lowerRoman"/>
      <w:lvlText w:val="%3."/>
      <w:lvlJc w:val="right"/>
      <w:pPr>
        <w:ind w:left="1826" w:hanging="180"/>
      </w:pPr>
    </w:lvl>
    <w:lvl w:ilvl="3" w:tplc="0416000F" w:tentative="1">
      <w:start w:val="1"/>
      <w:numFmt w:val="decimal"/>
      <w:lvlText w:val="%4."/>
      <w:lvlJc w:val="left"/>
      <w:pPr>
        <w:ind w:left="2546" w:hanging="360"/>
      </w:pPr>
    </w:lvl>
    <w:lvl w:ilvl="4" w:tplc="04160019" w:tentative="1">
      <w:start w:val="1"/>
      <w:numFmt w:val="lowerLetter"/>
      <w:lvlText w:val="%5."/>
      <w:lvlJc w:val="left"/>
      <w:pPr>
        <w:ind w:left="3266" w:hanging="360"/>
      </w:pPr>
    </w:lvl>
    <w:lvl w:ilvl="5" w:tplc="0416001B" w:tentative="1">
      <w:start w:val="1"/>
      <w:numFmt w:val="lowerRoman"/>
      <w:lvlText w:val="%6."/>
      <w:lvlJc w:val="right"/>
      <w:pPr>
        <w:ind w:left="3986" w:hanging="180"/>
      </w:pPr>
    </w:lvl>
    <w:lvl w:ilvl="6" w:tplc="0416000F" w:tentative="1">
      <w:start w:val="1"/>
      <w:numFmt w:val="decimal"/>
      <w:lvlText w:val="%7."/>
      <w:lvlJc w:val="left"/>
      <w:pPr>
        <w:ind w:left="4706" w:hanging="360"/>
      </w:pPr>
    </w:lvl>
    <w:lvl w:ilvl="7" w:tplc="04160019" w:tentative="1">
      <w:start w:val="1"/>
      <w:numFmt w:val="lowerLetter"/>
      <w:lvlText w:val="%8."/>
      <w:lvlJc w:val="left"/>
      <w:pPr>
        <w:ind w:left="5426" w:hanging="360"/>
      </w:pPr>
    </w:lvl>
    <w:lvl w:ilvl="8" w:tplc="0416001B" w:tentative="1">
      <w:start w:val="1"/>
      <w:numFmt w:val="lowerRoman"/>
      <w:lvlText w:val="%9."/>
      <w:lvlJc w:val="right"/>
      <w:pPr>
        <w:ind w:left="6146" w:hanging="180"/>
      </w:pPr>
    </w:lvl>
  </w:abstractNum>
  <w:abstractNum w:abstractNumId="26" w15:restartNumberingAfterBreak="0">
    <w:nsid w:val="6D367F3A"/>
    <w:multiLevelType w:val="multilevel"/>
    <w:tmpl w:val="7108A7C8"/>
    <w:lvl w:ilvl="0">
      <w:start w:val="1"/>
      <w:numFmt w:val="decimal"/>
      <w:lvlText w:val="%1."/>
      <w:lvlJc w:val="left"/>
      <w:pPr>
        <w:ind w:left="940" w:hanging="360"/>
      </w:pPr>
      <w:rPr>
        <w:rFonts w:ascii="Cambria" w:eastAsia="Cambria" w:hAnsi="Cambria" w:cs="Cambria" w:hint="default"/>
        <w:color w:val="231F20"/>
        <w:spacing w:val="-1"/>
        <w:w w:val="100"/>
        <w:sz w:val="24"/>
        <w:szCs w:val="24"/>
      </w:rPr>
    </w:lvl>
    <w:lvl w:ilvl="1">
      <w:start w:val="1"/>
      <w:numFmt w:val="decimal"/>
      <w:lvlText w:val="%1.%2."/>
      <w:lvlJc w:val="left"/>
      <w:pPr>
        <w:ind w:left="1660" w:hanging="720"/>
      </w:pPr>
      <w:rPr>
        <w:rFonts w:ascii="Cambria" w:eastAsia="Cambria" w:hAnsi="Cambria" w:cs="Cambria" w:hint="default"/>
        <w:color w:val="231F20"/>
        <w:spacing w:val="-1"/>
        <w:w w:val="100"/>
        <w:sz w:val="24"/>
        <w:szCs w:val="24"/>
      </w:rPr>
    </w:lvl>
    <w:lvl w:ilvl="2">
      <w:numFmt w:val="bullet"/>
      <w:lvlText w:val="•"/>
      <w:lvlJc w:val="left"/>
      <w:pPr>
        <w:ind w:left="2462" w:hanging="720"/>
      </w:pPr>
      <w:rPr>
        <w:rFonts w:hint="default"/>
      </w:rPr>
    </w:lvl>
    <w:lvl w:ilvl="3">
      <w:numFmt w:val="bullet"/>
      <w:lvlText w:val="•"/>
      <w:lvlJc w:val="left"/>
      <w:pPr>
        <w:ind w:left="3264" w:hanging="720"/>
      </w:pPr>
      <w:rPr>
        <w:rFonts w:hint="default"/>
      </w:rPr>
    </w:lvl>
    <w:lvl w:ilvl="4">
      <w:numFmt w:val="bullet"/>
      <w:lvlText w:val="•"/>
      <w:lvlJc w:val="left"/>
      <w:pPr>
        <w:ind w:left="4066" w:hanging="720"/>
      </w:pPr>
      <w:rPr>
        <w:rFonts w:hint="default"/>
      </w:rPr>
    </w:lvl>
    <w:lvl w:ilvl="5">
      <w:numFmt w:val="bullet"/>
      <w:lvlText w:val="•"/>
      <w:lvlJc w:val="left"/>
      <w:pPr>
        <w:ind w:left="4868" w:hanging="720"/>
      </w:pPr>
      <w:rPr>
        <w:rFonts w:hint="default"/>
      </w:rPr>
    </w:lvl>
    <w:lvl w:ilvl="6">
      <w:numFmt w:val="bullet"/>
      <w:lvlText w:val="•"/>
      <w:lvlJc w:val="left"/>
      <w:pPr>
        <w:ind w:left="5671" w:hanging="720"/>
      </w:pPr>
      <w:rPr>
        <w:rFonts w:hint="default"/>
      </w:rPr>
    </w:lvl>
    <w:lvl w:ilvl="7">
      <w:numFmt w:val="bullet"/>
      <w:lvlText w:val="•"/>
      <w:lvlJc w:val="left"/>
      <w:pPr>
        <w:ind w:left="6473" w:hanging="720"/>
      </w:pPr>
      <w:rPr>
        <w:rFonts w:hint="default"/>
      </w:rPr>
    </w:lvl>
    <w:lvl w:ilvl="8">
      <w:numFmt w:val="bullet"/>
      <w:lvlText w:val="•"/>
      <w:lvlJc w:val="left"/>
      <w:pPr>
        <w:ind w:left="7275" w:hanging="720"/>
      </w:pPr>
      <w:rPr>
        <w:rFonts w:hint="default"/>
      </w:rPr>
    </w:lvl>
  </w:abstractNum>
  <w:abstractNum w:abstractNumId="27" w15:restartNumberingAfterBreak="0">
    <w:nsid w:val="70A669A2"/>
    <w:multiLevelType w:val="hybridMultilevel"/>
    <w:tmpl w:val="E72CFF8E"/>
    <w:lvl w:ilvl="0" w:tplc="0416000B">
      <w:start w:val="1"/>
      <w:numFmt w:val="bullet"/>
      <w:lvlText w:val=""/>
      <w:lvlJc w:val="left"/>
      <w:pPr>
        <w:ind w:left="2367" w:hanging="360"/>
      </w:pPr>
      <w:rPr>
        <w:rFonts w:ascii="Wingdings" w:hAnsi="Wingdings" w:hint="default"/>
      </w:rPr>
    </w:lvl>
    <w:lvl w:ilvl="1" w:tplc="04160003" w:tentative="1">
      <w:start w:val="1"/>
      <w:numFmt w:val="bullet"/>
      <w:lvlText w:val="o"/>
      <w:lvlJc w:val="left"/>
      <w:pPr>
        <w:ind w:left="3087" w:hanging="360"/>
      </w:pPr>
      <w:rPr>
        <w:rFonts w:ascii="Courier New" w:hAnsi="Courier New" w:cs="Courier New" w:hint="default"/>
      </w:rPr>
    </w:lvl>
    <w:lvl w:ilvl="2" w:tplc="04160005" w:tentative="1">
      <w:start w:val="1"/>
      <w:numFmt w:val="bullet"/>
      <w:lvlText w:val=""/>
      <w:lvlJc w:val="left"/>
      <w:pPr>
        <w:ind w:left="3807" w:hanging="360"/>
      </w:pPr>
      <w:rPr>
        <w:rFonts w:ascii="Wingdings" w:hAnsi="Wingdings" w:hint="default"/>
      </w:rPr>
    </w:lvl>
    <w:lvl w:ilvl="3" w:tplc="04160001" w:tentative="1">
      <w:start w:val="1"/>
      <w:numFmt w:val="bullet"/>
      <w:lvlText w:val=""/>
      <w:lvlJc w:val="left"/>
      <w:pPr>
        <w:ind w:left="4527" w:hanging="360"/>
      </w:pPr>
      <w:rPr>
        <w:rFonts w:ascii="Symbol" w:hAnsi="Symbol" w:hint="default"/>
      </w:rPr>
    </w:lvl>
    <w:lvl w:ilvl="4" w:tplc="04160003" w:tentative="1">
      <w:start w:val="1"/>
      <w:numFmt w:val="bullet"/>
      <w:lvlText w:val="o"/>
      <w:lvlJc w:val="left"/>
      <w:pPr>
        <w:ind w:left="5247" w:hanging="360"/>
      </w:pPr>
      <w:rPr>
        <w:rFonts w:ascii="Courier New" w:hAnsi="Courier New" w:cs="Courier New" w:hint="default"/>
      </w:rPr>
    </w:lvl>
    <w:lvl w:ilvl="5" w:tplc="04160005" w:tentative="1">
      <w:start w:val="1"/>
      <w:numFmt w:val="bullet"/>
      <w:lvlText w:val=""/>
      <w:lvlJc w:val="left"/>
      <w:pPr>
        <w:ind w:left="5967" w:hanging="360"/>
      </w:pPr>
      <w:rPr>
        <w:rFonts w:ascii="Wingdings" w:hAnsi="Wingdings" w:hint="default"/>
      </w:rPr>
    </w:lvl>
    <w:lvl w:ilvl="6" w:tplc="04160001" w:tentative="1">
      <w:start w:val="1"/>
      <w:numFmt w:val="bullet"/>
      <w:lvlText w:val=""/>
      <w:lvlJc w:val="left"/>
      <w:pPr>
        <w:ind w:left="6687" w:hanging="360"/>
      </w:pPr>
      <w:rPr>
        <w:rFonts w:ascii="Symbol" w:hAnsi="Symbol" w:hint="default"/>
      </w:rPr>
    </w:lvl>
    <w:lvl w:ilvl="7" w:tplc="04160003" w:tentative="1">
      <w:start w:val="1"/>
      <w:numFmt w:val="bullet"/>
      <w:lvlText w:val="o"/>
      <w:lvlJc w:val="left"/>
      <w:pPr>
        <w:ind w:left="7407" w:hanging="360"/>
      </w:pPr>
      <w:rPr>
        <w:rFonts w:ascii="Courier New" w:hAnsi="Courier New" w:cs="Courier New" w:hint="default"/>
      </w:rPr>
    </w:lvl>
    <w:lvl w:ilvl="8" w:tplc="04160005" w:tentative="1">
      <w:start w:val="1"/>
      <w:numFmt w:val="bullet"/>
      <w:lvlText w:val=""/>
      <w:lvlJc w:val="left"/>
      <w:pPr>
        <w:ind w:left="8127" w:hanging="360"/>
      </w:pPr>
      <w:rPr>
        <w:rFonts w:ascii="Wingdings" w:hAnsi="Wingdings" w:hint="default"/>
      </w:rPr>
    </w:lvl>
  </w:abstractNum>
  <w:abstractNum w:abstractNumId="28" w15:restartNumberingAfterBreak="0">
    <w:nsid w:val="70ED7A94"/>
    <w:multiLevelType w:val="hybridMultilevel"/>
    <w:tmpl w:val="F848666C"/>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9" w15:restartNumberingAfterBreak="0">
    <w:nsid w:val="77D60E22"/>
    <w:multiLevelType w:val="hybridMultilevel"/>
    <w:tmpl w:val="E4345C42"/>
    <w:lvl w:ilvl="0" w:tplc="0416000B">
      <w:start w:val="1"/>
      <w:numFmt w:val="bullet"/>
      <w:lvlText w:val=""/>
      <w:lvlJc w:val="left"/>
      <w:pPr>
        <w:ind w:left="1854" w:hanging="360"/>
      </w:pPr>
      <w:rPr>
        <w:rFonts w:ascii="Wingdings" w:hAnsi="Wingdings"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30" w15:restartNumberingAfterBreak="0">
    <w:nsid w:val="798A71FC"/>
    <w:multiLevelType w:val="hybridMultilevel"/>
    <w:tmpl w:val="2C90DB08"/>
    <w:lvl w:ilvl="0" w:tplc="0416000B">
      <w:start w:val="1"/>
      <w:numFmt w:val="bullet"/>
      <w:lvlText w:val=""/>
      <w:lvlJc w:val="left"/>
      <w:pPr>
        <w:ind w:left="1854" w:hanging="360"/>
      </w:pPr>
      <w:rPr>
        <w:rFonts w:ascii="Wingdings" w:hAnsi="Wingdings" w:hint="default"/>
      </w:rPr>
    </w:lvl>
    <w:lvl w:ilvl="1" w:tplc="04160003">
      <w:start w:val="1"/>
      <w:numFmt w:val="bullet"/>
      <w:lvlText w:val="o"/>
      <w:lvlJc w:val="left"/>
      <w:pPr>
        <w:ind w:left="2574" w:hanging="360"/>
      </w:pPr>
      <w:rPr>
        <w:rFonts w:ascii="Courier New" w:hAnsi="Courier New" w:cs="Courier New" w:hint="default"/>
      </w:rPr>
    </w:lvl>
    <w:lvl w:ilvl="2" w:tplc="04160005">
      <w:start w:val="1"/>
      <w:numFmt w:val="bullet"/>
      <w:lvlText w:val=""/>
      <w:lvlJc w:val="left"/>
      <w:pPr>
        <w:ind w:left="3294" w:hanging="360"/>
      </w:pPr>
      <w:rPr>
        <w:rFonts w:ascii="Wingdings" w:hAnsi="Wingdings" w:hint="default"/>
      </w:rPr>
    </w:lvl>
    <w:lvl w:ilvl="3" w:tplc="04160001">
      <w:start w:val="1"/>
      <w:numFmt w:val="bullet"/>
      <w:lvlText w:val=""/>
      <w:lvlJc w:val="left"/>
      <w:pPr>
        <w:ind w:left="4014" w:hanging="360"/>
      </w:pPr>
      <w:rPr>
        <w:rFonts w:ascii="Symbol" w:hAnsi="Symbol" w:hint="default"/>
      </w:rPr>
    </w:lvl>
    <w:lvl w:ilvl="4" w:tplc="04160003">
      <w:start w:val="1"/>
      <w:numFmt w:val="bullet"/>
      <w:lvlText w:val="o"/>
      <w:lvlJc w:val="left"/>
      <w:pPr>
        <w:ind w:left="4734" w:hanging="360"/>
      </w:pPr>
      <w:rPr>
        <w:rFonts w:ascii="Courier New" w:hAnsi="Courier New" w:cs="Courier New" w:hint="default"/>
      </w:rPr>
    </w:lvl>
    <w:lvl w:ilvl="5" w:tplc="04160005">
      <w:start w:val="1"/>
      <w:numFmt w:val="bullet"/>
      <w:lvlText w:val=""/>
      <w:lvlJc w:val="left"/>
      <w:pPr>
        <w:ind w:left="5454" w:hanging="360"/>
      </w:pPr>
      <w:rPr>
        <w:rFonts w:ascii="Wingdings" w:hAnsi="Wingdings" w:hint="default"/>
      </w:rPr>
    </w:lvl>
    <w:lvl w:ilvl="6" w:tplc="04160001">
      <w:start w:val="1"/>
      <w:numFmt w:val="bullet"/>
      <w:lvlText w:val=""/>
      <w:lvlJc w:val="left"/>
      <w:pPr>
        <w:ind w:left="6174" w:hanging="360"/>
      </w:pPr>
      <w:rPr>
        <w:rFonts w:ascii="Symbol" w:hAnsi="Symbol" w:hint="default"/>
      </w:rPr>
    </w:lvl>
    <w:lvl w:ilvl="7" w:tplc="04160003">
      <w:start w:val="1"/>
      <w:numFmt w:val="bullet"/>
      <w:lvlText w:val="o"/>
      <w:lvlJc w:val="left"/>
      <w:pPr>
        <w:ind w:left="6894" w:hanging="360"/>
      </w:pPr>
      <w:rPr>
        <w:rFonts w:ascii="Courier New" w:hAnsi="Courier New" w:cs="Courier New" w:hint="default"/>
      </w:rPr>
    </w:lvl>
    <w:lvl w:ilvl="8" w:tplc="04160005">
      <w:start w:val="1"/>
      <w:numFmt w:val="bullet"/>
      <w:lvlText w:val=""/>
      <w:lvlJc w:val="left"/>
      <w:pPr>
        <w:ind w:left="7614" w:hanging="360"/>
      </w:pPr>
      <w:rPr>
        <w:rFonts w:ascii="Wingdings" w:hAnsi="Wingdings" w:hint="default"/>
      </w:rPr>
    </w:lvl>
  </w:abstractNum>
  <w:abstractNum w:abstractNumId="31" w15:restartNumberingAfterBreak="0">
    <w:nsid w:val="7A892786"/>
    <w:multiLevelType w:val="hybridMultilevel"/>
    <w:tmpl w:val="D0029026"/>
    <w:lvl w:ilvl="0" w:tplc="04160001">
      <w:start w:val="1"/>
      <w:numFmt w:val="bullet"/>
      <w:lvlText w:val=""/>
      <w:lvlJc w:val="left"/>
      <w:pPr>
        <w:ind w:left="1917" w:hanging="360"/>
      </w:pPr>
      <w:rPr>
        <w:rFonts w:ascii="Symbol" w:hAnsi="Symbol" w:hint="default"/>
      </w:rPr>
    </w:lvl>
    <w:lvl w:ilvl="1" w:tplc="04160003" w:tentative="1">
      <w:start w:val="1"/>
      <w:numFmt w:val="bullet"/>
      <w:lvlText w:val="o"/>
      <w:lvlJc w:val="left"/>
      <w:pPr>
        <w:ind w:left="2637" w:hanging="360"/>
      </w:pPr>
      <w:rPr>
        <w:rFonts w:ascii="Courier New" w:hAnsi="Courier New" w:cs="Courier New" w:hint="default"/>
      </w:rPr>
    </w:lvl>
    <w:lvl w:ilvl="2" w:tplc="04160005" w:tentative="1">
      <w:start w:val="1"/>
      <w:numFmt w:val="bullet"/>
      <w:lvlText w:val=""/>
      <w:lvlJc w:val="left"/>
      <w:pPr>
        <w:ind w:left="3357" w:hanging="360"/>
      </w:pPr>
      <w:rPr>
        <w:rFonts w:ascii="Wingdings" w:hAnsi="Wingdings" w:hint="default"/>
      </w:rPr>
    </w:lvl>
    <w:lvl w:ilvl="3" w:tplc="04160001" w:tentative="1">
      <w:start w:val="1"/>
      <w:numFmt w:val="bullet"/>
      <w:lvlText w:val=""/>
      <w:lvlJc w:val="left"/>
      <w:pPr>
        <w:ind w:left="4077" w:hanging="360"/>
      </w:pPr>
      <w:rPr>
        <w:rFonts w:ascii="Symbol" w:hAnsi="Symbol" w:hint="default"/>
      </w:rPr>
    </w:lvl>
    <w:lvl w:ilvl="4" w:tplc="04160003" w:tentative="1">
      <w:start w:val="1"/>
      <w:numFmt w:val="bullet"/>
      <w:lvlText w:val="o"/>
      <w:lvlJc w:val="left"/>
      <w:pPr>
        <w:ind w:left="4797" w:hanging="360"/>
      </w:pPr>
      <w:rPr>
        <w:rFonts w:ascii="Courier New" w:hAnsi="Courier New" w:cs="Courier New" w:hint="default"/>
      </w:rPr>
    </w:lvl>
    <w:lvl w:ilvl="5" w:tplc="04160005" w:tentative="1">
      <w:start w:val="1"/>
      <w:numFmt w:val="bullet"/>
      <w:lvlText w:val=""/>
      <w:lvlJc w:val="left"/>
      <w:pPr>
        <w:ind w:left="5517" w:hanging="360"/>
      </w:pPr>
      <w:rPr>
        <w:rFonts w:ascii="Wingdings" w:hAnsi="Wingdings" w:hint="default"/>
      </w:rPr>
    </w:lvl>
    <w:lvl w:ilvl="6" w:tplc="04160001" w:tentative="1">
      <w:start w:val="1"/>
      <w:numFmt w:val="bullet"/>
      <w:lvlText w:val=""/>
      <w:lvlJc w:val="left"/>
      <w:pPr>
        <w:ind w:left="6237" w:hanging="360"/>
      </w:pPr>
      <w:rPr>
        <w:rFonts w:ascii="Symbol" w:hAnsi="Symbol" w:hint="default"/>
      </w:rPr>
    </w:lvl>
    <w:lvl w:ilvl="7" w:tplc="04160003" w:tentative="1">
      <w:start w:val="1"/>
      <w:numFmt w:val="bullet"/>
      <w:lvlText w:val="o"/>
      <w:lvlJc w:val="left"/>
      <w:pPr>
        <w:ind w:left="6957" w:hanging="360"/>
      </w:pPr>
      <w:rPr>
        <w:rFonts w:ascii="Courier New" w:hAnsi="Courier New" w:cs="Courier New" w:hint="default"/>
      </w:rPr>
    </w:lvl>
    <w:lvl w:ilvl="8" w:tplc="04160005" w:tentative="1">
      <w:start w:val="1"/>
      <w:numFmt w:val="bullet"/>
      <w:lvlText w:val=""/>
      <w:lvlJc w:val="left"/>
      <w:pPr>
        <w:ind w:left="7677" w:hanging="360"/>
      </w:pPr>
      <w:rPr>
        <w:rFonts w:ascii="Wingdings" w:hAnsi="Wingdings" w:hint="default"/>
      </w:rPr>
    </w:lvl>
  </w:abstractNum>
  <w:num w:numId="1" w16cid:durableId="615991794">
    <w:abstractNumId w:val="22"/>
  </w:num>
  <w:num w:numId="2" w16cid:durableId="560290490">
    <w:abstractNumId w:val="0"/>
  </w:num>
  <w:num w:numId="3" w16cid:durableId="1031110460">
    <w:abstractNumId w:val="12"/>
  </w:num>
  <w:num w:numId="4" w16cid:durableId="119961865">
    <w:abstractNumId w:val="11"/>
  </w:num>
  <w:num w:numId="5" w16cid:durableId="873885400">
    <w:abstractNumId w:val="29"/>
  </w:num>
  <w:num w:numId="6" w16cid:durableId="654841924">
    <w:abstractNumId w:val="13"/>
  </w:num>
  <w:num w:numId="7" w16cid:durableId="1886403810">
    <w:abstractNumId w:val="1"/>
  </w:num>
  <w:num w:numId="8" w16cid:durableId="291521292">
    <w:abstractNumId w:val="10"/>
  </w:num>
  <w:num w:numId="9" w16cid:durableId="1165820585">
    <w:abstractNumId w:val="27"/>
  </w:num>
  <w:num w:numId="10" w16cid:durableId="1625963910">
    <w:abstractNumId w:val="3"/>
  </w:num>
  <w:num w:numId="11" w16cid:durableId="1694306648">
    <w:abstractNumId w:val="30"/>
  </w:num>
  <w:num w:numId="12" w16cid:durableId="1297682058">
    <w:abstractNumId w:val="26"/>
  </w:num>
  <w:num w:numId="13" w16cid:durableId="1321999794">
    <w:abstractNumId w:val="2"/>
  </w:num>
  <w:num w:numId="14" w16cid:durableId="804079226">
    <w:abstractNumId w:val="15"/>
  </w:num>
  <w:num w:numId="15" w16cid:durableId="906498857">
    <w:abstractNumId w:val="23"/>
  </w:num>
  <w:num w:numId="16" w16cid:durableId="1146436102">
    <w:abstractNumId w:val="4"/>
  </w:num>
  <w:num w:numId="17" w16cid:durableId="645205617">
    <w:abstractNumId w:val="24"/>
  </w:num>
  <w:num w:numId="18" w16cid:durableId="756902647">
    <w:abstractNumId w:val="8"/>
  </w:num>
  <w:num w:numId="19" w16cid:durableId="1245411391">
    <w:abstractNumId w:val="14"/>
  </w:num>
  <w:num w:numId="20" w16cid:durableId="1466922854">
    <w:abstractNumId w:val="20"/>
  </w:num>
  <w:num w:numId="21" w16cid:durableId="1216696959">
    <w:abstractNumId w:val="17"/>
  </w:num>
  <w:num w:numId="22" w16cid:durableId="1140076202">
    <w:abstractNumId w:val="28"/>
  </w:num>
  <w:num w:numId="23" w16cid:durableId="1588032300">
    <w:abstractNumId w:val="25"/>
  </w:num>
  <w:num w:numId="24" w16cid:durableId="1728260372">
    <w:abstractNumId w:val="5"/>
  </w:num>
  <w:num w:numId="25" w16cid:durableId="914053248">
    <w:abstractNumId w:val="18"/>
  </w:num>
  <w:num w:numId="26" w16cid:durableId="1271425434">
    <w:abstractNumId w:val="9"/>
  </w:num>
  <w:num w:numId="27" w16cid:durableId="480119464">
    <w:abstractNumId w:val="6"/>
  </w:num>
  <w:num w:numId="28" w16cid:durableId="1786000648">
    <w:abstractNumId w:val="19"/>
  </w:num>
  <w:num w:numId="29" w16cid:durableId="1842810166">
    <w:abstractNumId w:val="31"/>
  </w:num>
  <w:num w:numId="30" w16cid:durableId="504903919">
    <w:abstractNumId w:val="21"/>
  </w:num>
  <w:num w:numId="31" w16cid:durableId="250547684">
    <w:abstractNumId w:val="7"/>
  </w:num>
  <w:num w:numId="32" w16cid:durableId="16453079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4"/>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BCD"/>
    <w:rsid w:val="000276C1"/>
    <w:rsid w:val="00036140"/>
    <w:rsid w:val="0004194C"/>
    <w:rsid w:val="00057D1C"/>
    <w:rsid w:val="0006037F"/>
    <w:rsid w:val="00095840"/>
    <w:rsid w:val="000A1D91"/>
    <w:rsid w:val="000D46BD"/>
    <w:rsid w:val="000E3FD4"/>
    <w:rsid w:val="000F0D41"/>
    <w:rsid w:val="000F48BC"/>
    <w:rsid w:val="000F7CCE"/>
    <w:rsid w:val="001122B2"/>
    <w:rsid w:val="00115E8C"/>
    <w:rsid w:val="00132674"/>
    <w:rsid w:val="0014184B"/>
    <w:rsid w:val="0015362E"/>
    <w:rsid w:val="00180DFC"/>
    <w:rsid w:val="001B4F1D"/>
    <w:rsid w:val="001C2741"/>
    <w:rsid w:val="001D1838"/>
    <w:rsid w:val="001D4890"/>
    <w:rsid w:val="001F2153"/>
    <w:rsid w:val="00200E4C"/>
    <w:rsid w:val="0021767A"/>
    <w:rsid w:val="00232F90"/>
    <w:rsid w:val="00247EF9"/>
    <w:rsid w:val="00290917"/>
    <w:rsid w:val="00291363"/>
    <w:rsid w:val="002B4F5C"/>
    <w:rsid w:val="002E42A8"/>
    <w:rsid w:val="002F737B"/>
    <w:rsid w:val="00300005"/>
    <w:rsid w:val="00301D68"/>
    <w:rsid w:val="00321A6C"/>
    <w:rsid w:val="003269B9"/>
    <w:rsid w:val="0032793A"/>
    <w:rsid w:val="0037225B"/>
    <w:rsid w:val="0038572D"/>
    <w:rsid w:val="00390193"/>
    <w:rsid w:val="00394003"/>
    <w:rsid w:val="003B1A4F"/>
    <w:rsid w:val="003C100B"/>
    <w:rsid w:val="003C4B0A"/>
    <w:rsid w:val="003E63FD"/>
    <w:rsid w:val="003F3A2B"/>
    <w:rsid w:val="004204ED"/>
    <w:rsid w:val="00425E24"/>
    <w:rsid w:val="004327C3"/>
    <w:rsid w:val="00451417"/>
    <w:rsid w:val="00464204"/>
    <w:rsid w:val="00471601"/>
    <w:rsid w:val="00475D72"/>
    <w:rsid w:val="004B1D63"/>
    <w:rsid w:val="004C53C8"/>
    <w:rsid w:val="004D7610"/>
    <w:rsid w:val="004E57AF"/>
    <w:rsid w:val="004F79CA"/>
    <w:rsid w:val="0050509C"/>
    <w:rsid w:val="00510F5E"/>
    <w:rsid w:val="00512D0B"/>
    <w:rsid w:val="00574DF5"/>
    <w:rsid w:val="00580DD2"/>
    <w:rsid w:val="005B615A"/>
    <w:rsid w:val="005C2648"/>
    <w:rsid w:val="005C57D1"/>
    <w:rsid w:val="005F374E"/>
    <w:rsid w:val="00602779"/>
    <w:rsid w:val="00607405"/>
    <w:rsid w:val="0061353B"/>
    <w:rsid w:val="00637F46"/>
    <w:rsid w:val="00647E1B"/>
    <w:rsid w:val="00652795"/>
    <w:rsid w:val="006851CB"/>
    <w:rsid w:val="006945F6"/>
    <w:rsid w:val="006A22B4"/>
    <w:rsid w:val="006F6553"/>
    <w:rsid w:val="00723AE8"/>
    <w:rsid w:val="00732580"/>
    <w:rsid w:val="00735233"/>
    <w:rsid w:val="00735917"/>
    <w:rsid w:val="00735B87"/>
    <w:rsid w:val="00736423"/>
    <w:rsid w:val="007A2DF0"/>
    <w:rsid w:val="007C1B81"/>
    <w:rsid w:val="007D1761"/>
    <w:rsid w:val="007F6DA2"/>
    <w:rsid w:val="0080535F"/>
    <w:rsid w:val="00822020"/>
    <w:rsid w:val="008543B2"/>
    <w:rsid w:val="008810FB"/>
    <w:rsid w:val="00894839"/>
    <w:rsid w:val="008B7111"/>
    <w:rsid w:val="008D73DB"/>
    <w:rsid w:val="008D7784"/>
    <w:rsid w:val="00900971"/>
    <w:rsid w:val="00921056"/>
    <w:rsid w:val="0092347C"/>
    <w:rsid w:val="00935AF4"/>
    <w:rsid w:val="00951188"/>
    <w:rsid w:val="00966AD9"/>
    <w:rsid w:val="00967362"/>
    <w:rsid w:val="009B623E"/>
    <w:rsid w:val="009C3128"/>
    <w:rsid w:val="009C3188"/>
    <w:rsid w:val="009D3166"/>
    <w:rsid w:val="009D3D2A"/>
    <w:rsid w:val="009D7390"/>
    <w:rsid w:val="009E2287"/>
    <w:rsid w:val="009F5C81"/>
    <w:rsid w:val="00A20241"/>
    <w:rsid w:val="00A37ED2"/>
    <w:rsid w:val="00A501AD"/>
    <w:rsid w:val="00A56716"/>
    <w:rsid w:val="00A56E19"/>
    <w:rsid w:val="00A6246B"/>
    <w:rsid w:val="00A65893"/>
    <w:rsid w:val="00A76836"/>
    <w:rsid w:val="00A76FA8"/>
    <w:rsid w:val="00A77313"/>
    <w:rsid w:val="00A80706"/>
    <w:rsid w:val="00A82D53"/>
    <w:rsid w:val="00A85120"/>
    <w:rsid w:val="00AB33A4"/>
    <w:rsid w:val="00AD4BCD"/>
    <w:rsid w:val="00B018CF"/>
    <w:rsid w:val="00B05266"/>
    <w:rsid w:val="00B52737"/>
    <w:rsid w:val="00B663D2"/>
    <w:rsid w:val="00B75798"/>
    <w:rsid w:val="00B774D2"/>
    <w:rsid w:val="00B80AE0"/>
    <w:rsid w:val="00B8758B"/>
    <w:rsid w:val="00BA5E04"/>
    <w:rsid w:val="00BB29E6"/>
    <w:rsid w:val="00BF1CC2"/>
    <w:rsid w:val="00C32558"/>
    <w:rsid w:val="00C65868"/>
    <w:rsid w:val="00C87D73"/>
    <w:rsid w:val="00C87F0C"/>
    <w:rsid w:val="00C915C6"/>
    <w:rsid w:val="00C932D8"/>
    <w:rsid w:val="00C95B65"/>
    <w:rsid w:val="00C97CA5"/>
    <w:rsid w:val="00CC17DE"/>
    <w:rsid w:val="00CD24C7"/>
    <w:rsid w:val="00CF17DE"/>
    <w:rsid w:val="00CF2C9C"/>
    <w:rsid w:val="00D1275D"/>
    <w:rsid w:val="00D42F5C"/>
    <w:rsid w:val="00D55F7F"/>
    <w:rsid w:val="00D95656"/>
    <w:rsid w:val="00DA2799"/>
    <w:rsid w:val="00DA4909"/>
    <w:rsid w:val="00DB0D2A"/>
    <w:rsid w:val="00DC23D1"/>
    <w:rsid w:val="00E03419"/>
    <w:rsid w:val="00E244B5"/>
    <w:rsid w:val="00E270D8"/>
    <w:rsid w:val="00E47E89"/>
    <w:rsid w:val="00EC03FE"/>
    <w:rsid w:val="00EC2E44"/>
    <w:rsid w:val="00ED7D1A"/>
    <w:rsid w:val="00EE3253"/>
    <w:rsid w:val="00F04F90"/>
    <w:rsid w:val="00F40FD4"/>
    <w:rsid w:val="00F614D9"/>
    <w:rsid w:val="00F70EE5"/>
    <w:rsid w:val="00F70FAE"/>
    <w:rsid w:val="00F74EC4"/>
    <w:rsid w:val="00F81A94"/>
    <w:rsid w:val="00F86274"/>
    <w:rsid w:val="00FA3B18"/>
    <w:rsid w:val="00FB17B4"/>
    <w:rsid w:val="00FC1203"/>
    <w:rsid w:val="00FC212E"/>
    <w:rsid w:val="00FD70BB"/>
    <w:rsid w:val="00FE685F"/>
    <w:rsid w:val="00FF2D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33347"/>
  <w15:docId w15:val="{588669B0-B1AA-4E34-9821-946B22995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741"/>
    <w:pPr>
      <w:spacing w:after="0" w:line="240" w:lineRule="auto"/>
    </w:pPr>
    <w:rPr>
      <w:rFonts w:ascii="Times New Roman" w:eastAsia="Times New Roman" w:hAnsi="Times New Roman" w:cs="Times New Roman"/>
      <w:color w:val="000000"/>
      <w:kern w:val="0"/>
      <w:sz w:val="32"/>
      <w:szCs w:val="20"/>
      <w:lang w:eastAsia="pt-BR"/>
    </w:rPr>
  </w:style>
  <w:style w:type="paragraph" w:styleId="Ttulo1">
    <w:name w:val="heading 1"/>
    <w:aliases w:val="1.1."/>
    <w:basedOn w:val="Primeirorecuodecorpodetexto"/>
    <w:next w:val="Normal"/>
    <w:link w:val="Ttulo1Char"/>
    <w:uiPriority w:val="9"/>
    <w:qFormat/>
    <w:rsid w:val="001C2741"/>
    <w:pPr>
      <w:spacing w:after="0"/>
      <w:ind w:left="2268" w:firstLine="0"/>
      <w:outlineLvl w:val="0"/>
    </w:pPr>
  </w:style>
  <w:style w:type="paragraph" w:styleId="Ttulo2">
    <w:name w:val="heading 2"/>
    <w:basedOn w:val="Normal"/>
    <w:next w:val="Normal"/>
    <w:link w:val="Ttulo2Char"/>
    <w:qFormat/>
    <w:rsid w:val="001C2741"/>
    <w:pPr>
      <w:outlineLvl w:val="1"/>
    </w:pPr>
    <w:rPr>
      <w:rFonts w:ascii="Arial" w:hAnsi="Arial"/>
      <w:b/>
      <w:sz w:val="24"/>
    </w:rPr>
  </w:style>
  <w:style w:type="paragraph" w:styleId="Ttulo3">
    <w:name w:val="heading 3"/>
    <w:basedOn w:val="Normal"/>
    <w:next w:val="Recuonormal"/>
    <w:link w:val="Ttulo3Char"/>
    <w:qFormat/>
    <w:rsid w:val="001C2741"/>
    <w:pPr>
      <w:ind w:left="354"/>
      <w:outlineLvl w:val="2"/>
    </w:pPr>
    <w:rPr>
      <w:b/>
      <w:sz w:val="24"/>
    </w:rPr>
  </w:style>
  <w:style w:type="paragraph" w:styleId="Ttulo4">
    <w:name w:val="heading 4"/>
    <w:basedOn w:val="Normal"/>
    <w:next w:val="Recuonormal"/>
    <w:link w:val="Ttulo4Char"/>
    <w:qFormat/>
    <w:rsid w:val="001C2741"/>
    <w:pPr>
      <w:ind w:left="354"/>
      <w:outlineLvl w:val="3"/>
    </w:pPr>
    <w:rPr>
      <w:sz w:val="24"/>
      <w:u w:val="single"/>
    </w:rPr>
  </w:style>
  <w:style w:type="paragraph" w:styleId="Ttulo5">
    <w:name w:val="heading 5"/>
    <w:basedOn w:val="Normal"/>
    <w:next w:val="Recuonormal"/>
    <w:link w:val="Ttulo5Char"/>
    <w:qFormat/>
    <w:rsid w:val="001C2741"/>
    <w:pPr>
      <w:ind w:left="708"/>
      <w:outlineLvl w:val="4"/>
    </w:pPr>
    <w:rPr>
      <w:b/>
    </w:rPr>
  </w:style>
  <w:style w:type="paragraph" w:styleId="Ttulo6">
    <w:name w:val="heading 6"/>
    <w:basedOn w:val="Normal"/>
    <w:next w:val="Recuonormal"/>
    <w:link w:val="Ttulo6Char"/>
    <w:qFormat/>
    <w:rsid w:val="001C2741"/>
    <w:pPr>
      <w:ind w:left="708"/>
      <w:outlineLvl w:val="5"/>
    </w:pPr>
    <w:rPr>
      <w:u w:val="single"/>
    </w:rPr>
  </w:style>
  <w:style w:type="paragraph" w:styleId="Ttulo7">
    <w:name w:val="heading 7"/>
    <w:basedOn w:val="Normal"/>
    <w:next w:val="Recuonormal"/>
    <w:link w:val="Ttulo7Char"/>
    <w:qFormat/>
    <w:rsid w:val="001C2741"/>
    <w:pPr>
      <w:ind w:left="708"/>
      <w:outlineLvl w:val="6"/>
    </w:pPr>
    <w:rPr>
      <w:i/>
    </w:rPr>
  </w:style>
  <w:style w:type="paragraph" w:styleId="Ttulo8">
    <w:name w:val="heading 8"/>
    <w:basedOn w:val="Normal"/>
    <w:next w:val="Recuonormal"/>
    <w:link w:val="Ttulo8Char"/>
    <w:qFormat/>
    <w:rsid w:val="001C2741"/>
    <w:pPr>
      <w:ind w:left="708"/>
      <w:outlineLvl w:val="7"/>
    </w:pPr>
    <w:rPr>
      <w:i/>
    </w:rPr>
  </w:style>
  <w:style w:type="paragraph" w:styleId="Ttulo9">
    <w:name w:val="heading 9"/>
    <w:basedOn w:val="Normal"/>
    <w:next w:val="Recuonormal"/>
    <w:link w:val="Ttulo9Char"/>
    <w:qFormat/>
    <w:rsid w:val="001C2741"/>
    <w:pPr>
      <w:ind w:left="708"/>
      <w:outlineLvl w:val="8"/>
    </w:pPr>
    <w:rPr>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D4BCD"/>
    <w:pPr>
      <w:tabs>
        <w:tab w:val="center" w:pos="4252"/>
        <w:tab w:val="right" w:pos="8504"/>
      </w:tabs>
    </w:pPr>
  </w:style>
  <w:style w:type="character" w:customStyle="1" w:styleId="CabealhoChar">
    <w:name w:val="Cabeçalho Char"/>
    <w:basedOn w:val="Fontepargpadro"/>
    <w:link w:val="Cabealho"/>
    <w:uiPriority w:val="99"/>
    <w:rsid w:val="00AD4BCD"/>
  </w:style>
  <w:style w:type="paragraph" w:styleId="Rodap">
    <w:name w:val="footer"/>
    <w:basedOn w:val="Normal"/>
    <w:link w:val="RodapChar"/>
    <w:uiPriority w:val="99"/>
    <w:unhideWhenUsed/>
    <w:rsid w:val="00AD4BCD"/>
    <w:pPr>
      <w:tabs>
        <w:tab w:val="center" w:pos="4252"/>
        <w:tab w:val="right" w:pos="8504"/>
      </w:tabs>
    </w:pPr>
  </w:style>
  <w:style w:type="character" w:customStyle="1" w:styleId="RodapChar">
    <w:name w:val="Rodapé Char"/>
    <w:basedOn w:val="Fontepargpadro"/>
    <w:link w:val="Rodap"/>
    <w:uiPriority w:val="99"/>
    <w:rsid w:val="00AD4BCD"/>
  </w:style>
  <w:style w:type="character" w:customStyle="1" w:styleId="Ttulo1Char">
    <w:name w:val="Título 1 Char"/>
    <w:aliases w:val="1.1. Char"/>
    <w:basedOn w:val="Fontepargpadro"/>
    <w:link w:val="Ttulo1"/>
    <w:uiPriority w:val="9"/>
    <w:rsid w:val="001C2741"/>
    <w:rPr>
      <w:rFonts w:ascii="Times New Roman" w:eastAsia="Times New Roman" w:hAnsi="Times New Roman" w:cs="Times New Roman"/>
      <w:color w:val="000000"/>
      <w:kern w:val="0"/>
      <w:sz w:val="32"/>
      <w:szCs w:val="20"/>
      <w:lang w:eastAsia="x-none"/>
    </w:rPr>
  </w:style>
  <w:style w:type="character" w:customStyle="1" w:styleId="Ttulo2Char">
    <w:name w:val="Título 2 Char"/>
    <w:basedOn w:val="Fontepargpadro"/>
    <w:link w:val="Ttulo2"/>
    <w:rsid w:val="001C2741"/>
    <w:rPr>
      <w:rFonts w:ascii="Arial" w:eastAsia="Times New Roman" w:hAnsi="Arial" w:cs="Times New Roman"/>
      <w:b/>
      <w:color w:val="000000"/>
      <w:kern w:val="0"/>
      <w:sz w:val="24"/>
      <w:szCs w:val="20"/>
      <w:lang w:eastAsia="pt-BR"/>
    </w:rPr>
  </w:style>
  <w:style w:type="character" w:customStyle="1" w:styleId="Ttulo3Char">
    <w:name w:val="Título 3 Char"/>
    <w:basedOn w:val="Fontepargpadro"/>
    <w:link w:val="Ttulo3"/>
    <w:rsid w:val="001C2741"/>
    <w:rPr>
      <w:rFonts w:ascii="Times New Roman" w:eastAsia="Times New Roman" w:hAnsi="Times New Roman" w:cs="Times New Roman"/>
      <w:b/>
      <w:color w:val="000000"/>
      <w:kern w:val="0"/>
      <w:sz w:val="24"/>
      <w:szCs w:val="20"/>
      <w:lang w:eastAsia="pt-BR"/>
    </w:rPr>
  </w:style>
  <w:style w:type="character" w:customStyle="1" w:styleId="Ttulo4Char">
    <w:name w:val="Título 4 Char"/>
    <w:basedOn w:val="Fontepargpadro"/>
    <w:link w:val="Ttulo4"/>
    <w:rsid w:val="001C2741"/>
    <w:rPr>
      <w:rFonts w:ascii="Times New Roman" w:eastAsia="Times New Roman" w:hAnsi="Times New Roman" w:cs="Times New Roman"/>
      <w:color w:val="000000"/>
      <w:kern w:val="0"/>
      <w:sz w:val="24"/>
      <w:szCs w:val="20"/>
      <w:u w:val="single"/>
      <w:lang w:eastAsia="pt-BR"/>
    </w:rPr>
  </w:style>
  <w:style w:type="character" w:customStyle="1" w:styleId="Ttulo5Char">
    <w:name w:val="Título 5 Char"/>
    <w:basedOn w:val="Fontepargpadro"/>
    <w:link w:val="Ttulo5"/>
    <w:rsid w:val="001C2741"/>
    <w:rPr>
      <w:rFonts w:ascii="Times New Roman" w:eastAsia="Times New Roman" w:hAnsi="Times New Roman" w:cs="Times New Roman"/>
      <w:b/>
      <w:color w:val="000000"/>
      <w:kern w:val="0"/>
      <w:sz w:val="32"/>
      <w:szCs w:val="20"/>
      <w:lang w:eastAsia="pt-BR"/>
    </w:rPr>
  </w:style>
  <w:style w:type="character" w:customStyle="1" w:styleId="Ttulo6Char">
    <w:name w:val="Título 6 Char"/>
    <w:basedOn w:val="Fontepargpadro"/>
    <w:link w:val="Ttulo6"/>
    <w:rsid w:val="001C2741"/>
    <w:rPr>
      <w:rFonts w:ascii="Times New Roman" w:eastAsia="Times New Roman" w:hAnsi="Times New Roman" w:cs="Times New Roman"/>
      <w:color w:val="000000"/>
      <w:kern w:val="0"/>
      <w:sz w:val="32"/>
      <w:szCs w:val="20"/>
      <w:u w:val="single"/>
      <w:lang w:eastAsia="pt-BR"/>
    </w:rPr>
  </w:style>
  <w:style w:type="character" w:customStyle="1" w:styleId="Ttulo7Char">
    <w:name w:val="Título 7 Char"/>
    <w:basedOn w:val="Fontepargpadro"/>
    <w:link w:val="Ttulo7"/>
    <w:rsid w:val="001C2741"/>
    <w:rPr>
      <w:rFonts w:ascii="Times New Roman" w:eastAsia="Times New Roman" w:hAnsi="Times New Roman" w:cs="Times New Roman"/>
      <w:i/>
      <w:color w:val="000000"/>
      <w:kern w:val="0"/>
      <w:sz w:val="32"/>
      <w:szCs w:val="20"/>
      <w:lang w:eastAsia="pt-BR"/>
    </w:rPr>
  </w:style>
  <w:style w:type="character" w:customStyle="1" w:styleId="Ttulo8Char">
    <w:name w:val="Título 8 Char"/>
    <w:basedOn w:val="Fontepargpadro"/>
    <w:link w:val="Ttulo8"/>
    <w:rsid w:val="001C2741"/>
    <w:rPr>
      <w:rFonts w:ascii="Times New Roman" w:eastAsia="Times New Roman" w:hAnsi="Times New Roman" w:cs="Times New Roman"/>
      <w:i/>
      <w:color w:val="000000"/>
      <w:kern w:val="0"/>
      <w:sz w:val="32"/>
      <w:szCs w:val="20"/>
      <w:lang w:eastAsia="pt-BR"/>
    </w:rPr>
  </w:style>
  <w:style w:type="character" w:customStyle="1" w:styleId="Ttulo9Char">
    <w:name w:val="Título 9 Char"/>
    <w:basedOn w:val="Fontepargpadro"/>
    <w:link w:val="Ttulo9"/>
    <w:rsid w:val="001C2741"/>
    <w:rPr>
      <w:rFonts w:ascii="Times New Roman" w:eastAsia="Times New Roman" w:hAnsi="Times New Roman" w:cs="Times New Roman"/>
      <w:i/>
      <w:color w:val="000000"/>
      <w:kern w:val="0"/>
      <w:sz w:val="32"/>
      <w:szCs w:val="20"/>
      <w:lang w:eastAsia="pt-BR"/>
    </w:rPr>
  </w:style>
  <w:style w:type="paragraph" w:styleId="Corpodetexto">
    <w:name w:val="Body Text"/>
    <w:basedOn w:val="Normal"/>
    <w:link w:val="CorpodetextoChar"/>
    <w:unhideWhenUsed/>
    <w:rsid w:val="001C2741"/>
    <w:pPr>
      <w:spacing w:after="120"/>
    </w:pPr>
  </w:style>
  <w:style w:type="character" w:customStyle="1" w:styleId="CorpodetextoChar">
    <w:name w:val="Corpo de texto Char"/>
    <w:basedOn w:val="Fontepargpadro"/>
    <w:link w:val="Corpodetexto"/>
    <w:rsid w:val="001C2741"/>
    <w:rPr>
      <w:rFonts w:ascii="Times New Roman" w:eastAsia="Times New Roman" w:hAnsi="Times New Roman" w:cs="Times New Roman"/>
      <w:color w:val="000000"/>
      <w:kern w:val="0"/>
      <w:sz w:val="32"/>
      <w:szCs w:val="20"/>
      <w:lang w:eastAsia="pt-BR"/>
    </w:rPr>
  </w:style>
  <w:style w:type="paragraph" w:styleId="Primeirorecuodecorpodetexto">
    <w:name w:val="Body Text First Indent"/>
    <w:basedOn w:val="Corpodetexto"/>
    <w:link w:val="PrimeirorecuodecorpodetextoChar"/>
    <w:rsid w:val="001C2741"/>
    <w:pPr>
      <w:spacing w:before="120"/>
      <w:ind w:left="1985" w:right="680" w:firstLine="210"/>
    </w:pPr>
    <w:rPr>
      <w:lang w:eastAsia="x-none"/>
    </w:rPr>
  </w:style>
  <w:style w:type="character" w:customStyle="1" w:styleId="PrimeirorecuodecorpodetextoChar">
    <w:name w:val="Primeiro recuo de corpo de texto Char"/>
    <w:basedOn w:val="CorpodetextoChar"/>
    <w:link w:val="Primeirorecuodecorpodetexto"/>
    <w:rsid w:val="001C2741"/>
    <w:rPr>
      <w:rFonts w:ascii="Times New Roman" w:eastAsia="Times New Roman" w:hAnsi="Times New Roman" w:cs="Times New Roman"/>
      <w:color w:val="000000"/>
      <w:kern w:val="0"/>
      <w:sz w:val="32"/>
      <w:szCs w:val="20"/>
      <w:lang w:eastAsia="x-none"/>
    </w:rPr>
  </w:style>
  <w:style w:type="paragraph" w:styleId="Recuonormal">
    <w:name w:val="Normal Indent"/>
    <w:basedOn w:val="Normal"/>
    <w:rsid w:val="001C2741"/>
    <w:pPr>
      <w:ind w:left="708"/>
    </w:pPr>
  </w:style>
  <w:style w:type="character" w:styleId="Refdecomentrio">
    <w:name w:val="annotation reference"/>
    <w:semiHidden/>
    <w:rsid w:val="001C2741"/>
    <w:rPr>
      <w:sz w:val="16"/>
    </w:rPr>
  </w:style>
  <w:style w:type="paragraph" w:styleId="Textodecomentrio">
    <w:name w:val="annotation text"/>
    <w:basedOn w:val="Normal"/>
    <w:link w:val="TextodecomentrioChar"/>
    <w:semiHidden/>
    <w:rsid w:val="001C2741"/>
  </w:style>
  <w:style w:type="character" w:customStyle="1" w:styleId="TextodecomentrioChar">
    <w:name w:val="Texto de comentário Char"/>
    <w:basedOn w:val="Fontepargpadro"/>
    <w:link w:val="Textodecomentrio"/>
    <w:semiHidden/>
    <w:rsid w:val="001C2741"/>
    <w:rPr>
      <w:rFonts w:ascii="Times New Roman" w:eastAsia="Times New Roman" w:hAnsi="Times New Roman" w:cs="Times New Roman"/>
      <w:color w:val="000000"/>
      <w:kern w:val="0"/>
      <w:sz w:val="32"/>
      <w:szCs w:val="20"/>
      <w:lang w:eastAsia="pt-BR"/>
    </w:rPr>
  </w:style>
  <w:style w:type="paragraph" w:styleId="Sumrio8">
    <w:name w:val="toc 8"/>
    <w:basedOn w:val="Normal"/>
    <w:next w:val="Normal"/>
    <w:semiHidden/>
    <w:rsid w:val="001C2741"/>
    <w:pPr>
      <w:tabs>
        <w:tab w:val="left" w:leader="dot" w:pos="8079"/>
        <w:tab w:val="right" w:pos="8505"/>
      </w:tabs>
      <w:ind w:left="4961" w:right="850"/>
    </w:pPr>
  </w:style>
  <w:style w:type="paragraph" w:styleId="Sumrio7">
    <w:name w:val="toc 7"/>
    <w:basedOn w:val="Normal"/>
    <w:next w:val="Normal"/>
    <w:semiHidden/>
    <w:rsid w:val="001C2741"/>
    <w:pPr>
      <w:tabs>
        <w:tab w:val="left" w:leader="dot" w:pos="8079"/>
        <w:tab w:val="right" w:pos="8505"/>
      </w:tabs>
      <w:ind w:left="4253" w:right="850"/>
    </w:pPr>
  </w:style>
  <w:style w:type="paragraph" w:styleId="Sumrio6">
    <w:name w:val="toc 6"/>
    <w:basedOn w:val="Normal"/>
    <w:next w:val="Normal"/>
    <w:semiHidden/>
    <w:rsid w:val="001C2741"/>
    <w:pPr>
      <w:tabs>
        <w:tab w:val="left" w:leader="dot" w:pos="8079"/>
        <w:tab w:val="right" w:pos="8505"/>
      </w:tabs>
      <w:ind w:left="3544" w:right="850"/>
    </w:pPr>
  </w:style>
  <w:style w:type="paragraph" w:styleId="Sumrio5">
    <w:name w:val="toc 5"/>
    <w:basedOn w:val="Normal"/>
    <w:next w:val="Normal"/>
    <w:semiHidden/>
    <w:rsid w:val="001C2741"/>
    <w:pPr>
      <w:tabs>
        <w:tab w:val="left" w:leader="dot" w:pos="8079"/>
        <w:tab w:val="right" w:pos="8505"/>
      </w:tabs>
      <w:ind w:left="2835" w:right="850"/>
    </w:pPr>
  </w:style>
  <w:style w:type="paragraph" w:styleId="Sumrio4">
    <w:name w:val="toc 4"/>
    <w:basedOn w:val="Normal"/>
    <w:next w:val="Normal"/>
    <w:semiHidden/>
    <w:rsid w:val="001C2741"/>
    <w:pPr>
      <w:tabs>
        <w:tab w:val="left" w:leader="dot" w:pos="8079"/>
        <w:tab w:val="right" w:pos="8505"/>
      </w:tabs>
      <w:ind w:left="2126" w:right="850"/>
    </w:pPr>
  </w:style>
  <w:style w:type="paragraph" w:styleId="Sumrio3">
    <w:name w:val="toc 3"/>
    <w:basedOn w:val="Normal"/>
    <w:next w:val="Normal"/>
    <w:semiHidden/>
    <w:rsid w:val="001C2741"/>
    <w:pPr>
      <w:tabs>
        <w:tab w:val="left" w:leader="dot" w:pos="8079"/>
        <w:tab w:val="right" w:pos="8505"/>
      </w:tabs>
      <w:ind w:left="1418" w:right="850"/>
    </w:pPr>
  </w:style>
  <w:style w:type="paragraph" w:styleId="Sumrio2">
    <w:name w:val="toc 2"/>
    <w:basedOn w:val="Normal"/>
    <w:next w:val="Normal"/>
    <w:semiHidden/>
    <w:rsid w:val="001C2741"/>
    <w:pPr>
      <w:tabs>
        <w:tab w:val="left" w:leader="dot" w:pos="8079"/>
        <w:tab w:val="right" w:pos="8505"/>
      </w:tabs>
      <w:ind w:left="709" w:right="850"/>
    </w:pPr>
  </w:style>
  <w:style w:type="paragraph" w:styleId="Sumrio1">
    <w:name w:val="toc 1"/>
    <w:basedOn w:val="Normal"/>
    <w:next w:val="Normal"/>
    <w:semiHidden/>
    <w:rsid w:val="001C2741"/>
    <w:pPr>
      <w:tabs>
        <w:tab w:val="left" w:leader="dot" w:pos="8079"/>
        <w:tab w:val="right" w:pos="8505"/>
      </w:tabs>
      <w:ind w:right="850"/>
    </w:pPr>
  </w:style>
  <w:style w:type="paragraph" w:styleId="Remissivo7">
    <w:name w:val="index 7"/>
    <w:basedOn w:val="Normal"/>
    <w:next w:val="Normal"/>
    <w:semiHidden/>
    <w:rsid w:val="001C2741"/>
    <w:pPr>
      <w:ind w:left="1698"/>
    </w:pPr>
  </w:style>
  <w:style w:type="paragraph" w:styleId="Remissivo6">
    <w:name w:val="index 6"/>
    <w:basedOn w:val="Normal"/>
    <w:next w:val="Normal"/>
    <w:semiHidden/>
    <w:rsid w:val="001C2741"/>
    <w:pPr>
      <w:ind w:left="1415"/>
    </w:pPr>
  </w:style>
  <w:style w:type="paragraph" w:styleId="Remissivo5">
    <w:name w:val="index 5"/>
    <w:basedOn w:val="Normal"/>
    <w:next w:val="Normal"/>
    <w:semiHidden/>
    <w:rsid w:val="001C2741"/>
    <w:pPr>
      <w:ind w:left="1132"/>
    </w:pPr>
  </w:style>
  <w:style w:type="paragraph" w:styleId="Remissivo4">
    <w:name w:val="index 4"/>
    <w:basedOn w:val="Normal"/>
    <w:next w:val="Normal"/>
    <w:semiHidden/>
    <w:rsid w:val="001C2741"/>
    <w:pPr>
      <w:ind w:left="849"/>
    </w:pPr>
  </w:style>
  <w:style w:type="paragraph" w:styleId="Remissivo3">
    <w:name w:val="index 3"/>
    <w:basedOn w:val="Normal"/>
    <w:next w:val="Normal"/>
    <w:semiHidden/>
    <w:rsid w:val="001C2741"/>
    <w:pPr>
      <w:ind w:left="566"/>
    </w:pPr>
  </w:style>
  <w:style w:type="paragraph" w:styleId="Remissivo2">
    <w:name w:val="index 2"/>
    <w:basedOn w:val="Normal"/>
    <w:next w:val="Normal"/>
    <w:semiHidden/>
    <w:rsid w:val="001C2741"/>
    <w:pPr>
      <w:ind w:left="283"/>
    </w:pPr>
  </w:style>
  <w:style w:type="paragraph" w:styleId="Remissivo1">
    <w:name w:val="index 1"/>
    <w:basedOn w:val="Normal"/>
    <w:next w:val="Normal"/>
    <w:semiHidden/>
    <w:rsid w:val="001C2741"/>
  </w:style>
  <w:style w:type="character" w:styleId="Nmerodelinha">
    <w:name w:val="line number"/>
    <w:basedOn w:val="Fontepargpadro"/>
    <w:rsid w:val="001C2741"/>
  </w:style>
  <w:style w:type="paragraph" w:styleId="Ttulodendiceremissivo">
    <w:name w:val="index heading"/>
    <w:basedOn w:val="Normal"/>
    <w:next w:val="Remissivo1"/>
    <w:semiHidden/>
    <w:rsid w:val="001C2741"/>
  </w:style>
  <w:style w:type="character" w:styleId="Refdenotaderodap">
    <w:name w:val="footnote reference"/>
    <w:semiHidden/>
    <w:rsid w:val="001C2741"/>
    <w:rPr>
      <w:position w:val="6"/>
      <w:sz w:val="16"/>
    </w:rPr>
  </w:style>
  <w:style w:type="paragraph" w:styleId="Textodenotaderodap">
    <w:name w:val="footnote text"/>
    <w:basedOn w:val="Normal"/>
    <w:link w:val="TextodenotaderodapChar"/>
    <w:semiHidden/>
    <w:rsid w:val="001C2741"/>
  </w:style>
  <w:style w:type="character" w:customStyle="1" w:styleId="TextodenotaderodapChar">
    <w:name w:val="Texto de nota de rodapé Char"/>
    <w:basedOn w:val="Fontepargpadro"/>
    <w:link w:val="Textodenotaderodap"/>
    <w:semiHidden/>
    <w:rsid w:val="001C2741"/>
    <w:rPr>
      <w:rFonts w:ascii="Times New Roman" w:eastAsia="Times New Roman" w:hAnsi="Times New Roman" w:cs="Times New Roman"/>
      <w:color w:val="000000"/>
      <w:kern w:val="0"/>
      <w:sz w:val="32"/>
      <w:szCs w:val="20"/>
      <w:lang w:eastAsia="pt-BR"/>
    </w:rPr>
  </w:style>
  <w:style w:type="paragraph" w:styleId="Textoembloco">
    <w:name w:val="Block Text"/>
    <w:basedOn w:val="Normal"/>
    <w:rsid w:val="001C2741"/>
    <w:pPr>
      <w:spacing w:line="240" w:lineRule="atLeast"/>
      <w:ind w:left="2552" w:right="827"/>
    </w:pPr>
    <w:rPr>
      <w:sz w:val="28"/>
    </w:rPr>
  </w:style>
  <w:style w:type="character" w:styleId="Nmerodepgina">
    <w:name w:val="page number"/>
    <w:basedOn w:val="Fontepargpadro"/>
    <w:rsid w:val="001C2741"/>
  </w:style>
  <w:style w:type="paragraph" w:styleId="Corpodetexto2">
    <w:name w:val="Body Text 2"/>
    <w:basedOn w:val="Normal"/>
    <w:link w:val="Corpodetexto2Char"/>
    <w:rsid w:val="001C2741"/>
    <w:rPr>
      <w:rFonts w:ascii="Arial" w:hAnsi="Arial"/>
      <w:sz w:val="24"/>
    </w:rPr>
  </w:style>
  <w:style w:type="character" w:customStyle="1" w:styleId="Corpodetexto2Char">
    <w:name w:val="Corpo de texto 2 Char"/>
    <w:basedOn w:val="Fontepargpadro"/>
    <w:link w:val="Corpodetexto2"/>
    <w:rsid w:val="001C2741"/>
    <w:rPr>
      <w:rFonts w:ascii="Arial" w:eastAsia="Times New Roman" w:hAnsi="Arial" w:cs="Times New Roman"/>
      <w:color w:val="000000"/>
      <w:kern w:val="0"/>
      <w:sz w:val="24"/>
      <w:szCs w:val="20"/>
      <w:lang w:eastAsia="pt-BR"/>
    </w:rPr>
  </w:style>
  <w:style w:type="paragraph" w:customStyle="1" w:styleId="Comentrios">
    <w:name w:val="Comentários"/>
    <w:basedOn w:val="Normal"/>
    <w:next w:val="Normal"/>
    <w:rsid w:val="001C2741"/>
    <w:pPr>
      <w:spacing w:before="240" w:after="120"/>
    </w:pPr>
    <w:rPr>
      <w:rFonts w:ascii="Arial" w:hAnsi="Arial"/>
      <w:b/>
      <w:sz w:val="28"/>
    </w:rPr>
  </w:style>
  <w:style w:type="character" w:customStyle="1" w:styleId="Hiperlink">
    <w:name w:val="Hiperlink"/>
    <w:rsid w:val="001C2741"/>
    <w:rPr>
      <w:color w:val="0000FF"/>
      <w:u w:val="single"/>
    </w:rPr>
  </w:style>
  <w:style w:type="paragraph" w:styleId="Ttulo">
    <w:name w:val="Title"/>
    <w:aliases w:val="1.1.1."/>
    <w:basedOn w:val="Normal"/>
    <w:link w:val="TtuloChar"/>
    <w:qFormat/>
    <w:rsid w:val="001C2741"/>
    <w:pPr>
      <w:spacing w:line="240" w:lineRule="atLeast"/>
      <w:ind w:left="2835"/>
    </w:pPr>
    <w:rPr>
      <w:lang w:val="pt-PT"/>
    </w:rPr>
  </w:style>
  <w:style w:type="character" w:customStyle="1" w:styleId="TtuloChar">
    <w:name w:val="Título Char"/>
    <w:aliases w:val="1.1.1. Char"/>
    <w:basedOn w:val="Fontepargpadro"/>
    <w:link w:val="Ttulo"/>
    <w:rsid w:val="001C2741"/>
    <w:rPr>
      <w:rFonts w:ascii="Times New Roman" w:eastAsia="Times New Roman" w:hAnsi="Times New Roman" w:cs="Times New Roman"/>
      <w:color w:val="000000"/>
      <w:kern w:val="0"/>
      <w:sz w:val="32"/>
      <w:szCs w:val="20"/>
      <w:lang w:val="pt-PT" w:eastAsia="pt-BR"/>
    </w:rPr>
  </w:style>
  <w:style w:type="paragraph" w:styleId="NormalWeb">
    <w:name w:val="Normal (Web)"/>
    <w:basedOn w:val="Normal"/>
    <w:uiPriority w:val="99"/>
    <w:rsid w:val="001C2741"/>
    <w:pPr>
      <w:spacing w:before="100" w:beforeAutospacing="1" w:after="100" w:afterAutospacing="1"/>
    </w:pPr>
    <w:rPr>
      <w:rFonts w:ascii="Arial" w:hAnsi="Arial" w:cs="Arial"/>
      <w:color w:val="666666"/>
      <w:sz w:val="17"/>
      <w:szCs w:val="17"/>
    </w:rPr>
  </w:style>
  <w:style w:type="table" w:styleId="Tabelacomgrade">
    <w:name w:val="Table Grid"/>
    <w:basedOn w:val="Tabelanormal"/>
    <w:rsid w:val="001C2741"/>
    <w:pPr>
      <w:spacing w:before="480" w:after="480" w:line="240" w:lineRule="auto"/>
      <w:ind w:left="2268" w:right="1134" w:firstLine="1701"/>
      <w:jc w:val="both"/>
    </w:pPr>
    <w:rPr>
      <w:rFonts w:ascii="Times New Roman" w:eastAsia="Times New Roman" w:hAnsi="Times New Roman" w:cs="Times New Roman"/>
      <w:kern w:val="0"/>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uiPriority w:val="22"/>
    <w:qFormat/>
    <w:rsid w:val="001C2741"/>
    <w:rPr>
      <w:b/>
      <w:bCs/>
    </w:rPr>
  </w:style>
  <w:style w:type="paragraph" w:styleId="Recuodecorpodetexto">
    <w:name w:val="Body Text Indent"/>
    <w:basedOn w:val="Normal"/>
    <w:link w:val="RecuodecorpodetextoChar"/>
    <w:rsid w:val="001C2741"/>
    <w:pPr>
      <w:spacing w:after="120"/>
      <w:ind w:left="283"/>
    </w:pPr>
  </w:style>
  <w:style w:type="character" w:customStyle="1" w:styleId="RecuodecorpodetextoChar">
    <w:name w:val="Recuo de corpo de texto Char"/>
    <w:basedOn w:val="Fontepargpadro"/>
    <w:link w:val="Recuodecorpodetexto"/>
    <w:rsid w:val="001C2741"/>
    <w:rPr>
      <w:rFonts w:ascii="Times New Roman" w:eastAsia="Times New Roman" w:hAnsi="Times New Roman" w:cs="Times New Roman"/>
      <w:color w:val="000000"/>
      <w:kern w:val="0"/>
      <w:sz w:val="32"/>
      <w:szCs w:val="20"/>
      <w:lang w:eastAsia="pt-BR"/>
    </w:rPr>
  </w:style>
  <w:style w:type="paragraph" w:customStyle="1" w:styleId="Blockquote">
    <w:name w:val="Blockquote"/>
    <w:basedOn w:val="Normal"/>
    <w:rsid w:val="001C2741"/>
    <w:pPr>
      <w:snapToGrid w:val="0"/>
      <w:spacing w:before="100" w:after="100"/>
      <w:ind w:left="360" w:right="360"/>
    </w:pPr>
    <w:rPr>
      <w:sz w:val="24"/>
    </w:rPr>
  </w:style>
  <w:style w:type="character" w:styleId="Hyperlink">
    <w:name w:val="Hyperlink"/>
    <w:uiPriority w:val="99"/>
    <w:rsid w:val="001C2741"/>
    <w:rPr>
      <w:color w:val="0000FF"/>
      <w:u w:val="single"/>
    </w:rPr>
  </w:style>
  <w:style w:type="paragraph" w:customStyle="1" w:styleId="Default">
    <w:name w:val="Default"/>
    <w:rsid w:val="001C2741"/>
    <w:pPr>
      <w:autoSpaceDE w:val="0"/>
      <w:autoSpaceDN w:val="0"/>
      <w:adjustRightInd w:val="0"/>
      <w:spacing w:after="0" w:line="240" w:lineRule="auto"/>
    </w:pPr>
    <w:rPr>
      <w:rFonts w:ascii="Verdana" w:eastAsia="Times New Roman" w:hAnsi="Verdana" w:cs="Verdana"/>
      <w:color w:val="000000"/>
      <w:kern w:val="0"/>
      <w:sz w:val="24"/>
      <w:szCs w:val="24"/>
      <w:lang w:eastAsia="pt-BR"/>
    </w:rPr>
  </w:style>
  <w:style w:type="paragraph" w:styleId="Recuodecorpodetexto2">
    <w:name w:val="Body Text Indent 2"/>
    <w:basedOn w:val="Normal"/>
    <w:link w:val="Recuodecorpodetexto2Char"/>
    <w:rsid w:val="001C2741"/>
    <w:pPr>
      <w:spacing w:after="120" w:line="480" w:lineRule="auto"/>
      <w:ind w:left="283"/>
    </w:pPr>
  </w:style>
  <w:style w:type="character" w:customStyle="1" w:styleId="Recuodecorpodetexto2Char">
    <w:name w:val="Recuo de corpo de texto 2 Char"/>
    <w:basedOn w:val="Fontepargpadro"/>
    <w:link w:val="Recuodecorpodetexto2"/>
    <w:rsid w:val="001C2741"/>
    <w:rPr>
      <w:rFonts w:ascii="Times New Roman" w:eastAsia="Times New Roman" w:hAnsi="Times New Roman" w:cs="Times New Roman"/>
      <w:color w:val="000000"/>
      <w:kern w:val="0"/>
      <w:sz w:val="32"/>
      <w:szCs w:val="20"/>
      <w:lang w:eastAsia="pt-BR"/>
    </w:rPr>
  </w:style>
  <w:style w:type="character" w:customStyle="1" w:styleId="font011">
    <w:name w:val="font011"/>
    <w:rsid w:val="001C2741"/>
    <w:rPr>
      <w:rFonts w:ascii="Verdana" w:hAnsi="Verdana" w:hint="default"/>
      <w:b w:val="0"/>
      <w:bCs w:val="0"/>
      <w:i w:val="0"/>
      <w:iCs w:val="0"/>
      <w:sz w:val="12"/>
      <w:szCs w:val="12"/>
    </w:rPr>
  </w:style>
  <w:style w:type="paragraph" w:styleId="Pr-formataoHTML">
    <w:name w:val="HTML Preformatted"/>
    <w:basedOn w:val="Normal"/>
    <w:link w:val="Pr-formataoHTMLChar"/>
    <w:uiPriority w:val="99"/>
    <w:rsid w:val="001C2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auto"/>
      <w:sz w:val="20"/>
      <w:lang w:val="x-none" w:eastAsia="x-none"/>
    </w:rPr>
  </w:style>
  <w:style w:type="character" w:customStyle="1" w:styleId="Pr-formataoHTMLChar">
    <w:name w:val="Pré-formatação HTML Char"/>
    <w:basedOn w:val="Fontepargpadro"/>
    <w:link w:val="Pr-formataoHTML"/>
    <w:uiPriority w:val="99"/>
    <w:rsid w:val="001C2741"/>
    <w:rPr>
      <w:rFonts w:ascii="Courier New" w:eastAsia="Times New Roman" w:hAnsi="Courier New" w:cs="Times New Roman"/>
      <w:kern w:val="0"/>
      <w:sz w:val="20"/>
      <w:szCs w:val="20"/>
      <w:lang w:val="x-none" w:eastAsia="x-none"/>
    </w:rPr>
  </w:style>
  <w:style w:type="character" w:styleId="nfase">
    <w:name w:val="Emphasis"/>
    <w:uiPriority w:val="20"/>
    <w:qFormat/>
    <w:rsid w:val="001C2741"/>
    <w:rPr>
      <w:i/>
      <w:iCs/>
    </w:rPr>
  </w:style>
  <w:style w:type="paragraph" w:styleId="Subttulo">
    <w:name w:val="Subtitle"/>
    <w:aliases w:val="sombreado"/>
    <w:basedOn w:val="Normal"/>
    <w:next w:val="Normal"/>
    <w:link w:val="SubttuloChar"/>
    <w:qFormat/>
    <w:rsid w:val="001C2741"/>
    <w:pPr>
      <w:shd w:val="clear" w:color="auto" w:fill="D9D9D9"/>
      <w:outlineLvl w:val="1"/>
    </w:pPr>
    <w:rPr>
      <w:b/>
      <w:color w:val="000066"/>
      <w:szCs w:val="24"/>
      <w:lang w:val="x-none" w:eastAsia="x-none"/>
    </w:rPr>
  </w:style>
  <w:style w:type="character" w:customStyle="1" w:styleId="SubttuloChar">
    <w:name w:val="Subtítulo Char"/>
    <w:aliases w:val="sombreado Char"/>
    <w:basedOn w:val="Fontepargpadro"/>
    <w:link w:val="Subttulo"/>
    <w:rsid w:val="001C2741"/>
    <w:rPr>
      <w:rFonts w:ascii="Times New Roman" w:eastAsia="Times New Roman" w:hAnsi="Times New Roman" w:cs="Times New Roman"/>
      <w:b/>
      <w:color w:val="000066"/>
      <w:kern w:val="0"/>
      <w:sz w:val="32"/>
      <w:szCs w:val="24"/>
      <w:shd w:val="clear" w:color="auto" w:fill="D9D9D9"/>
      <w:lang w:val="x-none" w:eastAsia="x-none"/>
    </w:rPr>
  </w:style>
  <w:style w:type="character" w:styleId="RefernciaIntensa">
    <w:name w:val="Intense Reference"/>
    <w:uiPriority w:val="32"/>
    <w:qFormat/>
    <w:rsid w:val="001C2741"/>
    <w:rPr>
      <w:b/>
      <w:bCs/>
      <w:smallCaps/>
      <w:color w:val="C0504D"/>
      <w:spacing w:val="5"/>
      <w:u w:val="single"/>
    </w:rPr>
  </w:style>
  <w:style w:type="character" w:styleId="TtulodoLivro">
    <w:name w:val="Book Title"/>
    <w:uiPriority w:val="33"/>
    <w:qFormat/>
    <w:rsid w:val="001C2741"/>
    <w:rPr>
      <w:b/>
      <w:bCs/>
      <w:smallCaps/>
      <w:spacing w:val="5"/>
    </w:rPr>
  </w:style>
  <w:style w:type="character" w:customStyle="1" w:styleId="ft010">
    <w:name w:val="ft010"/>
    <w:rsid w:val="001C2741"/>
  </w:style>
  <w:style w:type="character" w:customStyle="1" w:styleId="apple-converted-space">
    <w:name w:val="apple-converted-space"/>
    <w:basedOn w:val="Fontepargpadro"/>
    <w:rsid w:val="001C2741"/>
  </w:style>
  <w:style w:type="paragraph" w:styleId="PargrafodaLista">
    <w:name w:val="List Paragraph"/>
    <w:basedOn w:val="Normal"/>
    <w:uiPriority w:val="34"/>
    <w:qFormat/>
    <w:rsid w:val="001C2741"/>
    <w:pPr>
      <w:ind w:left="720"/>
      <w:contextualSpacing/>
    </w:pPr>
  </w:style>
  <w:style w:type="paragraph" w:styleId="Assuntodocomentrio">
    <w:name w:val="annotation subject"/>
    <w:basedOn w:val="Textodecomentrio"/>
    <w:next w:val="Textodecomentrio"/>
    <w:link w:val="AssuntodocomentrioChar"/>
    <w:semiHidden/>
    <w:unhideWhenUsed/>
    <w:rsid w:val="001C2741"/>
    <w:rPr>
      <w:b/>
      <w:bCs/>
      <w:sz w:val="20"/>
    </w:rPr>
  </w:style>
  <w:style w:type="character" w:customStyle="1" w:styleId="AssuntodocomentrioChar">
    <w:name w:val="Assunto do comentário Char"/>
    <w:basedOn w:val="TextodecomentrioChar"/>
    <w:link w:val="Assuntodocomentrio"/>
    <w:semiHidden/>
    <w:rsid w:val="001C2741"/>
    <w:rPr>
      <w:rFonts w:ascii="Times New Roman" w:eastAsia="Times New Roman" w:hAnsi="Times New Roman" w:cs="Times New Roman"/>
      <w:b/>
      <w:bCs/>
      <w:color w:val="000000"/>
      <w:kern w:val="0"/>
      <w:sz w:val="20"/>
      <w:szCs w:val="20"/>
      <w:lang w:eastAsia="pt-BR"/>
    </w:rPr>
  </w:style>
  <w:style w:type="paragraph" w:styleId="Textodebalo">
    <w:name w:val="Balloon Text"/>
    <w:basedOn w:val="Normal"/>
    <w:link w:val="TextodebaloChar"/>
    <w:semiHidden/>
    <w:unhideWhenUsed/>
    <w:rsid w:val="001C2741"/>
    <w:rPr>
      <w:rFonts w:ascii="Segoe UI" w:hAnsi="Segoe UI" w:cs="Segoe UI"/>
      <w:sz w:val="18"/>
      <w:szCs w:val="18"/>
    </w:rPr>
  </w:style>
  <w:style w:type="character" w:customStyle="1" w:styleId="TextodebaloChar">
    <w:name w:val="Texto de balão Char"/>
    <w:basedOn w:val="Fontepargpadro"/>
    <w:link w:val="Textodebalo"/>
    <w:semiHidden/>
    <w:rsid w:val="001C2741"/>
    <w:rPr>
      <w:rFonts w:ascii="Segoe UI" w:eastAsia="Times New Roman" w:hAnsi="Segoe UI" w:cs="Segoe UI"/>
      <w:color w:val="000000"/>
      <w:kern w:val="0"/>
      <w:sz w:val="18"/>
      <w:szCs w:val="18"/>
      <w:lang w:eastAsia="pt-BR"/>
    </w:rPr>
  </w:style>
  <w:style w:type="table" w:styleId="SimplesTabela1">
    <w:name w:val="Plain Table 1"/>
    <w:basedOn w:val="Tabelanormal"/>
    <w:uiPriority w:val="41"/>
    <w:rsid w:val="001C2741"/>
    <w:pPr>
      <w:spacing w:after="0" w:line="240" w:lineRule="auto"/>
    </w:pPr>
    <w:rPr>
      <w:kern w:val="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1Clara">
    <w:name w:val="Grid Table 1 Light"/>
    <w:basedOn w:val="Tabelanormal"/>
    <w:uiPriority w:val="46"/>
    <w:rsid w:val="001C2741"/>
    <w:pPr>
      <w:spacing w:after="0" w:line="240" w:lineRule="auto"/>
    </w:pPr>
    <w:rPr>
      <w:rFonts w:ascii="Times New Roman" w:eastAsia="Times New Roman" w:hAnsi="Times New Roman" w:cs="Times New Roman"/>
      <w:kern w:val="0"/>
      <w:sz w:val="20"/>
      <w:szCs w:val="20"/>
      <w:lang w:eastAsia="pt-B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2">
    <w:name w:val="Grid Table 2"/>
    <w:basedOn w:val="Tabelanormal"/>
    <w:uiPriority w:val="47"/>
    <w:rsid w:val="001C2741"/>
    <w:pPr>
      <w:spacing w:after="0" w:line="240" w:lineRule="auto"/>
    </w:pPr>
    <w:rPr>
      <w:rFonts w:ascii="Times New Roman" w:eastAsia="Times New Roman" w:hAnsi="Times New Roman" w:cs="Times New Roman"/>
      <w:kern w:val="0"/>
      <w:sz w:val="20"/>
      <w:szCs w:val="20"/>
      <w:lang w:eastAsia="pt-BR"/>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6Colorida">
    <w:name w:val="Grid Table 6 Colorful"/>
    <w:basedOn w:val="Tabelanormal"/>
    <w:uiPriority w:val="51"/>
    <w:rsid w:val="001C2741"/>
    <w:pPr>
      <w:spacing w:after="0" w:line="240" w:lineRule="auto"/>
    </w:pPr>
    <w:rPr>
      <w:rFonts w:ascii="Times New Roman" w:eastAsia="Times New Roman" w:hAnsi="Times New Roman" w:cs="Times New Roman"/>
      <w:color w:val="000000" w:themeColor="text1"/>
      <w:kern w:val="0"/>
      <w:sz w:val="20"/>
      <w:szCs w:val="20"/>
      <w:lang w:eastAsia="pt-B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5Escura-nfase1">
    <w:name w:val="Grid Table 5 Dark Accent 1"/>
    <w:basedOn w:val="Tabelanormal"/>
    <w:uiPriority w:val="50"/>
    <w:rsid w:val="001C2741"/>
    <w:pPr>
      <w:spacing w:after="0" w:line="240" w:lineRule="auto"/>
    </w:pPr>
    <w:rPr>
      <w:rFonts w:ascii="Times New Roman" w:eastAsia="Times New Roman" w:hAnsi="Times New Roman" w:cs="Times New Roman"/>
      <w:kern w:val="0"/>
      <w:sz w:val="20"/>
      <w:szCs w:val="20"/>
      <w:lang w:eastAsia="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eladeGrade5Escura">
    <w:name w:val="Grid Table 5 Dark"/>
    <w:basedOn w:val="Tabelanormal"/>
    <w:uiPriority w:val="50"/>
    <w:rsid w:val="001C2741"/>
    <w:pPr>
      <w:spacing w:after="0" w:line="240" w:lineRule="auto"/>
    </w:pPr>
    <w:rPr>
      <w:rFonts w:ascii="Times New Roman" w:eastAsia="Times New Roman" w:hAnsi="Times New Roman" w:cs="Times New Roman"/>
      <w:kern w:val="0"/>
      <w:sz w:val="20"/>
      <w:szCs w:val="20"/>
      <w:lang w:eastAsia="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ade5Escura-nfase4">
    <w:name w:val="Grid Table 5 Dark Accent 4"/>
    <w:basedOn w:val="Tabelanormal"/>
    <w:uiPriority w:val="50"/>
    <w:rsid w:val="001C2741"/>
    <w:pPr>
      <w:spacing w:after="0" w:line="240" w:lineRule="auto"/>
    </w:pPr>
    <w:rPr>
      <w:rFonts w:ascii="Times New Roman" w:eastAsia="Times New Roman" w:hAnsi="Times New Roman" w:cs="Times New Roman"/>
      <w:kern w:val="0"/>
      <w:sz w:val="20"/>
      <w:szCs w:val="20"/>
      <w:lang w:eastAsia="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customStyle="1" w:styleId="headinganchor">
    <w:name w:val="headinganchor"/>
    <w:basedOn w:val="Normal"/>
    <w:rsid w:val="001C2741"/>
    <w:pPr>
      <w:spacing w:before="100" w:beforeAutospacing="1" w:after="100" w:afterAutospacing="1"/>
    </w:pPr>
    <w:rPr>
      <w:color w:val="auto"/>
      <w:sz w:val="24"/>
      <w:szCs w:val="24"/>
    </w:rPr>
  </w:style>
  <w:style w:type="character" w:customStyle="1" w:styleId="h2">
    <w:name w:val="h2"/>
    <w:basedOn w:val="Fontepargpadro"/>
    <w:rsid w:val="001C2741"/>
  </w:style>
  <w:style w:type="paragraph" w:customStyle="1" w:styleId="msonormal0">
    <w:name w:val="msonormal"/>
    <w:basedOn w:val="Normal"/>
    <w:rsid w:val="001C2741"/>
    <w:pPr>
      <w:spacing w:before="100" w:beforeAutospacing="1" w:after="100" w:afterAutospacing="1"/>
    </w:pPr>
    <w:rPr>
      <w:color w:val="auto"/>
      <w:sz w:val="24"/>
      <w:szCs w:val="24"/>
    </w:rPr>
  </w:style>
  <w:style w:type="character" w:customStyle="1" w:styleId="h1">
    <w:name w:val="h1"/>
    <w:basedOn w:val="Fontepargpadro"/>
    <w:rsid w:val="001C2741"/>
  </w:style>
  <w:style w:type="character" w:customStyle="1" w:styleId="nowrap">
    <w:name w:val="nowrap"/>
    <w:basedOn w:val="Fontepargpadro"/>
    <w:rsid w:val="001C2741"/>
  </w:style>
  <w:style w:type="character" w:customStyle="1" w:styleId="h3">
    <w:name w:val="h3"/>
    <w:basedOn w:val="Fontepargpadro"/>
    <w:rsid w:val="001C2741"/>
  </w:style>
  <w:style w:type="table" w:styleId="SimplesTabela2">
    <w:name w:val="Plain Table 2"/>
    <w:basedOn w:val="Tabelanormal"/>
    <w:uiPriority w:val="42"/>
    <w:rsid w:val="001C2741"/>
    <w:pPr>
      <w:spacing w:after="0" w:line="240" w:lineRule="auto"/>
    </w:pPr>
    <w:rPr>
      <w:rFonts w:ascii="Times New Roman" w:eastAsia="Times New Roman" w:hAnsi="Times New Roman" w:cs="Times New Roman"/>
      <w:kern w:val="0"/>
      <w:sz w:val="20"/>
      <w:szCs w:val="20"/>
      <w:lang w:eastAsia="pt-B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linkVisitado">
    <w:name w:val="FollowedHyperlink"/>
    <w:basedOn w:val="Fontepargpadro"/>
    <w:uiPriority w:val="99"/>
    <w:semiHidden/>
    <w:unhideWhenUsed/>
    <w:rsid w:val="001C2741"/>
    <w:rPr>
      <w:color w:val="800080"/>
      <w:u w:val="single"/>
    </w:rPr>
  </w:style>
  <w:style w:type="character" w:customStyle="1" w:styleId="pipespace">
    <w:name w:val="pipespace"/>
    <w:basedOn w:val="Fontepargpadro"/>
    <w:rsid w:val="001C2741"/>
  </w:style>
  <w:style w:type="character" w:customStyle="1" w:styleId="nfase1">
    <w:name w:val="Ênfase1"/>
    <w:basedOn w:val="Fontepargpadro"/>
    <w:rsid w:val="001C2741"/>
  </w:style>
  <w:style w:type="character" w:customStyle="1" w:styleId="nfase2">
    <w:name w:val="Ênfase2"/>
    <w:basedOn w:val="Fontepargpadro"/>
    <w:rsid w:val="001C2741"/>
  </w:style>
  <w:style w:type="table" w:styleId="TabeladeGradeClara">
    <w:name w:val="Grid Table Light"/>
    <w:basedOn w:val="Tabelanormal"/>
    <w:uiPriority w:val="40"/>
    <w:rsid w:val="001C2741"/>
    <w:pPr>
      <w:spacing w:after="0" w:line="240" w:lineRule="auto"/>
    </w:pPr>
    <w:rPr>
      <w:rFonts w:ascii="Times New Roman" w:eastAsia="Times New Roman" w:hAnsi="Times New Roman" w:cs="Times New Roman"/>
      <w:kern w:val="0"/>
      <w:sz w:val="20"/>
      <w:szCs w:val="20"/>
      <w:lang w:eastAsia="pt-B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fase3">
    <w:name w:val="Ênfase3"/>
    <w:basedOn w:val="Fontepargpadro"/>
    <w:rsid w:val="001C2741"/>
  </w:style>
  <w:style w:type="table" w:customStyle="1" w:styleId="TabelaSimples11">
    <w:name w:val="Tabela Simples 11"/>
    <w:basedOn w:val="Tabelanormal"/>
    <w:uiPriority w:val="41"/>
    <w:rsid w:val="001C2741"/>
    <w:pPr>
      <w:spacing w:after="0" w:line="240" w:lineRule="auto"/>
    </w:pPr>
    <w:rPr>
      <w:kern w:val="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DefaultParagraphFont1">
    <w:name w:val="Default Paragraph Font1"/>
    <w:rsid w:val="001C2741"/>
  </w:style>
  <w:style w:type="character" w:customStyle="1" w:styleId="reference">
    <w:name w:val="reference"/>
    <w:basedOn w:val="Fontepargpadro"/>
    <w:rsid w:val="001C2741"/>
  </w:style>
  <w:style w:type="paragraph" w:customStyle="1" w:styleId="w-75">
    <w:name w:val="w-75"/>
    <w:basedOn w:val="Normal"/>
    <w:rsid w:val="001C2741"/>
    <w:pPr>
      <w:spacing w:before="100" w:beforeAutospacing="1" w:after="100" w:afterAutospacing="1"/>
    </w:pPr>
    <w:rPr>
      <w:color w:val="auto"/>
      <w:sz w:val="24"/>
      <w:szCs w:val="24"/>
    </w:rPr>
  </w:style>
  <w:style w:type="character" w:customStyle="1" w:styleId="nfase4">
    <w:name w:val="Ênfase4"/>
    <w:basedOn w:val="Fontepargpadro"/>
    <w:rsid w:val="001C2741"/>
  </w:style>
  <w:style w:type="paragraph" w:customStyle="1" w:styleId="headinganchor2">
    <w:name w:val="headinganchor2"/>
    <w:basedOn w:val="Normal"/>
    <w:rsid w:val="001C2741"/>
    <w:pPr>
      <w:spacing w:before="100" w:beforeAutospacing="1" w:after="100" w:afterAutospacing="1"/>
    </w:pPr>
    <w:rPr>
      <w:color w:val="auto"/>
      <w:sz w:val="24"/>
      <w:szCs w:val="24"/>
    </w:rPr>
  </w:style>
  <w:style w:type="character" w:customStyle="1" w:styleId="nfase5">
    <w:name w:val="Ênfase5"/>
    <w:basedOn w:val="Fontepargpadro"/>
    <w:rsid w:val="001C2741"/>
  </w:style>
  <w:style w:type="character" w:styleId="MenoPendente">
    <w:name w:val="Unresolved Mention"/>
    <w:basedOn w:val="Fontepargpadro"/>
    <w:uiPriority w:val="99"/>
    <w:semiHidden/>
    <w:unhideWhenUsed/>
    <w:rsid w:val="001C2741"/>
    <w:rPr>
      <w:color w:val="605E5C"/>
      <w:shd w:val="clear" w:color="auto" w:fill="E1DFDD"/>
    </w:rPr>
  </w:style>
  <w:style w:type="numbering" w:customStyle="1" w:styleId="Semlista1">
    <w:name w:val="Sem lista1"/>
    <w:next w:val="Semlista"/>
    <w:uiPriority w:val="99"/>
    <w:semiHidden/>
    <w:unhideWhenUsed/>
    <w:rsid w:val="00B80AE0"/>
  </w:style>
  <w:style w:type="table" w:customStyle="1" w:styleId="Tabelacomgrade1">
    <w:name w:val="Tabela com grade1"/>
    <w:basedOn w:val="Tabelanormal"/>
    <w:next w:val="Tabelacomgrade"/>
    <w:rsid w:val="00B80AE0"/>
    <w:pPr>
      <w:spacing w:before="480" w:after="480" w:line="240" w:lineRule="auto"/>
      <w:ind w:left="2268" w:right="1134" w:firstLine="1701"/>
      <w:jc w:val="both"/>
    </w:pPr>
    <w:rPr>
      <w:rFonts w:ascii="Times New Roman" w:eastAsia="Times New Roman" w:hAnsi="Times New Roman" w:cs="Times New Roman"/>
      <w:kern w:val="0"/>
      <w:sz w:val="20"/>
      <w:szCs w:val="2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1">
    <w:name w:val="Simples Tabela 11"/>
    <w:basedOn w:val="Tabelanormal"/>
    <w:next w:val="SimplesTabela1"/>
    <w:uiPriority w:val="41"/>
    <w:rsid w:val="00B80AE0"/>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eladeGrade1Clara1">
    <w:name w:val="Tabela de Grade 1 Clara1"/>
    <w:basedOn w:val="Tabelanormal"/>
    <w:next w:val="TabeladeGrade1Clara"/>
    <w:uiPriority w:val="46"/>
    <w:rsid w:val="00B80AE0"/>
    <w:pPr>
      <w:spacing w:after="0" w:line="240" w:lineRule="auto"/>
    </w:pPr>
    <w:rPr>
      <w:rFonts w:ascii="Times New Roman" w:eastAsia="Times New Roman" w:hAnsi="Times New Roman" w:cs="Times New Roman"/>
      <w:kern w:val="0"/>
      <w:sz w:val="20"/>
      <w:szCs w:val="20"/>
      <w:lang w:eastAsia="pt-BR"/>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eladeGrade21">
    <w:name w:val="Tabela de Grade 21"/>
    <w:basedOn w:val="Tabelanormal"/>
    <w:next w:val="TabeladeGrade2"/>
    <w:uiPriority w:val="47"/>
    <w:rsid w:val="00B80AE0"/>
    <w:pPr>
      <w:spacing w:after="0" w:line="240" w:lineRule="auto"/>
    </w:pPr>
    <w:rPr>
      <w:rFonts w:ascii="Times New Roman" w:eastAsia="Times New Roman" w:hAnsi="Times New Roman" w:cs="Times New Roman"/>
      <w:kern w:val="0"/>
      <w:sz w:val="20"/>
      <w:szCs w:val="20"/>
      <w:lang w:eastAsia="pt-BR"/>
      <w14:ligatures w14:val="none"/>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6Colorida1">
    <w:name w:val="Tabela de Grade 6 Colorida1"/>
    <w:basedOn w:val="Tabelanormal"/>
    <w:next w:val="TabeladeGrade6Colorida"/>
    <w:uiPriority w:val="51"/>
    <w:rsid w:val="00B80AE0"/>
    <w:pPr>
      <w:spacing w:after="0" w:line="240" w:lineRule="auto"/>
    </w:pPr>
    <w:rPr>
      <w:rFonts w:ascii="Times New Roman" w:eastAsia="Times New Roman" w:hAnsi="Times New Roman" w:cs="Times New Roman"/>
      <w:color w:val="000000"/>
      <w:kern w:val="0"/>
      <w:sz w:val="20"/>
      <w:szCs w:val="20"/>
      <w:lang w:eastAsia="pt-BR"/>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5Escura-nfase11">
    <w:name w:val="Tabela de Grade 5 Escura - Ênfase 11"/>
    <w:basedOn w:val="Tabelanormal"/>
    <w:next w:val="TabeladeGrade5Escura-nfase1"/>
    <w:uiPriority w:val="50"/>
    <w:rsid w:val="00B80AE0"/>
    <w:pPr>
      <w:spacing w:after="0" w:line="240" w:lineRule="auto"/>
    </w:pPr>
    <w:rPr>
      <w:rFonts w:ascii="Times New Roman" w:eastAsia="Times New Roman" w:hAnsi="Times New Roman" w:cs="Times New Roman"/>
      <w:kern w:val="0"/>
      <w:sz w:val="20"/>
      <w:szCs w:val="20"/>
      <w:lang w:eastAsia="pt-BR"/>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8F8F8"/>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DDDD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DDDD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DDDD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DDDDD"/>
      </w:tcPr>
    </w:tblStylePr>
    <w:tblStylePr w:type="band1Vert">
      <w:tblPr/>
      <w:tcPr>
        <w:shd w:val="clear" w:color="auto" w:fill="F1F1F1"/>
      </w:tcPr>
    </w:tblStylePr>
    <w:tblStylePr w:type="band1Horz">
      <w:tblPr/>
      <w:tcPr>
        <w:shd w:val="clear" w:color="auto" w:fill="F1F1F1"/>
      </w:tcPr>
    </w:tblStylePr>
  </w:style>
  <w:style w:type="table" w:customStyle="1" w:styleId="TabeladeGrade5Escura1">
    <w:name w:val="Tabela de Grade 5 Escura1"/>
    <w:basedOn w:val="Tabelanormal"/>
    <w:next w:val="TabeladeGrade5Escura"/>
    <w:uiPriority w:val="50"/>
    <w:rsid w:val="00B80AE0"/>
    <w:pPr>
      <w:spacing w:after="0" w:line="240" w:lineRule="auto"/>
    </w:pPr>
    <w:rPr>
      <w:rFonts w:ascii="Times New Roman" w:eastAsia="Times New Roman" w:hAnsi="Times New Roman" w:cs="Times New Roman"/>
      <w:kern w:val="0"/>
      <w:sz w:val="20"/>
      <w:szCs w:val="20"/>
      <w:lang w:eastAsia="pt-BR"/>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TabeladeGrade5Escura-nfase41">
    <w:name w:val="Tabela de Grade 5 Escura - Ênfase 41"/>
    <w:basedOn w:val="Tabelanormal"/>
    <w:next w:val="TabeladeGrade5Escura-nfase4"/>
    <w:uiPriority w:val="50"/>
    <w:rsid w:val="00B80AE0"/>
    <w:pPr>
      <w:spacing w:after="0" w:line="240" w:lineRule="auto"/>
    </w:pPr>
    <w:rPr>
      <w:rFonts w:ascii="Times New Roman" w:eastAsia="Times New Roman" w:hAnsi="Times New Roman" w:cs="Times New Roman"/>
      <w:kern w:val="0"/>
      <w:sz w:val="20"/>
      <w:szCs w:val="20"/>
      <w:lang w:eastAsia="pt-BR"/>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E5E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808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808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808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8080"/>
      </w:tcPr>
    </w:tblStylePr>
    <w:tblStylePr w:type="band1Vert">
      <w:tblPr/>
      <w:tcPr>
        <w:shd w:val="clear" w:color="auto" w:fill="CCCCCC"/>
      </w:tcPr>
    </w:tblStylePr>
    <w:tblStylePr w:type="band1Horz">
      <w:tblPr/>
      <w:tcPr>
        <w:shd w:val="clear" w:color="auto" w:fill="CCCCCC"/>
      </w:tcPr>
    </w:tblStylePr>
  </w:style>
  <w:style w:type="table" w:customStyle="1" w:styleId="SimplesTabela21">
    <w:name w:val="Simples Tabela 21"/>
    <w:basedOn w:val="Tabelanormal"/>
    <w:next w:val="SimplesTabela2"/>
    <w:uiPriority w:val="42"/>
    <w:rsid w:val="00B80AE0"/>
    <w:pPr>
      <w:spacing w:after="0" w:line="240" w:lineRule="auto"/>
    </w:pPr>
    <w:rPr>
      <w:rFonts w:ascii="Times New Roman" w:eastAsia="Times New Roman" w:hAnsi="Times New Roman" w:cs="Times New Roman"/>
      <w:kern w:val="0"/>
      <w:sz w:val="20"/>
      <w:szCs w:val="20"/>
      <w:lang w:eastAsia="pt-BR"/>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deGradeClara1">
    <w:name w:val="Tabela de Grade Clara1"/>
    <w:basedOn w:val="Tabelanormal"/>
    <w:next w:val="TabeladeGradeClara"/>
    <w:uiPriority w:val="40"/>
    <w:rsid w:val="00B80AE0"/>
    <w:pPr>
      <w:spacing w:after="0" w:line="240" w:lineRule="auto"/>
    </w:pPr>
    <w:rPr>
      <w:rFonts w:ascii="Times New Roman" w:eastAsia="Times New Roman" w:hAnsi="Times New Roman" w:cs="Times New Roman"/>
      <w:kern w:val="0"/>
      <w:sz w:val="20"/>
      <w:szCs w:val="20"/>
      <w:lang w:eastAsia="pt-BR"/>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elaSimples111">
    <w:name w:val="Tabela Simples 111"/>
    <w:basedOn w:val="Tabelanormal"/>
    <w:uiPriority w:val="41"/>
    <w:rsid w:val="00B80AE0"/>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D2E91-0F7C-4C7A-904D-0E5377D1F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7679</Words>
  <Characters>41470</Characters>
  <Application>Microsoft Office Word</Application>
  <DocSecurity>0</DocSecurity>
  <Lines>345</Lines>
  <Paragraphs>98</Paragraphs>
  <ScaleCrop>false</ScaleCrop>
  <HeadingPairs>
    <vt:vector size="4" baseType="variant">
      <vt:variant>
        <vt:lpstr>Título</vt:lpstr>
      </vt:variant>
      <vt:variant>
        <vt:i4>1</vt:i4>
      </vt:variant>
      <vt:variant>
        <vt:lpstr>Títulos</vt:lpstr>
      </vt:variant>
      <vt:variant>
        <vt:i4>21</vt:i4>
      </vt:variant>
    </vt:vector>
  </HeadingPairs>
  <TitlesOfParts>
    <vt:vector size="22" baseType="lpstr">
      <vt:lpstr/>
      <vt:lpstr>    INTRODUÇÃO</vt:lpstr>
      <vt:lpstr/>
      <vt:lpstr>    METODOLOGIA</vt:lpstr>
      <vt:lpstr>    HISTÓRICO DO TRABALHO PERICIAL</vt:lpstr>
      <vt:lpstr>    IDENTIFICAÇÃO DO RECLAMANTE</vt:lpstr>
      <vt:lpstr>    DESCRIÇÃO DA EMPRESA RECLAMADA</vt:lpstr>
      <vt:lpstr>    HISTÓRICO TRABALHISTA </vt:lpstr>
      <vt:lpstr>    HISTÓRICO PREVIDENCIÁRIO              </vt:lpstr>
      <vt:lpstr>    HISTÓRICO LABORAL NA RECLAMADA </vt:lpstr>
      <vt:lpstr>    EXAMES COMPLEMENTARES</vt:lpstr>
      <vt:lpstr>    COMUNICAÇÃO DE ACIDENTE DE TRABALHO - CAT</vt:lpstr>
      <vt:lpstr>    OUTROS DOCUMENTOS RELEVANTES</vt:lpstr>
      <vt:lpstr>    ATESTADOS MÉDICOS</vt:lpstr>
      <vt:lpstr>    ANTECEDENTES PESSOAIS E FAMILIARES</vt:lpstr>
      <vt:lpstr>    HISTÓRICO DA DOENÇA ATUAL / ANAMNESE </vt:lpstr>
      <vt:lpstr>    ANAMNESE PSIQUIÁTRICA</vt:lpstr>
      <vt:lpstr>    EXAME PSIQUIÁTRICO	</vt:lpstr>
      <vt:lpstr>    EXAME FÍSICO	</vt:lpstr>
      <vt:lpstr>    SOBRE A DOENÇA ALEGADA</vt:lpstr>
      <vt:lpstr>    RESPOSTA AOS QUESITOS</vt:lpstr>
      <vt:lpstr>    CONCLUSÃO FINAL</vt:lpstr>
    </vt:vector>
  </TitlesOfParts>
  <Company/>
  <LinksUpToDate>false</LinksUpToDate>
  <CharactersWithSpaces>49051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Olmo</dc:creator>
  <cp:keywords/>
  <dc:description/>
  <cp:lastModifiedBy>Luciana Olmo</cp:lastModifiedBy>
  <cp:revision>2</cp:revision>
  <dcterms:created xsi:type="dcterms:W3CDTF">2026-10-06T22:32:00Z</dcterms:created>
  <dcterms:modified xsi:type="dcterms:W3CDTF">2026-10-06T22:32:00Z</dcterms:modified>
</cp:coreProperties>
</file>