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00" w:after="120"/>
        <w:jc w:val="center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Elaboração de Questões e Materiais em TI-BD</w:t>
      </w:r>
    </w:p>
    <w:p>
      <w:pPr>
        <w:pStyle w:val="Normal"/>
        <w:jc w:val="center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 xml:space="preserve">Questão </w:t>
      </w:r>
      <w:r>
        <w:rPr>
          <w:rFonts w:ascii="arial" w:hAnsi="arial"/>
          <w:b/>
          <w:bCs/>
          <w:color w:val="000000"/>
          <w:sz w:val="28"/>
          <w:szCs w:val="28"/>
        </w:rPr>
        <w:t>1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Enunciado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 banco de dados de colunas permite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apenas a escalabilidade vertical, pois seu armazenamento é feito em colunas.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Tipo de Questão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V ou F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Resposta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F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Comentário – Resposta Correta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Correto!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Comentário – Resposta Errada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Errado! O banco de dados de coluna também permite a escalabilidade vertical.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Conteúdo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Banco de dados de colunas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bookmarkStart w:id="0" w:name="docs-internal-guid-18d87905-7fff-08bd-e50f-601c73d0f9992"/>
      <w:bookmarkEnd w:id="0"/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Categoria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Revisão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Dificuldade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Fácil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color w:val="000000"/>
          <w:sz w:val="28"/>
          <w:szCs w:val="28"/>
        </w:rPr>
        <w:t>Questão 2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Enunciado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Como um banco de dados de coluna pode afetar a compressão dos dados?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Tipo de Questão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Múltipla Escolha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Opções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1:</w:t>
      </w:r>
      <w:r>
        <w:rPr>
          <w:rFonts w:cs="Arial" w:ascii="Arial" w:hAnsi="Arial"/>
          <w:sz w:val="24"/>
          <w:szCs w:val="24"/>
        </w:rPr>
        <w:t xml:space="preserve"> Um banco de dados de colunas aumenta a eficiência na compressão, pois ele é guardado em colunas em um lugar só.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2:</w:t>
      </w:r>
      <w:r>
        <w:rPr>
          <w:rFonts w:cs="Arial" w:ascii="Arial" w:hAnsi="Arial"/>
          <w:sz w:val="24"/>
          <w:szCs w:val="24"/>
        </w:rPr>
        <w:t xml:space="preserve">Um banco de dados de colunas aumenta a eficiência na compressão, pois ele é separado em colunas e cada coluna é guardada em um lugar diferente da memória.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3:</w:t>
      </w:r>
      <w:r>
        <w:rPr>
          <w:rFonts w:cs="Arial" w:ascii="Arial" w:hAnsi="Arial"/>
          <w:sz w:val="24"/>
          <w:szCs w:val="24"/>
        </w:rPr>
        <w:t xml:space="preserve"> Um banco de dados de colunas não </w:t>
      </w:r>
      <w:r>
        <w:rPr>
          <w:rFonts w:cs="Arial" w:ascii="Arial" w:hAnsi="Arial"/>
          <w:sz w:val="24"/>
          <w:szCs w:val="24"/>
        </w:rPr>
        <w:t>influencia</w:t>
      </w:r>
      <w:r>
        <w:rPr>
          <w:rFonts w:cs="Arial" w:ascii="Arial" w:hAnsi="Arial"/>
          <w:sz w:val="24"/>
          <w:szCs w:val="24"/>
        </w:rPr>
        <w:t xml:space="preserve"> n</w:t>
      </w:r>
      <w:r>
        <w:rPr>
          <w:rFonts w:cs="Arial" w:ascii="Arial" w:hAnsi="Arial"/>
          <w:sz w:val="24"/>
          <w:szCs w:val="24"/>
        </w:rPr>
        <w:t>a eficiência</w:t>
      </w:r>
      <w:r>
        <w:rPr>
          <w:rFonts w:cs="Arial" w:ascii="Arial" w:hAnsi="Arial"/>
          <w:sz w:val="24"/>
          <w:szCs w:val="24"/>
        </w:rPr>
        <w:t xml:space="preserve"> de compressão.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4:</w:t>
      </w:r>
      <w:r>
        <w:rPr>
          <w:rFonts w:cs="Arial" w:ascii="Arial" w:hAnsi="Arial"/>
          <w:sz w:val="24"/>
          <w:szCs w:val="24"/>
        </w:rPr>
        <w:t xml:space="preserve"> Um banco de dados de colunas diminui a eficiência na compressão, pois ele é guardado em colunas em um lugar só.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Resposta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2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Comentário – Resposta Correta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Acertou!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Comentário – Resposta Errada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Comentário 1: O banco de dados de colunas pode armazenar suas colunas de forma distribuída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Comentário 2: Muito bem!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Comentário 3: O banco de dados de colunas realiza a compressão dos dados de forma mais eficiente, pois estes estão armazenados em colunas diferentes e separadas na memória.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Comentário 4: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O banco de dados de colunas aumenta a eficiência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na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compressão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Conteúdo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Banco de dados de coluna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 w:cs="Arial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Categoria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Revisão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Dificuldade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Fácil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Questão 3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Enunciado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As principais desvantagens em usar um banco de dados de colunas são: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Tipo de Questão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Escolha-múltipla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Alternativas: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Opção1: Consultas grandes em uma única coluna com alta performance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Opção2: Consultas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complexas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em diversas colunas com baixa performance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Opção3: Inserção, adição e remoção de dados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não otimizados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Opção4: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Escalabilidade vertical e horizontal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Resposta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Opção2: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Consultas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complexas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em diversas colunas com baixa performance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Opção3: Inserção, adição e remoção de dados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não otimizados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Comentário – Resposta Correta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Correto!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Comentário – Resposta Errada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Errado! Os bancos de colunas são recomendados para comandos que não são realizados em várias colunas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Conteúdo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Banco de dados de colunas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Categoria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Revisão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Dificuldade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Médio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Questão 4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Corpodetexto"/>
        <w:spacing w:before="0" w:after="113"/>
        <w:ind w:left="0" w:right="0" w:hanging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bookmarkStart w:id="1" w:name="docs-internal-guid-89263444-7fff-a49c-8cbe-55954d7e259d"/>
      <w:bookmarkEnd w:id="1"/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Enunciado</w:t>
      </w:r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Os bancos de dados de colunas nao são recomendados para um projeto com uso de # ACID.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Tipo de Questão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Lacunas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Resposta correta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transações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Resposta alternativa</w:t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transação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Sem diferenciar maiúsculas e minúsculas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Sim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Comentário Certo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Muito bem!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Comentário Errado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Err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ou! Os bancos de dados de coluna não lidam bem com inserções, alterações e deleções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Conteúdo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Banco de dados de colunas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Categoria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Revisão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Dificuldade</w:t>
      </w:r>
    </w:p>
    <w:p>
      <w:pPr>
        <w:pStyle w:val="Normal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Médio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 xml:space="preserve">Questão </w:t>
      </w:r>
      <w:r>
        <w:rPr>
          <w:rFonts w:ascii="arial" w:hAnsi="arial"/>
          <w:b/>
          <w:bCs/>
          <w:color w:val="000000"/>
          <w:sz w:val="28"/>
          <w:szCs w:val="28"/>
        </w:rPr>
        <w:t>5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Enunciado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Explique com suas palavras porque o banco de dados de colunas não é aconselhável para sistemas que necessitam realizar mudanças de dados constantemente. Seja claro e atente-se aos padrões da língua portuguesa. Lembre-se de não ultrapassar o limite de 500 caracteres.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Tipo de Questão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Aberta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Resposta Correta: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Os bancos de dados de colunas não são recomendados para sistemas que necessitam de inserir, alterar ou remover dados com muita frequência,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pois para realizar essa tarefa, precisam percorrer dados em diversas colunas, o que consome tempo e processamento. Além disso, quando uma nova tupla é adicionada, o banco deve esperar que toda a tupla seja preenchida antes de realizar outra inserção, pois os atributos de um registro ficam salvos na mesma posição em colunas diferentes.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Conteúdo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Banco de dados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de colunas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Categoria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Fixação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Dificuldade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Médio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 xml:space="preserve">Questão </w:t>
      </w:r>
      <w:r>
        <w:rPr>
          <w:rFonts w:ascii="arial" w:hAnsi="arial"/>
          <w:b/>
          <w:bCs/>
          <w:color w:val="000000"/>
          <w:sz w:val="28"/>
          <w:szCs w:val="28"/>
        </w:rPr>
        <w:t>6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Enunciado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Os bancos de dados não relacionais não permite que sejam armazenadas chaves únicas em seus registros, o que dificulta a interpretação das consultas.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Tipo de Questão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V ou F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Resposta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F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Comentário – Resposta Correta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Correto!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Comentário – Resposta Errada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Errado!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Os bancos permitem a criação de uma lógica para armazenamento de uma chave única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Conteúdo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Banco de dados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não relacionais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Categoria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Revisão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Dificuldade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Fácil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color w:val="000000"/>
          <w:sz w:val="28"/>
          <w:szCs w:val="28"/>
        </w:rPr>
        <w:t xml:space="preserve">Questão </w:t>
      </w:r>
      <w:r>
        <w:rPr>
          <w:rFonts w:ascii="arial" w:hAnsi="arial"/>
          <w:b/>
          <w:bCs/>
          <w:color w:val="000000"/>
          <w:sz w:val="28"/>
          <w:szCs w:val="28"/>
        </w:rPr>
        <w:t>7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Enunciado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Marque a alternativa correta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Tipo de Questão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Múltipla Escolha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Opções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1: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Bancos de dados NoSQL recebem esse nome porque não utilizam linguagem SQL para sua criação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Opção 2: </w:t>
      </w:r>
      <w:r>
        <w:rPr>
          <w:rFonts w:cs="Arial" w:ascii="Arial" w:hAnsi="Arial"/>
          <w:sz w:val="24"/>
          <w:szCs w:val="24"/>
        </w:rPr>
        <w:t>Bancos de dados NoSQL são recomendados para escalabilidade vertical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3: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Os bancos de dados não relacionais são assim conhecidos pois não permitem a representação de relacionamentos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4: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Os bancos de dados não relacionais substituíram por total o uso de bancos de dados relacionais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Resposta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Opção 2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Comentário – Resposta Correta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Acertou!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Comentário – Resposta Errada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Comentário 1: </w:t>
      </w:r>
      <w:r>
        <w:rPr>
          <w:rFonts w:cs="Arial" w:ascii="Arial" w:hAnsi="Arial"/>
          <w:b w:val="false"/>
          <w:bCs w:val="false"/>
          <w:sz w:val="24"/>
          <w:szCs w:val="24"/>
        </w:rPr>
        <w:t>Todo banco de dado não relacional é um banco de dado NoSQL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Comentário 2: Muito bem!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Comentário 3: </w:t>
      </w:r>
      <w:r>
        <w:rPr>
          <w:rFonts w:cs="Arial" w:ascii="Arial" w:hAnsi="Arial"/>
          <w:b w:val="false"/>
          <w:bCs w:val="false"/>
          <w:sz w:val="24"/>
          <w:szCs w:val="24"/>
        </w:rPr>
        <w:t>O relacionamento em um banco não relacional pode ser representado de uma forma indireta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Comentário 4: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Existem </w:t>
      </w:r>
      <w:r>
        <w:rPr>
          <w:rFonts w:cs="Arial" w:ascii="Arial" w:hAnsi="Arial"/>
          <w:b w:val="false"/>
          <w:bCs w:val="false"/>
          <w:sz w:val="24"/>
          <w:szCs w:val="24"/>
        </w:rPr>
        <w:t>situações recomendas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para o uso de cada uma das tecnologias de bancos de dados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Conteúdo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Banco de dados </w:t>
      </w:r>
      <w:r>
        <w:rPr>
          <w:rFonts w:cs="Arial" w:ascii="Arial" w:hAnsi="Arial"/>
          <w:sz w:val="24"/>
          <w:szCs w:val="24"/>
        </w:rPr>
        <w:t>não relacionais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 w:cs="Arial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Categoria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Revisão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Dificuldade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Médio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 xml:space="preserve">Questão </w:t>
      </w:r>
      <w:r>
        <w:rPr>
          <w:rFonts w:ascii="arial" w:hAnsi="arial"/>
          <w:b/>
          <w:bCs/>
          <w:color w:val="000000"/>
          <w:sz w:val="28"/>
          <w:szCs w:val="28"/>
        </w:rPr>
        <w:t>8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Enunciado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Marque a/as alternativa(s) correta(s):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Tipo de Questão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Escolha-múltipla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Alternativas: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Opção1: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O banco NoSQL oferece uma base de dados flexível (não é presa a um esquema de inter-relação de tabelas)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Opção2: 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O banco de dados NoSQL pode ser utilizado em conjunto com um banco de dados relacional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Opção3: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Existem muitas opções de bancos NoSQL que são open-source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Opção4: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Por ser uma tecnologia antiga, vem sendo substituída por tecnologias recentes, como o banco de dados de colunas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Resposta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Opção 1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Opção 2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Opção 3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Comentário – Resposta Correta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Correto!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Comentário – Resposta Errada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Errado! Os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bancos de dados NoSQL são uma tecnologia recente e em ascensão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Conteúdo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Banco de dados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não relacionais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Categoria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Revisão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Dificuldade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Médio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 xml:space="preserve">Questão </w:t>
      </w:r>
      <w:r>
        <w:rPr>
          <w:rFonts w:ascii="arial" w:hAnsi="arial"/>
          <w:b/>
          <w:bCs/>
          <w:color w:val="000000"/>
          <w:sz w:val="28"/>
          <w:szCs w:val="28"/>
        </w:rPr>
        <w:t>9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Corpodetexto"/>
        <w:spacing w:before="0" w:after="0"/>
        <w:ind w:left="0" w:right="0" w:hanging="0"/>
        <w:jc w:val="both"/>
        <w:rPr>
          <w:color w:val="000000"/>
        </w:rPr>
      </w:pPr>
      <w:bookmarkStart w:id="2" w:name="docs-internal-guid-89263444-7fff-a49c-8cbe-55954d7e259d1"/>
      <w:bookmarkEnd w:id="2"/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Enunciado</w:t>
      </w:r>
    </w:p>
    <w:p>
      <w:pPr>
        <w:pStyle w:val="Corpodetexto"/>
        <w:spacing w:before="0" w:after="113"/>
        <w:ind w:left="0" w:right="0" w:hanging="0"/>
        <w:jc w:val="both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 documento, no geral, é um objeto identificador único e um conjunto de campos que podem ser strings, listas ou documentos aninhados. Para esse tipo de armazenamento, é utilizado o banco de dados orientado a #.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Tipo de Questão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Lacunas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Resposta correta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documento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Resposta alternativa</w:t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documentos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Sem diferenciar maiúsculas e minúsculas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Sim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Comentário Certo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Muito bem!</w:t>
      </w:r>
    </w:p>
    <w:p>
      <w:pPr>
        <w:pStyle w:val="Corpodetexto"/>
        <w:bidi w:val="0"/>
        <w:spacing w:lineRule="auto" w:line="331" w:before="0" w:after="0"/>
        <w:ind w:left="0" w:right="0" w:hanging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Comentário Errado</w:t>
      </w:r>
    </w:p>
    <w:p>
      <w:pPr>
        <w:pStyle w:val="Corpodetexto"/>
        <w:bidi w:val="0"/>
        <w:spacing w:lineRule="auto" w:line="331" w:before="0" w:after="113"/>
        <w:ind w:left="0" w:right="0" w:hanging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Err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ou!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Os bancos orientados a documento são utilizados para armazenamento de coleções e documentos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Conteúdo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Banco de dados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não relacionais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Categoria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Revisão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Dificuldade</w:t>
      </w:r>
    </w:p>
    <w:p>
      <w:pPr>
        <w:pStyle w:val="Normal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ácil</w:t>
      </w:r>
    </w:p>
    <w:p>
      <w:pPr>
        <w:pStyle w:val="Normal"/>
        <w:bidi w:val="0"/>
        <w:spacing w:lineRule="auto" w:line="331" w:before="0" w:after="0"/>
        <w:jc w:val="both"/>
        <w:rPr>
          <w:rFonts w:ascii="Arial" w:hAnsi="Arial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 xml:space="preserve">Questão </w:t>
      </w:r>
      <w:r>
        <w:rPr>
          <w:rFonts w:ascii="arial" w:hAnsi="arial"/>
          <w:b/>
          <w:bCs/>
          <w:color w:val="000000"/>
          <w:sz w:val="28"/>
          <w:szCs w:val="28"/>
        </w:rPr>
        <w:t>10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Enunciado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Explique com suas palavra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s o que um projetista de banco de dados deve analisar antes de decidir se irá utilizar um banco relacional ou um banco não relacional para seu projeto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. Seja claro e atente-se aos padrões da língua portuguesa. Lembre-se de não ultrapassar o limite de 500 caracteres.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Tipo de Questão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Aberta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Resposta Correta: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projetista deve analisar de que forma o projeto vai escalonar, seja horizontalmente ou verticalmente; deve analisar a quantidade de relacionamentos existentes no banco; se é almejado desempenho ou consistência. Em alguns casos, até pode ser considerado o uso de uma arquitetura híbrida de bancos relacionais e não relacionais.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Conteúdo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Banco de dados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não relacionais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Disciplina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Categoria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Fixação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Dificuldade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Difícil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Materiais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Material 1</w:t>
      </w:r>
    </w:p>
    <w:p>
      <w:pPr>
        <w:pStyle w:val="Normal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Disciplina: </w:t>
      </w:r>
      <w:bookmarkStart w:id="3" w:name="docs-internal-guid-18d87905-7fff-08bd-e50f-601c73d0f999"/>
      <w:bookmarkEnd w:id="3"/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</w:t>
      </w: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onteúdo: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Banco de dados de colunas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Material: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Column Store x Row Store e o In-Memory (comparação entre banco da dados de colunas e de linhas)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Tipo: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Sítio Virtual (site)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Link/url: </w:t>
      </w:r>
      <w:hyperlink r:id="rId2">
        <w:r>
          <w:rPr>
            <w:rStyle w:val="LinkdaInternet"/>
            <w:rFonts w:cs="Arial" w:ascii="Arial" w:hAnsi="Arial"/>
            <w:i w:val="false"/>
            <w:caps w:val="false"/>
            <w:smallCaps w:val="false"/>
            <w:strike w:val="false"/>
            <w:dstrike w:val="false"/>
            <w:szCs w:val="24"/>
            <w:u w:val="none"/>
            <w:effect w:val="none"/>
          </w:rPr>
          <w:t>https://www.vitormeriat.com.br/2015/07/17/columm-store-x-row-store-e-o-in-memory/</w:t>
        </w:r>
      </w:hyperlink>
    </w:p>
    <w:p>
      <w:pPr>
        <w:pStyle w:val="Normal"/>
        <w:jc w:val="both"/>
        <w:rPr>
          <w:rFonts w:ascii="Arial" w:hAnsi="Arial" w:cs="Arial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Material 2</w:t>
      </w:r>
    </w:p>
    <w:p>
      <w:pPr>
        <w:pStyle w:val="Normal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Disciplina: </w:t>
      </w:r>
      <w:bookmarkStart w:id="4" w:name="docs-internal-guid-18d87905-7fff-08bd-e50f-601c73d0f9993"/>
      <w:bookmarkEnd w:id="4"/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</w:t>
      </w: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onteúdo: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Banco de dados de colunas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Material: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Implementação e design de bancos de dados orientados a colunas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Tipo: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Livro (ou capítulo do livro)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Link/url: </w:t>
      </w:r>
      <w:hyperlink r:id="rId3">
        <w:r>
          <w:rPr>
            <w:rStyle w:val="LinkdaInternet"/>
            <w:rFonts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http://db.csail.mit.edu/pubs/abadi-column-stores.pdf</w:t>
        </w:r>
      </w:hyperlink>
    </w:p>
    <w:p>
      <w:pPr>
        <w:pStyle w:val="Normal"/>
        <w:jc w:val="both"/>
        <w:rPr>
          <w:rFonts w:ascii="Arial" w:hAnsi="Arial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Material </w:t>
      </w:r>
      <w:r>
        <w:rPr>
          <w:rFonts w:ascii="arial" w:hAnsi="arial"/>
          <w:b/>
          <w:bCs/>
          <w:color w:val="000000"/>
          <w:sz w:val="24"/>
          <w:szCs w:val="24"/>
        </w:rPr>
        <w:t>3</w:t>
      </w:r>
    </w:p>
    <w:p>
      <w:pPr>
        <w:pStyle w:val="Normal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Disciplina: </w:t>
      </w:r>
      <w:bookmarkStart w:id="5" w:name="docs-internal-guid-18d87905-7fff-08bd-e50f-601c73d0f99931"/>
      <w:bookmarkEnd w:id="5"/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Sistemas de Banco de Dados 2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</w:t>
      </w: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onteúdo: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Banco de dados de colunas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Material: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Hbase: introdução a base de dados orientada a coluna por Luis Cipriani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Tipo: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Vídeo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Link/url: </w:t>
      </w:r>
      <w:hyperlink r:id="rId4">
        <w:r>
          <w:rPr>
            <w:rStyle w:val="LinkdaInternet"/>
            <w:rFonts w:cs="Arial" w:ascii="Arial" w:hAnsi="Arial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https://www.youtube.com/watch?v=-1g-MYuKpEo</w:t>
        </w:r>
      </w:hyperlink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spacing w:before="240" w:after="120"/>
      <w:outlineLvl w:val="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tormeriat.com.br/2015/07/17/columm-store-x-row-store-e-o-in-memory/" TargetMode="External"/><Relationship Id="rId3" Type="http://schemas.openxmlformats.org/officeDocument/2006/relationships/hyperlink" Target="http://db.csail.mit.edu/pubs/abadi-column-stores.pdf" TargetMode="External"/><Relationship Id="rId4" Type="http://schemas.openxmlformats.org/officeDocument/2006/relationships/hyperlink" Target="https://www.youtube.com/watch?v=-1g-MYuKpEo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LibreOffice/5.2.7.2$Linux_X86_64 LibreOffice_project/20m0$Build-2</Application>
  <Pages>8</Pages>
  <Words>1272</Words>
  <Characters>7040</Characters>
  <CharactersWithSpaces>8095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2019-09-18T20:03:15Z</dcterms:created>
  <dc:creator/>
  <dc:description/>
  <dc:language>pt-BR</dc:language>
  <cp:lastModifiedBy/>
  <dcterms:modified xsi:type="dcterms:W3CDTF">2019-09-18T22:58:24Z</dcterms:modified>
  <cp:revision>24</cp:revision>
  <dc:subject/>
  <dc:title/>
</cp:coreProperties>
</file>