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rod phx dpljr, Yrfh ph ghyh 10 plo hxurv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vh qdr sdjr hp 2 phvhv r suhçr lud dxphqwdu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ola meu amigo, Voce me deve 10 mil euros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nao pago em 2 meses o preço ira aumentar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traduzindo com Ricardo Jacinto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xXMHerpKjkeUFzNWlRAvYjgPg==">CgMxLjA4AHIhMVNFVUk2Tm1WVnpjbHl6cWZfSkN2NGprNU5ocGJzNEYy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