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Pr>
          <w:rtl w:val="0"/>
        </w:rPr>
      </w:r>
    </w:p>
    <w:p w:rsidR="00000000" w:rsidDel="00000000" w:rsidP="00000000" w:rsidRDefault="00000000" w:rsidRPr="00000000" w14:paraId="00000002">
      <w:pPr>
        <w:spacing w:after="80" w:lineRule="auto"/>
        <w:jc w:val="center"/>
        <w:rPr/>
      </w:pPr>
      <w:r>
        <w:rPr>
          <w:b w:val="1"/>
          <w:bCs w:val="1"/>
          <w:color w:val="2e5d9e"/>
          <w:sz w:val="56"/>
          <w:szCs w:val="56"/>
          <w:rtl w:val="0"/>
        </w:rPr>
        <w:t xml:space="preserve">PROFISSIONAL</w:t>
      </w:r>
      <w:r>
        <w:rPr>
          <w:rtl w:val="0"/>
        </w:rPr>
      </w:r>
    </w:p>
    <w:p w:rsidR="00000000" w:rsidDel="00000000" w:rsidP="00000000" w:rsidRDefault="00000000" w:rsidRPr="00000000" w14:paraId="00000003">
      <w:pPr>
        <w:spacing w:after="360" w:lineRule="auto"/>
        <w:jc w:val="center"/>
        <w:rPr/>
      </w:pPr>
      <w:r>
        <w:rPr>
          <w:rFonts w:ascii="Georgia" w:cs="Georgia" w:eastAsia="Georgia" w:hAnsi="Georgia"/>
          <w:b w:val="1"/>
          <w:bCs w:val="1"/>
          <w:color w:val="2e5d9e"/>
          <w:sz w:val="56"/>
          <w:szCs w:val="56"/>
          <w:rtl w:val="0"/>
        </w:rPr>
        <w:t xml:space="preserve">EXPONENCIAL</w:t>
      </w:r>
      <w:r>
        <w:rPr>
          <w:rtl w:val="0"/>
        </w:rPr>
      </w:r>
    </w:p>
    <w:p w:rsidR="00000000" w:rsidDel="00000000" w:rsidP="00000000" w:rsidRDefault="00000000" w:rsidRPr="00000000" w14:paraId="00000004">
      <w:pPr>
        <w:spacing w:after="1200" w:lineRule="auto"/>
        <w:jc w:val="center"/>
        <w:rPr/>
      </w:pPr>
      <w:r>
        <w:rPr>
          <w:i w:val="1"/>
          <w:iCs w:val="1"/>
          <w:color w:val="555555"/>
          <w:sz w:val="26"/>
          <w:szCs w:val="26"/>
          <w:rtl w:val="0"/>
        </w:rPr>
        <w:t xml:space="preserve">Como pessoas fora da curva usam IA para serem escolhidas</w:t>
      </w:r>
      <w:r>
        <w:rPr>
          <w:rtl w:val="0"/>
        </w:rPr>
      </w:r>
    </w:p>
    <w:p w:rsidR="00000000" w:rsidDel="00000000" w:rsidP="00000000" w:rsidRDefault="00000000" w:rsidRPr="00000000" w14:paraId="00000005">
      <w:pPr>
        <w:jc w:val="center"/>
        <w:rPr/>
      </w:pPr>
      <w:r>
        <w:rPr>
          <w:rFonts w:ascii="Georgia" w:cs="Georgia" w:eastAsia="Georgia" w:hAnsi="Georgia"/>
          <w:color w:val="1a1a1a"/>
          <w:sz w:val="28"/>
          <w:szCs w:val="28"/>
          <w:rtl w:val="0"/>
        </w:rPr>
        <w:t xml:space="preserve">RAFAEL GODOY</w:t>
      </w:r>
      <w:r>
        <w:rPr>
          <w:rtl w:val="0"/>
        </w:rPr>
      </w:r>
    </w:p>
    <w:p w:rsidR="00000000" w:rsidDel="00000000" w:rsidP="00000000" w:rsidRDefault="00000000" w:rsidRPr="00000000" w14:paraId="00000006">
      <w:pPr>
        <w:rPr/>
      </w:pPr>
      <w:r>
        <w:br w:type="page"/>
      </w:r>
      <w:r>
        <w:rPr>
          <w:rtl w:val="0"/>
        </w:rPr>
      </w:r>
    </w:p>
    <w:p w:rsidR="00000000" w:rsidDel="00000000" w:rsidP="00000000" w:rsidRDefault="00000000" w:rsidRPr="00000000" w14:paraId="00000007">
      <w:pPr>
        <w:spacing w:before="2200" w:lineRule="auto"/>
        <w:rPr/>
      </w:pP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Pr>
          <w:i w:val="1"/>
          <w:iCs w:val="1"/>
          <w:color w:val="555555"/>
          <w:rtl w:val="0"/>
        </w:rPr>
        <w:t xml:space="preserve"> </w:t>
      </w:r>
      <w:r>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br w:type="page"/>
      </w:r>
      <w:r>
        <w:rPr>
          <w:rtl w:val="0"/>
        </w:rPr>
      </w:r>
    </w:p>
    <w:p w:rsidR="00000000" w:rsidDel="00000000" w:rsidP="00000000" w:rsidRDefault="00000000" w:rsidRPr="00000000" w14:paraId="0000000E">
      <w:pPr>
        <w:pStyle w:val="Heading1"/>
        <w:pageBreakBefore w:val="1"/>
        <w:jc w:val="center"/>
        <w:rPr/>
      </w:pPr>
      <w:r>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acompanhava há meses: alguém competente, dedicado, com histórico consistente de entregas. Ele tinha me procurado frustrado: trabalhava muito, entregava bem, e mesmo assim não avançava. A empresa ia bem. O time entregava. Mas as promoções iam para outros. Os projetos estratégicos também. E a cada ciclo de avaliação, o gestor dizia a mesma coisa: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duas palavras que pareciam elogio, mas funcionavam como sentença.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Pr>
          <w:rtl w:val="0"/>
        </w:rPr>
        <w:t xml:space="preserve">conversa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A sala estava quieta.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há tempo: esse padrão se repetia com profissionais de áreas completamente diferentes. Mudou o entendimento de que o óbvio para quem observa de fora raramente é óbvio para quem está dentro. A pessoa que trava não está fazendo nada de errado, na maioria dos casos. Está fazendo as coisas certas – no lugar errado. Está investindo energia onde já é forte, e deixando sem atenção as partes da carreira que decidem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muito diferentes</w:t>
      </w:r>
      <w:r>
        <w:rPr>
          <w:rtl w:val="0"/>
        </w:rPr>
        <w:t xml:space="preserve">.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empresas grandes, negócios próprios, diferentes países e culturas.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vi repetidamente não </w:t>
      </w:r>
      <w:r>
        <w:rPr>
          <w:rtl w:val="0"/>
        </w:rPr>
        <w:t xml:space="preserve">encaixava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nenhum framework que eu conhecia. Os modelos de competências eram bons para mapear o que existia – não para identificar o que travava. Avaliações de 360 graus mostravam o sintoma, não a causa. Planos de desenvolvimento genéricos eram esquecidos em semanas porque não tinham endereço: diziam “melhore a comunicação”, sem especificar qual comunicação, com quem, sobre o quê, e por que aquilo específico estava travando aquela carreira específica.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vez de perguntar “o que essa pessoa precisa desenvolver?”, passei a perguntar “por que essa pessoa, com tudo o que já tem, não está avançando?”. A resposta, em centenas de casos, era sempre uma de três coisas.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existia, mas o resultado era invisível para quem decide. A pessoa entregava, porém a narrativa do que aquilo significava nunca chegava até quem poderia agir sobre ela.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algo interno congelava o passo: um medo, uma crença sobre o que era “adequado” fazer ou dizer, um hábito de esperar ser chamado em vez de chegar.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causas (desenvolver, comunicar e superar) aparecem sempre. Às vezes uma sozinha, às vezes duas sobrepostas. Quando uma pessoa identifica qual delas está presente, a estagnação deixa de ser um mistério e se torna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b w:val="1"/>
          <w:bCs w:val="1"/>
          <w:i w:val="0"/>
          <w:iCs w:val="0"/>
          <w:smallCaps w:val="0"/>
          <w:strike w:val="0"/>
          <w:color w:val="222222"/>
          <w:sz w:val="22"/>
          <w:szCs w:val="22"/>
          <w:u w:val="none"/>
          <w:shd w:fill="auto" w:val="clear"/>
          <w:vertAlign w:val="baseline"/>
          <w:rtl w:val="0"/>
        </w:rPr>
        <w:t xml:space="preserve">Chamo essa estrutura de Triângulo de Competências: três lados que toda carreira precisa manter em equilíbrio, cada um com um nome – Habilidades Técnicas, Habilidades de Negócios, Habilidades Interpessoais.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maioria das pessoas passa anos reforçando o primeiro e deixando os outros dois sem atenção. E são os outros dois que decidem o próximo passo.</w:t>
      </w:r>
    </w:p>
    <w:p w:rsidR="00000000" w:rsidDel="00000000" w:rsidP="00000000" w:rsidRDefault="00000000" w:rsidRPr="00000000" w14:paraId="0000001F">
      <w:pPr>
        <w:spacing w:after="280" w:before="280" w:line="240" w:lineRule="auto"/>
        <w:ind w:left="0" w:right="0" w:firstLine="0"/>
        <w:jc w:val="center"/>
        <w:rPr/>
      </w:pPr>
      <w:r>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12.png"/>
            <a:graphic>
              <a:graphicData uri="http://schemas.openxmlformats.org/drawingml/2006/picture">
                <pic:pic>
                  <pic:nvPicPr>
                    <pic:cNvPr descr="O Triângulo de Competências desenhado à mão: você no centro, Habilidades Técnicas no topo, de Negócios e Interpessoais na base." id="0" name="image12.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w:t>
      </w:r>
      <w:r>
        <w:rPr>
          <w:rtl w:val="0"/>
        </w:rPr>
        <w:t xml:space="preserve">aplicar</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método para mais pessoas do que conseguia </w:t>
      </w:r>
      <w:r>
        <w:rPr>
          <w:rtl w:val="0"/>
        </w:rPr>
        <w:t xml:space="preserve">desenvolver</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pessoalmente. Funcionou pela metade.</w:t>
      </w:r>
      <w:r>
        <w:rPr>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texto era claro, o diagnóstico era correto, e os exercícios eram úteis. Faltava uma forma de a pessoa aplicar</w:t>
      </w:r>
      <w:r>
        <w:rPr>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aquilo à própria realidade, sem depender de um consultor do outro lado.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e se eu descrevesse o método num prompt de IA? E se </w:t>
      </w:r>
      <w:r>
        <w:rPr>
          <w:rtl w:val="0"/>
        </w:rPr>
        <w:t xml:space="preserve">a pessoa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pudesse colar o próprio currículo e receber o mesmo tipo de diagnóstico que eu faria numa sessão presencial? E se cada exercício do livro gerasse não apenas um insight, mas um artefato concreto – uma </w:t>
      </w:r>
      <w:r>
        <w:rPr>
          <w:rtl w:val="0"/>
        </w:rPr>
        <w:t xml:space="preserve">descrição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pronta para usar, um radar dos três lados da carreira, um roteiro de conversa difícil, um plano de ação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vários perfis cuja trajetória tive a oportunidade de acompanhar: pessoas em engenharia, consultoria, gestão, analistas, profissionais em transição. No Brasil, nos Estados Unidos, em outros países. Os resultados foram consistentes e, em vários casos, melhores do que eu esperava. A IA consegue personalizar o diagnóstico com os dados reais de cada pessoa, sem generalizar, sem dar o mesmo conselho para todo mundo.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Talvez você chegue até aqui com uma pergunta incômoda no fundo da cabeça: se a IA faz tudo isso, o que ainda sobra para mim? É uma pergunta honesta. Eu a escuto cada vez mais, de profissionais excelentes que, no meio de uma carreira sólida, começaram a se perguntar se vão virar dispensáveis. Vale dizer com todas as letras: quem aprende a usar a IA para amplificar o que só ele faz está avançando mais rápido do que conseguiria sozinho, e o risco fica do outro lado,</w:t>
      </w:r>
      <w:r>
        <w:rPr>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entregar para a máquina justamente aquilo que tornava a pessoa difícil de substituir.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não faz, e nunca vai fazer, as competências que moram nos lados do Triângulo que a maioria das pessoas ignora. A ferramenta que você vai montar amplifica o que você já tem; substitui só o que é mecânico, e o que é mecânico nunca foi o diferencial.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livro que você tem nas mãos é o resultado desse trabalho.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é o mesmo para todo </w:t>
      </w:r>
      <w:r>
        <w:rPr>
          <w:rtl w:val="0"/>
        </w:rPr>
        <w:t xml:space="preserve">mundo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resultado, não. O que muda é a matéria-prima que você traz: os seus dados reais e a competência humana que só você tem. Foram dezenas de profissionais reais que ajudaram a calibrar e validar esses exercícios até chegarem nesta forma. Mas nenhum deles recebeu a sua resposta, porque a sua resposta depende de você.</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que você vai encontrar aqui: este livro oferece uma única ferramenta, o Triângulo de Competências, e sete exercícios que a aplicam à sua realidade específica, em vez de receitas genéricas, listas de hábitos ou promessas de transformação em 21 dias. A ferramenta é simples, a aplicação é precisa, e o produto final pertence a você.</w:t>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Termino </w:t>
      </w:r>
      <w:r>
        <w:rPr>
          <w:rtl w:val="0"/>
        </w:rPr>
        <w:t xml:space="preserve">confiante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que um passo bem direcionado leva uma carreira mais longe do que muito esforço sem direção.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 este livro mostra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br w:type="page"/>
      </w:r>
      <w:r>
        <w:rPr>
          <w:rtl w:val="0"/>
        </w:rPr>
      </w:r>
    </w:p>
    <w:p w:rsidR="00000000" w:rsidDel="00000000" w:rsidP="00000000" w:rsidRDefault="00000000" w:rsidRPr="00000000" w14:paraId="00000030">
      <w:pPr>
        <w:pStyle w:val="Heading1"/>
        <w:jc w:val="center"/>
        <w:rPr/>
      </w:pPr>
      <w:r>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Prefácio</w:t>
      </w:r>
      <w:r>
        <w:rPr>
          <w:rtl w:val="0"/>
        </w:rPr>
      </w:r>
    </w:p>
    <w:p w:rsidR="00000000" w:rsidDel="00000000" w:rsidP="00000000" w:rsidRDefault="00000000" w:rsidRPr="00000000" w14:paraId="00000032">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Antes de começar</w:t>
      </w:r>
      <w:r>
        <w:rPr>
          <w:rtl w:val="0"/>
        </w:rPr>
      </w:r>
    </w:p>
    <w:p w:rsidR="00000000" w:rsidDel="00000000" w:rsidP="00000000" w:rsidRDefault="00000000" w:rsidRPr="00000000" w14:paraId="00000033">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O que você vai construir</w:t>
      </w:r>
      <w:r>
        <w:rPr>
          <w:rtl w:val="0"/>
        </w:rPr>
      </w:r>
    </w:p>
    <w:p w:rsidR="00000000" w:rsidDel="00000000" w:rsidP="00000000" w:rsidRDefault="00000000" w:rsidRPr="00000000" w14:paraId="00000034">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Introdução: O erro invisível</w:t>
      </w:r>
      <w:r>
        <w:rPr>
          <w:rtl w:val="0"/>
        </w:rPr>
      </w:r>
    </w:p>
    <w:p w:rsidR="00000000" w:rsidDel="00000000" w:rsidP="00000000" w:rsidRDefault="00000000" w:rsidRPr="00000000" w14:paraId="00000035">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1 · Sua força e seu freio</w:t>
      </w:r>
      <w:r>
        <w:rPr>
          <w:rtl w:val="0"/>
        </w:rPr>
      </w:r>
    </w:p>
    <w:p w:rsidR="00000000" w:rsidDel="00000000" w:rsidP="00000000" w:rsidRDefault="00000000" w:rsidRPr="00000000" w14:paraId="00000036">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2 · Sua nota de verdade</w:t>
      </w:r>
      <w:r>
        <w:rPr>
          <w:rtl w:val="0"/>
        </w:rPr>
      </w:r>
    </w:p>
    <w:p w:rsidR="00000000" w:rsidDel="00000000" w:rsidP="00000000" w:rsidRDefault="00000000" w:rsidRPr="00000000" w14:paraId="00000037">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3 · A distância</w:t>
      </w:r>
      <w:r>
        <w:rPr>
          <w:rtl w:val="0"/>
        </w:rPr>
      </w:r>
    </w:p>
    <w:p w:rsidR="00000000" w:rsidDel="00000000" w:rsidP="00000000" w:rsidRDefault="00000000" w:rsidRPr="00000000" w14:paraId="00000038">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4 · Como dizer o que você vale</w:t>
      </w:r>
      <w:r>
        <w:rPr>
          <w:rtl w:val="0"/>
        </w:rPr>
      </w:r>
    </w:p>
    <w:p w:rsidR="00000000" w:rsidDel="00000000" w:rsidP="00000000" w:rsidRDefault="00000000" w:rsidRPr="00000000" w14:paraId="00000039">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5 · A conversa que falta ter</w:t>
      </w:r>
      <w:r>
        <w:rPr>
          <w:rtl w:val="0"/>
        </w:rPr>
      </w:r>
    </w:p>
    <w:p w:rsidR="00000000" w:rsidDel="00000000" w:rsidP="00000000" w:rsidRDefault="00000000" w:rsidRPr="00000000" w14:paraId="0000003A">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6 · Os próximos 90 dias</w:t>
      </w:r>
      <w:r>
        <w:rPr>
          <w:rtl w:val="0"/>
        </w:rPr>
      </w:r>
    </w:p>
    <w:p w:rsidR="00000000" w:rsidDel="00000000" w:rsidP="00000000" w:rsidRDefault="00000000" w:rsidRPr="00000000" w14:paraId="0000003B">
      <w:pPr>
        <w:spacing w:after="80" w:before="0" w:line="240" w:lineRule="auto"/>
        <w:ind w:left="0" w:right="0" w:firstLine="0"/>
        <w:jc w:val="left"/>
        <w:rPr/>
      </w:pPr>
      <w:r>
        <w:rPr>
          <w:rFonts w:ascii="Georgia" w:cs="Georgia" w:eastAsia="Georgia" w:hAnsi="Georgia"/>
          <w:b w:val="1"/>
          <w:bCs w:val="1"/>
          <w:color w:val="2e5d9e"/>
          <w:sz w:val="22"/>
          <w:szCs w:val="22"/>
          <w:rtl w:val="0"/>
        </w:rPr>
        <w:t xml:space="preserve">Capítulo 7 · Leve seu consultor</w:t>
      </w:r>
      <w:r>
        <w:rPr>
          <w:rtl w:val="0"/>
        </w:rPr>
      </w:r>
    </w:p>
    <w:p w:rsidR="00000000" w:rsidDel="00000000" w:rsidP="00000000" w:rsidRDefault="00000000" w:rsidRPr="00000000" w14:paraId="0000003C">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Epílogo: O que muda quando você sabe</w:t>
      </w:r>
      <w:r>
        <w:rPr>
          <w:rtl w:val="0"/>
        </w:rPr>
      </w:r>
    </w:p>
    <w:p w:rsidR="00000000" w:rsidDel="00000000" w:rsidP="00000000" w:rsidRDefault="00000000" w:rsidRPr="00000000" w14:paraId="0000003D">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Apêndice · Seu consultor, montado</w:t>
      </w:r>
      <w:r>
        <w:rPr>
          <w:rtl w:val="0"/>
        </w:rPr>
      </w:r>
    </w:p>
    <w:p w:rsidR="00000000" w:rsidDel="00000000" w:rsidP="00000000" w:rsidRDefault="00000000" w:rsidRPr="00000000" w14:paraId="0000003E">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Sobre o Autor</w:t>
      </w:r>
      <w:r>
        <w:rPr>
          <w:rtl w:val="0"/>
        </w:rPr>
      </w:r>
    </w:p>
    <w:p w:rsidR="00000000" w:rsidDel="00000000" w:rsidP="00000000" w:rsidRDefault="00000000" w:rsidRPr="00000000" w14:paraId="0000003F">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Dedicatória</w:t>
      </w:r>
      <w:r>
        <w:rPr>
          <w:rtl w:val="0"/>
        </w:rPr>
      </w:r>
    </w:p>
    <w:p w:rsidR="00000000" w:rsidDel="00000000" w:rsidP="00000000" w:rsidRDefault="00000000" w:rsidRPr="00000000" w14:paraId="00000040">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Agradecimentos</w:t>
      </w:r>
      <w:r>
        <w:rPr>
          <w:rtl w:val="0"/>
        </w:rPr>
      </w:r>
    </w:p>
    <w:p w:rsidR="00000000" w:rsidDel="00000000" w:rsidP="00000000" w:rsidRDefault="00000000" w:rsidRPr="00000000" w14:paraId="00000041">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Notas e Referências</w:t>
      </w:r>
      <w:r>
        <w:rPr>
          <w:rtl w:val="0"/>
        </w:rPr>
      </w:r>
    </w:p>
    <w:p w:rsidR="00000000" w:rsidDel="00000000" w:rsidP="00000000" w:rsidRDefault="00000000" w:rsidRPr="00000000" w14:paraId="00000042">
      <w:pPr>
        <w:spacing w:after="80" w:before="0" w:line="240" w:lineRule="auto"/>
        <w:ind w:left="0" w:right="0" w:firstLine="0"/>
        <w:jc w:val="left"/>
        <w:rPr/>
      </w:pPr>
      <w:r>
        <w:rPr>
          <w:rFonts w:ascii="Georgia" w:cs="Georgia" w:eastAsia="Georgia" w:hAnsi="Georgia"/>
          <w:b w:val="0"/>
          <w:bCs w:val="0"/>
          <w:color w:val="222222"/>
          <w:sz w:val="22"/>
          <w:szCs w:val="22"/>
          <w:rtl w:val="0"/>
        </w:rPr>
        <w:t xml:space="preserve">Créditos</w:t>
      </w:r>
      <w:r>
        <w:rPr>
          <w:rtl w:val="0"/>
        </w:rPr>
      </w:r>
    </w:p>
    <w:p w:rsidR="00000000" w:rsidDel="00000000" w:rsidP="00000000" w:rsidRDefault="00000000" w:rsidRPr="00000000" w14:paraId="00000043">
      <w:pPr>
        <w:rPr/>
      </w:pPr>
      <w:r>
        <w:br w:type="page"/>
      </w:r>
      <w:r>
        <w:rPr>
          <w:rtl w:val="0"/>
        </w:rPr>
      </w:r>
    </w:p>
    <w:p w:rsidR="00000000" w:rsidDel="00000000" w:rsidP="00000000" w:rsidRDefault="00000000" w:rsidRPr="00000000" w14:paraId="00000044">
      <w:pPr>
        <w:pStyle w:val="Heading1"/>
        <w:pageBreakBefore w:val="1"/>
        <w:jc w:val="center"/>
        <w:rPr/>
      </w:pPr>
      <w:r>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é só o meio. A diferença deste livro está no produto final: ele não termina na leitura.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Continua no que você constrói enquanto lê. Ao final dos sete capítulos, você terá um consultor de carreira instalado numa IA de sua escolha, que conhece seus dados, seu Triângulo, seus gaps, sua frase de impacto e seu plano. Você vai montá-lo uma Capacidade por vez.</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Se você só ler e não fizer os exercícios, vai terminar com boas ideias. Se fizer os exercícios, vai terminar com uma ferramenta funcionando.</w:t>
      </w:r>
    </w:p>
    <w:p w:rsidR="00000000" w:rsidDel="00000000" w:rsidP="00000000" w:rsidRDefault="00000000" w:rsidRPr="00000000" w14:paraId="00000049">
      <w:pPr>
        <w:pStyle w:val="Heading2"/>
        <w:jc w:val="center"/>
        <w:rPr/>
      </w:pPr>
      <w:r>
        <w:rPr>
          <w:rtl w:val="0"/>
        </w:rPr>
        <w:t xml:space="preserve">O que você precisa ter em mãos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 Claude, ChatGPT ou Gemini funciona. Se ainda não usa nenhuma, crie uma conta gratuita antes de começar o Capítulo 1. As versões gratuitas são suficientes para todos os exercícios.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ser um arquivo, pode ser o link do seu perfil, pode ser o texto colado diretamente na conversa. Quanto mais completo, mais preciso o diagnóstico. Mas se não tiver nada pronto, três situações concretas de trabalho já funcionam para começar.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campos que você preenche uma vez só:</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país, profissão, e onde quer chegar. Aparecem no primeiro prompt. Depois disso, a IA acumula o contexto – você não precisa repetir.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valioso: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feedback real que já recebeu de gestor, colega ou cliente. A IA usa para identificar onde sua visão de si mesmo diverge de como os outros te </w:t>
      </w:r>
      <w:r>
        <w:rPr>
          <w:rtl w:val="0"/>
        </w:rPr>
        <w:t xml:space="preserve">enxergam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Esse ponto cego é quase sempre onde a resposta que muda a decisão mora.</w:t>
      </w:r>
    </w:p>
    <w:p w:rsidR="00000000" w:rsidDel="00000000" w:rsidP="00000000" w:rsidRDefault="00000000" w:rsidRPr="00000000" w14:paraId="0000004E">
      <w:pPr>
        <w:pStyle w:val="Heading2"/>
        <w:jc w:val="center"/>
        <w:rPr/>
      </w:pPr>
      <w:r>
        <w:rPr>
          <w:rtl w:val="0"/>
        </w:rPr>
        <w:t xml:space="preserve">Como funciona cada exercício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leva entre 10 e 15 minutos, incluindo o tempo de ler e copiar a resposta. Pode ser feito no celular. Pode ser feito à noite. Não precisa de preparação prévia além de ter o currículo ou as situações em mãos.</w:t>
      </w:r>
    </w:p>
    <w:p w:rsidR="00000000" w:rsidDel="00000000" w:rsidP="00000000" w:rsidRDefault="00000000" w:rsidRPr="00000000" w14:paraId="00000051">
      <w:pPr>
        <w:pStyle w:val="Heading2"/>
        <w:jc w:val="center"/>
        <w:rPr/>
      </w:pPr>
      <w:r>
        <w:rPr>
          <w:rtl w:val="0"/>
        </w:rPr>
        <w:t xml:space="preserve">O que é um prompt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suficiente. A diferença é que a IA responde em segundos.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e os exercícios deste livro já vêm formatados para extrair o máximo. Você preenche os campos e cola.</w:t>
      </w:r>
    </w:p>
    <w:p w:rsidR="00000000" w:rsidDel="00000000" w:rsidP="00000000" w:rsidRDefault="00000000" w:rsidRPr="00000000" w14:paraId="00000055">
      <w:pPr>
        <w:pStyle w:val="Heading2"/>
        <w:jc w:val="center"/>
        <w:rPr/>
      </w:pPr>
      <w:r>
        <w:rPr>
          <w:rtl w:val="0"/>
        </w:rPr>
        <w:t xml:space="preserve">Quanto tempo por capítulo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leitura de cada capítulo leva entre 20 e 30 minutos, e o exercício, de 10 a 15. Total: menos de uma hora por capítulo, uma vez por semana. Em sete semanas, você tem o consultor montado.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8">
      <w:pPr>
        <w:pStyle w:val="Heading2"/>
        <w:jc w:val="center"/>
        <w:rPr/>
      </w:pPr>
      <w:r>
        <w:rPr>
          <w:rtl w:val="0"/>
        </w:rPr>
        <w:t xml:space="preserve">O termômetro que quase ninguém usa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próprio LinkedIn mantém um número que mede o quanto o seu trabalho está visível para quem decide a sua carreira. Poucos sabem que ele existe, e que dá para consultá-lo de graça em trinta segundos.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7">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Útil aqui não é a nota cheia, e sim o percentil dentro da sua própria indústria, comparado a quem disputa as mesmas vagas. Um 60 num setor pouco ativo pode valer mais que um 70 em tecnologia.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ressalva: o próprio LinkedIn vem tirando o SSI do centro do palco, em favor de recursos novos de IA. Por isso ele não entra aqui como métrica oficial de vendas, e sim como o seu termômetro pessoal de visibilidade – o jeito mais simples de ver, semana a semana, se o que você constrói chega a quem decide. Nos números do próprio LinkedIn, medidos entre profissionais de vendas, quem tem SSI alto gera 45% mais oportunidades e tem 51% mais chance de bater a meta.</w:t>
      </w:r>
    </w:p>
    <w:p w:rsidR="00000000" w:rsidDel="00000000" w:rsidP="00000000" w:rsidRDefault="00000000" w:rsidRPr="00000000" w14:paraId="0000005D">
      <w:pPr>
        <w:spacing w:after="280" w:before="280" w:line="240" w:lineRule="auto"/>
        <w:ind w:left="0" w:right="0" w:firstLine="0"/>
        <w:jc w:val="center"/>
        <w:rPr/>
      </w:pPr>
      <w:r>
        <w:rPr/>
        <w:drawing>
          <wp:inline distB="0" distT="0" distL="0" distR="0">
            <wp:extent cx="2634203" cy="1593784"/>
            <wp:effectExtent b="0" l="0" r="0" t="0"/>
            <wp:docPr descr="O termômetro SSI: de 0 a 100." id="13" name="image11.png"/>
            <a:graphic>
              <a:graphicData uri="http://schemas.openxmlformats.org/drawingml/2006/picture">
                <pic:pic>
                  <pic:nvPicPr>
                    <pic:cNvPr descr="O termômetro SSI: de 0 a 100." id="0" name="image11.png"/>
                    <pic:cNvPicPr preferRelativeResize="0"/>
                  </pic:nvPicPr>
                  <pic:blipFill>
                    <a:blip r:embed="rId8"/>
                    <a:srcRect b="0" l="0" r="0" t="0"/>
                    <a:stretch>
                      <a:fillRect/>
                    </a:stretch>
                  </pic:blipFill>
                  <pic:spPr>
                    <a:xfrm>
                      <a:off x="0" y="0"/>
                      <a:ext cx="2634203" cy="1593784"/>
                    </a:xfrm>
                    <a:prstGeom prst="rect"/>
                    <a:ln/>
                  </pic:spPr>
                </pic:pic>
              </a:graphicData>
            </a:graphic>
          </wp:inline>
        </w:drawing>
      </w:r>
      <w:r>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é o seu ponto de partida. Cada Capacidade que você construir vira mudança concreta no perfil, e o número se mexe.</w:t>
      </w:r>
    </w:p>
    <w:p w:rsidR="00000000" w:rsidDel="00000000" w:rsidP="00000000" w:rsidRDefault="00000000" w:rsidRPr="00000000" w14:paraId="00000060">
      <w:pPr>
        <w:pStyle w:val="Heading2"/>
        <w:jc w:val="center"/>
        <w:rPr/>
      </w:pPr>
      <w:r>
        <w:rPr>
          <w:rtl w:val="0"/>
        </w:rPr>
        <w:t xml:space="preserve">Uma última coisa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 contratada, autônoma, freelancer, dona de negócio, em transição. O Triângulo se adapta: muda o conteúdo de cada lado, não a estrutura.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é faturamento, retenção de cliente e indicação – não promoção. Os prompts detectam esse perfil e adaptam automaticamente. Você não precisa fazer nenhum ajuste manual.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p>
    <w:p w:rsidR="00000000" w:rsidDel="00000000" w:rsidP="00000000" w:rsidRDefault="00000000" w:rsidRPr="00000000" w14:paraId="00000064">
      <w:pPr>
        <w:pStyle w:val="Heading1"/>
        <w:pageBreakBefore w:val="1"/>
        <w:jc w:val="center"/>
        <w:rPr/>
      </w:pPr>
      <w:r>
        <w:rPr>
          <w:rtl w:val="0"/>
        </w:rPr>
        <w:t xml:space="preserve">O que você vai construir: o seu Consultor de Carreira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agente de IA que você instala no Claude, ChatGPT ou Gemini e que conhece a sua carreira a fundo, porque é feito do seu diagnóstico, não da média d</w:t>
      </w:r>
      <w:r>
        <w:rPr>
          <w:rtl w:val="0"/>
        </w:rPr>
        <w:t xml:space="preserve">o mercado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w:t>
      </w:r>
      <w:r>
        <w:rPr>
          <w:rtl w:val="0"/>
        </w:rPr>
      </w:r>
    </w:p>
    <w:p w:rsidR="00000000" w:rsidDel="00000000" w:rsidP="00000000" w:rsidRDefault="00000000" w:rsidRPr="00000000" w14:paraId="00000066">
      <w:pPr>
        <w:spacing w:after="280" w:before="280" w:line="240" w:lineRule="auto"/>
        <w:ind w:left="0" w:right="0" w:firstLine="0"/>
        <w:jc w:val="center"/>
        <w:rPr/>
      </w:pPr>
      <w:r>
        <w:rPr/>
        <w:drawing>
          <wp:inline distB="114300" distT="114300" distL="114300" distR="114300">
            <wp:extent cx="3109691" cy="951200"/>
            <wp:effectExtent b="0" l="0" r="0" t="0"/>
            <wp:docPr descr="Seu Consultor de Carreira: sete peças que se encaixam, uma por capítulo." id="12" name="image5.png"/>
            <a:graphic>
              <a:graphicData uri="http://schemas.openxmlformats.org/drawingml/2006/picture">
                <pic:pic>
                  <pic:nvPicPr>
                    <pic:cNvPr descr="Seu Consultor de Carreira: sete peças que se encaixam, uma por capítulo." id="0" name="image5.png"/>
                    <pic:cNvPicPr preferRelativeResize="0"/>
                  </pic:nvPicPr>
                  <pic:blipFill>
                    <a:blip r:embed="rId9"/>
                    <a:srcRect b="0" l="0" r="0" t="0"/>
                    <a:stretch>
                      <a:fillRect/>
                    </a:stretch>
                  </pic:blipFill>
                  <pic:spPr>
                    <a:xfrm>
                      <a:off x="0" y="0"/>
                      <a:ext cx="3109691" cy="951200"/>
                    </a:xfrm>
                    <a:prstGeom prst="rect"/>
                    <a:ln/>
                  </pic:spPr>
                </pic:pic>
              </a:graphicData>
            </a:graphic>
          </wp:inline>
        </w:drawing>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Pr>
          <w:rtl w:val="0"/>
        </w:rPr>
      </w:r>
    </w:p>
    <w:p w:rsidR="00000000" w:rsidDel="00000000" w:rsidP="00000000" w:rsidRDefault="00000000" w:rsidRPr="00000000" w14:paraId="00000068">
      <w:pPr>
        <w:spacing w:after="0" w:before="200" w:line="240" w:lineRule="auto"/>
        <w:ind w:left="0" w:right="0" w:firstLine="0"/>
        <w:jc w:val="center"/>
        <w:rPr/>
      </w:pP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sua força em uma frase, a causa do lado fraco e o passo desta semana (Cap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lado pontuado e ancorado num comportamento observável (Cap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vira número: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Triângulo comparado com o que as vagas reais exigem (Cap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falta ganha roteiro: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te segura, e como abrir o assunto sem pedir promoção (Cap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consultor sai do livro e fica com você: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montado, instalado e pronto para a próxima decisão (Cap 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adiciona uma dessas Capacidades ao Template do seu consultor. No Cap 7, o agente está completo e cabe num parágrafo que você instala em dois minutos. Daí em diante é seu: toda decisão de carreira passa a ter um consultor que conhece o seu Triângulo.</w:t>
      </w:r>
      <w:r>
        <w:rPr>
          <w:rtl w:val="0"/>
        </w:rPr>
        <w:t xml:space="preserve">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isto que a Capacidade 1 devolveu para Sarah: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Leia meu currículo nos EXATAMENTE 3 lados do Triângulo,</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ALAVANCA: lado fraco + UMA causa</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Pr>
                <w:rtl w:val="0"/>
              </w:rPr>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7">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DESTAQUE</w:t>
            </w:r>
            <w:r>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Diante de um sistema de pagamentos crítico para dois</w:t>
            </w:r>
            <w:r>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milhões de usuários, redesenhou a arquitetura de</w:t>
            </w:r>
            <w:r>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autorização e reduziu incidentes em 40% em oito meses.</w:t>
            </w:r>
            <w:r>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Técnicas 8 (hipótese) · Negócios 5 (hipótese) ·</w:t>
            </w:r>
            <w:r>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Interpessoais 4 (hipótese)</w:t>
            </w:r>
            <w:r>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Tudo hipótese: ainda sem feedback externo.</w:t>
            </w:r>
            <w:r>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ALAVANCA</w:t>
            </w:r>
            <w:r>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Lado fraco: Interpessoais. Causa: comunicar.</w:t>
            </w:r>
            <w:r>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A mentoria dos três juniores existe — ninguém acima</w:t>
            </w:r>
            <w:r>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dela sabe.</w:t>
            </w:r>
            <w:r>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Opção A: enviar ao gestor, toda sexta, três linhas</w:t>
            </w:r>
            <w:r>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sobre uma decisão técnica da semana. Não depende de</w:t>
            </w:r>
            <w:r>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ninguém.</w:t>
            </w:r>
            <w:r>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Opção B: pedir 15 minutos com um par de produto para</w:t>
            </w:r>
            <w:r>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apresentar a arquitetura de autorização.</w:t>
            </w:r>
            <w:r>
              <w:rPr>
                <w:rtl w:val="0"/>
              </w:rPr>
            </w:r>
          </w:p>
          <w:p w:rsidR="00000000" w:rsidDel="00000000" w:rsidP="00000000" w:rsidRDefault="00000000" w:rsidRPr="00000000" w14:paraId="000000A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1a1a1a"/>
                <w:sz w:val="16"/>
                <w:szCs w:val="16"/>
                <w:rtl w:val="0"/>
              </w:rPr>
              <w:t xml:space="preserve">Escolha uma. Sinal de 7 dias: houve resposta ou não.</w:t>
            </w:r>
            <w:r>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C">
      <w:pPr>
        <w:pStyle w:val="Heading2"/>
        <w:pageBreakBefore w:val="0"/>
        <w:jc w:val="center"/>
        <w:rPr/>
      </w:pPr>
      <w:r>
        <w:rPr>
          <w:rtl w:val="0"/>
        </w:rPr>
        <w:t xml:space="preserve">Prepare o seu Consultor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0">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 livro inteiro.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um documento em branco (no app de notas, no Google Docs, onde preferir). A cada capítulo, você cola ali uma Capacidade. São sete ao todo. Quando a última entrar, no Cap 7, você copia o Template inteiro de volta para a IA e ela passa a responder como o consultor, pronto para usar.</w:t>
      </w:r>
    </w:p>
    <w:p w:rsidR="00000000" w:rsidDel="00000000" w:rsidP="00000000" w:rsidRDefault="00000000" w:rsidRPr="00000000" w14:paraId="000000B0">
      <w:pPr>
        <w:pStyle w:val="Heading2"/>
        <w:jc w:val="center"/>
        <w:rPr/>
      </w:pPr>
      <w:r>
        <w:rPr>
          <w:rtl w:val="0"/>
        </w:rPr>
        <w:t xml:space="preserve">Setup de Contexto (faça uma vez, leva 3 minutos)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ser sobre a sua carreira, e não sobre a média da internet. Você precisa de uma coisa, e idealmente duas: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vale ouro: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frase de feedback real que você já recebeu (de um chefe, cliente ou colega). É o que revela o seu ponto cego – o que os outros </w:t>
      </w:r>
      <w:r>
        <w:rPr>
          <w:rtl w:val="0"/>
        </w:rPr>
        <w:t xml:space="preserve">enxergam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você não.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sob o título Bloco de Contexto Base. A cada capítulo, o seu consultor relê esse bloco e as Capacidades que você já montou, por isso cada resposta fica mais sua que a anterior. É essa cadeia que ninguém consegue copiar: ela é feita dos seus dados.</w:t>
      </w:r>
    </w:p>
    <w:p w:rsidR="00000000" w:rsidDel="00000000" w:rsidP="00000000" w:rsidRDefault="00000000" w:rsidRPr="00000000" w14:paraId="000000B6">
      <w:pPr>
        <w:pStyle w:val="Heading1"/>
        <w:pageBreakBefore w:val="1"/>
        <w:jc w:val="center"/>
        <w:rPr/>
      </w:pPr>
      <w:r>
        <w:rPr>
          <w:rtl w:val="0"/>
        </w:rPr>
        <w:t xml:space="preserve">Introdução — O erro invisível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e já decidiu se ele chega. Até pouco tempo atrás, uma pessoa de recrutamento encontrava profissionais digitando palavras numa caixa de busca. Se a palavra não estivesse escrita no seu perfil, você não aparecia no resultado. Isso acabou.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(headline, cargos anteriores, localização)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da porta funciona igual. Em plataformas de trabalho independente, um agente de IA monta a lista de </w:t>
      </w:r>
      <w:r>
        <w:rPr>
          <w:rtl w:val="0"/>
        </w:rPr>
        <w:t xml:space="preserve">pessoas candidatas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cliente em menos de seis horas depois que a vaga sai: lendo a descrição do perfil, o desempenho em projetos passados e os trabalhos anteriores mais parecidos com aquela vaga, e convida quem escolheu. No Upwork, desde maio de 2026, esse agente vem no plano básico de qualquer cliente. Quem não entra na lista pode nunca ser visto.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coisas medem a mesma superfície: o que você diz que entrega, e até onde isso chega. O número se mexe quando o perfil muda porque a superfície é a mesma.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Ele não inventa a evidência que você nunca escreveu. Entre as dez competências centrais que o Fórum Econômico Mundial listou em 2025 estão pensamento analítico, liderança e influência social, e empatia e escuta ativa: exatamente as que ninguém consegue afirmar sem um caso concreto atrás. Aparecer para a máquina depende de você ter o que dizer quando ela lê.</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onde destaco quatro pessoas que acompanhei de perto: as quatro eram boas no que faziam, e nenhuma sabia dizer onde estava travando. Leia as quatro trajetórias com atenção: a situação de uma delas provavelmente é a sua.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Fonts w:ascii="Georgia" w:cs="Georgia" w:eastAsia="Georgia" w:hAnsi="Georgia"/>
          <w:b w:val="1"/>
          <w:bCs w:val="1"/>
          <w:color w:val="222222"/>
          <w:sz w:val="22"/>
          <w:szCs w:val="22"/>
          <w:rtl w:val="0"/>
        </w:rPr>
        <w:t xml:space="preserve">Sarah</w:t>
      </w:r>
      <w:r>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tinha uma planilha.</w:t>
      </w:r>
      <w:r>
        <w:rPr>
          <w:rtl w:val="0"/>
        </w:rPr>
        <w:t xml:space="preserve">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planilha não era de nenhum projeto. Era o registro da própria carreira: seis anos de dados – cursos concluídos, projetos entregues, certificações conquistadas, feedbacks recebidos. Tudo o que ela tinha feito estava ali, medido em horas e entregas. Para onde aquilo a levava era a única coluna que faltava.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nome dela era Sarah. Engenheira de software numa fintech em Londres. Em três anos, tinha arquitetado o sistema de pagamentos que processava transações para dois milhões de usuários. Quando redesenhou o fluxo de autorização, os incidentes em produção caíram 40% em oito meses. Certificação AWS. Mentora informal de três juniores. Nenhuma entrega atrasada em seis anos.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Sarah foi preterida pela terceira vez. Mark tinha entrado seis meses depois dela. Currículo mais curto. Menos certificações. Mas toda sexta-feira, Mark mandava um e-mail de três linhas ao gestor: o que resolveu na semana, que problema aquilo evitou, quanto custaria se ninguém tivesse resolvido. Três frases. Cinco minutos.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Pr>
          <w:rtl w:val="0"/>
        </w:rPr>
        <w:t xml:space="preserve">intrigante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mas quando me pedem um exemplo concreto do impacto dela, eu não tenho o que mostrar.”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Seis anos de dados numa planilha. Nenhuma linha sobre o que aquilo significava para o negócio.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O endereço era outro.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Fonts w:ascii="Georgia" w:cs="Georgia" w:eastAsia="Georgia" w:hAnsi="Georgia"/>
          <w:b w:val="1"/>
          <w:bCs w:val="1"/>
          <w:color w:val="222222"/>
          <w:sz w:val="22"/>
          <w:szCs w:val="22"/>
          <w:rtl w:val="0"/>
        </w:rPr>
        <w:t xml:space="preserve">Ravi</w:t>
      </w: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do mundo, em Bangalore, um consultor chamado Ravi tinha passado seis anos construindo uma prática independente em desenvolvimento de liderança. Quinze clientes, todos por indicação. Cada um renovava todo ano. Em seis anos, Ravi nunca publicou um artigo, nunca criou um perfil profissional que alguém pudesse encontrar numa busca, nunca falou num evento. O faturamento tinha parado de crescer havia dois anos. O trabalho continuava excelente; o problema é que as únicas pessoas que sabiam disso eram as que já pagavam por ele.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começou na carreira como engenheiro de dados, migrou para consultoria de projetos, depois para desenvolvimento de pessoas. Conhecia os dois lados: o técnico e o humano. Sabia construir times. Sabia que líderes técnicos raramente travavam por falta de competência. Quase sempre, o que faltava era a narrativa. Aplicava isso nos clientes. Nunca tinha aplicado a si mesmo.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que Ravi nunca tinha ouvido falar, com menos experiência, com resultados documentados publicamente em artigos e cases no LinkedIn. Ravi tinha os melhores resultados. O outro tinha a história contada.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Fonts w:ascii="Georgia" w:cs="Georgia" w:eastAsia="Georgia" w:hAnsi="Georgia"/>
          <w:b w:val="1"/>
          <w:bCs w:val="1"/>
          <w:color w:val="222222"/>
          <w:sz w:val="22"/>
          <w:szCs w:val="22"/>
          <w:rtl w:val="0"/>
        </w:rPr>
        <w:t xml:space="preserve">Anna</w:t>
      </w: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Dois anos como gerente de produto. Tinha lançado três produtos em mercados novos, montado um time de oito pessoas, negociado com investidores. Os números de adoção eram bons. Os de retenção, melhores ainda.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tinha construído o produto. Faltava a narrativa que explicava por que aquele produto importava.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Pr>
          <w:rFonts w:ascii="Georgia" w:cs="Georgia" w:eastAsia="Georgia" w:hAnsi="Georgia"/>
          <w:b w:val="1"/>
          <w:bCs w:val="1"/>
          <w:color w:val="222222"/>
          <w:sz w:val="22"/>
          <w:szCs w:val="22"/>
          <w:rtl w:val="0"/>
        </w:rPr>
        <w:t xml:space="preserve">Lucas</w:t>
      </w:r>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por anos. Nunca tinha registrado uma única vez. Não passou.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construído o modelo. Faltava o registro de como tinha convencido os times que o adotaram.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engenheira em Londres que entrega resultado e ninguém vê. Um consultor em Bangalore que é excelente e o mercado não sabe. Uma gerente de produto em Estocolmo que constrói mas não traduz. Um cientista de dados no Brasil que constrói o modelo mas nunca mostra quem convenceu. Países diferentes, culturas completamente distintas. O mesmo fenômeno.</w:t>
      </w:r>
    </w:p>
    <w:p w:rsidR="00000000" w:rsidDel="00000000" w:rsidP="00000000" w:rsidRDefault="00000000" w:rsidRPr="00000000" w14:paraId="000000DD">
      <w:pPr>
        <w:pStyle w:val="Heading2"/>
        <w:jc w:val="center"/>
        <w:rPr/>
      </w:pPr>
      <w:bookmarkStart w:colFirst="0" w:colLast="0" w:name="_cckh4suw1rgp" w:id="0"/>
      <w:bookmarkEnd w:id="0"/>
      <w:r>
        <w:rPr>
          <w:rtl w:val="0"/>
        </w:rPr>
        <w:t xml:space="preserve">Quatro pontos de partida, a mesma estrutura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Quatro carreiras, quatro países, o mesmo método. Onde cada uma chegou, e com que sinais, está nos capítulos a seguir.</w:t>
      </w:r>
      <w:r>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F">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SARAH</w:t>
            </w:r>
            <w:r>
              <w:rPr>
                <w:rtl w:val="0"/>
              </w:rPr>
            </w:r>
          </w:p>
          <w:p w:rsidR="00000000" w:rsidDel="00000000" w:rsidP="00000000" w:rsidRDefault="00000000" w:rsidRPr="00000000" w14:paraId="000000E0">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i w:val="0"/>
                <w:iCs w:val="0"/>
                <w:smallCaps w:val="0"/>
                <w:strike w:val="0"/>
                <w:u w:val="none"/>
                <w:shd w:fill="auto" w:val="clear"/>
                <w:vertAlign w:val="baseline"/>
                <w:rtl w:val="0"/>
              </w:rPr>
              <w:t xml:space="preserve">Londres · Eng. de Software Sênior para Tech Lead</w:t>
            </w:r>
            <w:r>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Antes</w:t>
            </w:r>
            <w:r>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Pr>
                <w:rtl w:val="0"/>
              </w:rPr>
            </w:r>
          </w:p>
          <w:p w:rsidR="00000000" w:rsidDel="00000000" w:rsidP="00000000" w:rsidRDefault="00000000" w:rsidRPr="00000000" w14:paraId="000000E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Depois</w:t>
            </w:r>
            <w:r>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Pr>
                <w:rtl w:val="0"/>
              </w:rPr>
            </w:r>
          </w:p>
          <w:p w:rsidR="00000000" w:rsidDel="00000000" w:rsidP="00000000" w:rsidRDefault="00000000" w:rsidRPr="00000000" w14:paraId="000000E3">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Sinais</w:t>
            </w:r>
            <w:r>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5">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RAVI</w:t>
            </w:r>
            <w:r>
              <w:rPr>
                <w:rtl w:val="0"/>
              </w:rPr>
            </w:r>
          </w:p>
          <w:p w:rsidR="00000000" w:rsidDel="00000000" w:rsidP="00000000" w:rsidRDefault="00000000" w:rsidRPr="00000000" w14:paraId="000000E6">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i w:val="0"/>
                <w:iCs w:val="0"/>
                <w:smallCaps w:val="0"/>
                <w:strike w:val="0"/>
                <w:u w:val="none"/>
                <w:shd w:fill="auto" w:val="clear"/>
                <w:vertAlign w:val="baseline"/>
                <w:rtl w:val="0"/>
              </w:rPr>
              <w:t xml:space="preserve">Bangalore · Consultor de Liderança</w:t>
            </w:r>
            <w:r>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Antes</w:t>
            </w:r>
            <w:r>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Pr>
                <w:rtl w:val="0"/>
              </w:rPr>
            </w:r>
          </w:p>
          <w:p w:rsidR="00000000" w:rsidDel="00000000" w:rsidP="00000000" w:rsidRDefault="00000000" w:rsidRPr="00000000" w14:paraId="000000E8">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Depois</w:t>
            </w:r>
            <w:r>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Pr>
                <w:rtl w:val="0"/>
              </w:rPr>
            </w:r>
          </w:p>
          <w:p w:rsidR="00000000" w:rsidDel="00000000" w:rsidP="00000000" w:rsidRDefault="00000000" w:rsidRPr="00000000" w14:paraId="000000E9">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Sinais</w:t>
            </w:r>
            <w:r>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Pr>
                <w:rtl w:val="0"/>
              </w:rPr>
            </w:r>
          </w:p>
        </w:tc>
      </w:tr>
    </w:tb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B">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ANNA</w:t>
            </w:r>
            <w:r>
              <w:rPr>
                <w:rtl w:val="0"/>
              </w:rPr>
            </w:r>
          </w:p>
          <w:p w:rsidR="00000000" w:rsidDel="00000000" w:rsidP="00000000" w:rsidRDefault="00000000" w:rsidRPr="00000000" w14:paraId="000000EC">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i w:val="0"/>
                <w:iCs w:val="0"/>
                <w:smallCaps w:val="0"/>
                <w:strike w:val="0"/>
                <w:u w:val="none"/>
                <w:shd w:fill="auto" w:val="clear"/>
                <w:vertAlign w:val="baseline"/>
                <w:rtl w:val="0"/>
              </w:rPr>
              <w:t xml:space="preserve">Estocolmo · Gerente de Produto para Head de Produto</w:t>
            </w:r>
            <w:r>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Antes</w:t>
            </w:r>
            <w:r>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Pr>
                <w:rtl w:val="0"/>
              </w:rPr>
            </w:r>
          </w:p>
          <w:p w:rsidR="00000000" w:rsidDel="00000000" w:rsidP="00000000" w:rsidRDefault="00000000" w:rsidRPr="00000000" w14:paraId="000000EE">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Depois</w:t>
            </w:r>
            <w:r>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Pr>
                <w:rtl w:val="0"/>
              </w:rPr>
            </w:r>
          </w:p>
          <w:p w:rsidR="00000000" w:rsidDel="00000000" w:rsidP="00000000" w:rsidRDefault="00000000" w:rsidRPr="00000000" w14:paraId="000000EF">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Sinais</w:t>
            </w:r>
            <w:r>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Pr>
                <w:rtl w:val="0"/>
              </w:rPr>
            </w:r>
          </w:p>
        </w:tc>
      </w:tr>
    </w:tbl>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1">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LUCAS</w:t>
            </w:r>
            <w:r>
              <w:rPr>
                <w:rtl w:val="0"/>
              </w:rPr>
            </w:r>
          </w:p>
          <w:p w:rsidR="00000000" w:rsidDel="00000000" w:rsidP="00000000" w:rsidRDefault="00000000" w:rsidRPr="00000000" w14:paraId="000000F2">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Antes</w:t>
            </w:r>
            <w:r>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Pr>
                <w:rtl w:val="0"/>
              </w:rPr>
            </w:r>
          </w:p>
          <w:p w:rsidR="00000000" w:rsidDel="00000000" w:rsidP="00000000" w:rsidRDefault="00000000" w:rsidRPr="00000000" w14:paraId="000000F4">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Depois</w:t>
            </w:r>
            <w:r>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Pr>
                <w:rtl w:val="0"/>
              </w:rPr>
            </w:r>
          </w:p>
          <w:p w:rsidR="00000000" w:rsidDel="00000000" w:rsidP="00000000" w:rsidRDefault="00000000" w:rsidRPr="00000000" w14:paraId="000000F5">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u w:val="none"/>
                <w:shd w:fill="auto" w:val="clear"/>
                <w:vertAlign w:val="baseline"/>
                <w:rtl w:val="0"/>
              </w:rPr>
              <w:t xml:space="preserve">Sinais</w:t>
            </w:r>
            <w:r>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Pr>
                <w:rtl w:val="0"/>
              </w:rPr>
            </w:r>
          </w:p>
        </w:tc>
      </w:tr>
    </w:tbl>
    <w:p w:rsidR="00000000" w:rsidDel="00000000" w:rsidP="00000000" w:rsidRDefault="00000000" w:rsidRPr="00000000" w14:paraId="000000F6">
      <w:pPr>
        <w:spacing w:after="120" w:line="240" w:lineRule="auto"/>
        <w:jc w:val="both"/>
        <w:rPr>
          <w:rFonts w:ascii="Georgia" w:cs="Georgia" w:eastAsia="Georgia" w:hAnsi="Georgia"/>
          <w:sz w:val="22"/>
          <w:szCs w:val="22"/>
        </w:rPr>
      </w:pPr>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inclusive no SSI, o número gratuito do próprio LinkedIn (</w:t>
      </w:r>
      <w:hyperlink r:id="rId13">
        <w:r>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que qualquer framework que eu conhecia. E mais desconfortável.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carreira se apoia em três tipos de habilidade. A primeira é técnica: o que você sabe fazer e que a sua área exige. A segunda é de negócio: como você conecta o que faz ao resultado que alguém (uma empresa, um cliente, um mercado) valoriza. A terceira é interpessoal: como você se relaciona com quem decide o que acontece na sua trajetória.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extraordinária na primeira. Invisível na segunda. Não usava a terceira para criar visibilidade. Ravi dominava a primeira e a terceira: na segunda, fora dos clientes que já pagavam, não existia. Anna dominava a primeira e parte da terceira – na segunda, faltava a ponte entre construir e convencer. Lucas dominava a primeira e tinha a terceira, mas nunca a tornava visível: influenciava times inteiros sem nunca registrar que fora ele.</w:t>
      </w:r>
      <w:r>
        <w:rPr>
          <w:rtl w:val="0"/>
        </w:rPr>
      </w:r>
    </w:p>
    <w:p w:rsidR="00000000" w:rsidDel="00000000" w:rsidP="00000000" w:rsidRDefault="00000000" w:rsidRPr="00000000" w14:paraId="000000FC">
      <w:pPr>
        <w:spacing w:after="280" w:before="280" w:line="240" w:lineRule="auto"/>
        <w:ind w:left="0" w:right="0" w:firstLine="0"/>
        <w:jc w:val="center"/>
        <w:rPr/>
      </w:pPr>
      <w:r>
        <w:rPr/>
        <w:drawing>
          <wp:inline distB="114300" distT="114300" distL="114300" distR="114300">
            <wp:extent cx="3062142" cy="1392714"/>
            <wp:effectExtent b="0" l="0" r="0" t="0"/>
            <wp:docPr descr="Os quatro Triângulos: mesma estrutura, lado fraco diferente." id="15" name="image9.png"/>
            <a:graphic>
              <a:graphicData uri="http://schemas.openxmlformats.org/drawingml/2006/picture">
                <pic:pic>
                  <pic:nvPicPr>
                    <pic:cNvPr descr="Os quatro Triângulos: mesma estrutura, lado fraco diferente." id="0" name="image9.png"/>
                    <pic:cNvPicPr preferRelativeResize="0"/>
                  </pic:nvPicPr>
                  <pic:blipFill>
                    <a:blip r:embed="rId14"/>
                    <a:srcRect b="0" l="0" r="0" t="0"/>
                    <a:stretch>
                      <a:fillRect/>
                    </a:stretch>
                  </pic:blipFill>
                  <pic:spPr>
                    <a:xfrm>
                      <a:off x="0" y="0"/>
                      <a:ext cx="3062142" cy="1392714"/>
                    </a:xfrm>
                    <a:prstGeom prst="rect"/>
                    <a:ln/>
                  </pic:spPr>
                </pic:pic>
              </a:graphicData>
            </a:graphic>
          </wp:inline>
        </w:drawing>
      </w:r>
      <w:r>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lado fraco diferente.</w:t>
      </w:r>
      <w:r>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lados estava fraco, a razão era sempre uma de três.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não existia ainda. Precisava ser construída com prática, com exposição, com trabalho real, não com curso genérico.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sz w:val="22"/>
          <w:szCs w:val="22"/>
        </w:rPr>
      </w:pPr>
      <w:r>
        <w:rPr>
          <w:b w:val="0"/>
          <w:bCs w:val="0"/>
          <w:rtl w:val="0"/>
        </w:rPr>
        <w:t xml:space="preserve">A habilidade existia, mas o resultado era invisível para quem decide. O trabalho ficava guardado num relatório, num sistema, numa memória que ninguém abre. Quatro carreiras, o mesmo silêncio.</w:t>
      </w:r>
      <w:r>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aparecia, e algo congelava o passo. Um medo. Uma crença. Um hábito de esperar ser chamado em vez de chegar.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causas. Sempre uma. Às vezes duas sobrepostas. Quando </w:t>
      </w:r>
      <w:r>
        <w:rPr>
          <w:rtl w:val="0"/>
        </w:rPr>
        <w:t xml:space="preserve">se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causa está </w:t>
      </w:r>
      <w:r>
        <w:rPr>
          <w:rtl w:val="0"/>
        </w:rPr>
        <w:t xml:space="preserve">presente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em qual lado da carreira – a estagnação deixa de ser um mistério e vira problema com endereço. Problemas com endereço se resolvem.</w:t>
      </w:r>
    </w:p>
    <w:p w:rsidR="00000000" w:rsidDel="00000000" w:rsidP="00000000" w:rsidRDefault="00000000" w:rsidRPr="00000000" w14:paraId="00000104">
      <w:pPr>
        <w:spacing w:after="280" w:before="280" w:line="240" w:lineRule="auto"/>
        <w:ind w:left="0" w:right="0" w:firstLine="0"/>
        <w:jc w:val="center"/>
        <w:rPr/>
      </w:pPr>
      <w:r>
        <w:rPr/>
        <w:drawing>
          <wp:inline distB="114300" distT="114300" distL="114300" distR="114300">
            <wp:extent cx="2020824" cy="1901952"/>
            <wp:effectExtent b="0" l="0" r="0" t="0"/>
            <wp:docPr descr="As três causas de bloqueio: desenvolver, comunicar, superar." id="14" name="image10.png"/>
            <a:graphic>
              <a:graphicData uri="http://schemas.openxmlformats.org/drawingml/2006/picture">
                <pic:pic>
                  <pic:nvPicPr>
                    <pic:cNvPr descr="As três causas de bloqueio: desenvolver, comunicar, superar." id="0" name="image10.png"/>
                    <pic:cNvPicPr preferRelativeResize="0"/>
                  </pic:nvPicPr>
                  <pic:blipFill>
                    <a:blip r:embed="rId15"/>
                    <a:srcRect b="0" l="0" r="0" t="0"/>
                    <a:stretch>
                      <a:fillRect/>
                    </a:stretch>
                  </pic:blipFill>
                  <pic:spPr>
                    <a:xfrm>
                      <a:off x="0" y="0"/>
                      <a:ext cx="2020824" cy="1901952"/>
                    </a:xfrm>
                    <a:prstGeom prst="rect"/>
                    <a:ln/>
                  </pic:spPr>
                </pic:pic>
              </a:graphicData>
            </a:graphic>
          </wp:inline>
        </w:drawing>
      </w:r>
      <w:r>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só.</w:t>
      </w:r>
      <w:r>
        <w:rPr>
          <w:rtl w:val="0"/>
        </w:rPr>
      </w:r>
    </w:p>
    <w:p w:rsidR="00000000" w:rsidDel="00000000" w:rsidP="00000000" w:rsidRDefault="00000000" w:rsidRPr="00000000" w14:paraId="00000106">
      <w:pPr>
        <w:pStyle w:val="Heading2"/>
        <w:jc w:val="center"/>
        <w:rPr/>
      </w:pPr>
      <w:r>
        <w:rPr>
          <w:rtl w:val="0"/>
        </w:rPr>
        <w:t xml:space="preserve">Profissional Exponencial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 e sim quem sabe identificar com precisão o que precisa desenvolver, o que precisa comunicar e o que precisa superar, e age sobre isso com intenção, não com esforço adicional.”</w:t>
      </w:r>
      <w:r>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Pr>
          <w:rtl w:val="0"/>
        </w:rPr>
        <w:t xml:space="preserve">fazem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Pr>
          <w:rtl w:val="0"/>
        </w:rPr>
        <w:t xml:space="preserve">bem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Dados da Gallup mostram que quem usa seus pontos fortes diariamente é 6 vezes mais engajado, e que times desenvolvidos a partir das forças são cerca de 8% mais produtivos. O ponto de partida está em entender o que já é forte e por que isso não aparece – antes de consertar o que está fraco.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tl w:val="0"/>
        </w:rPr>
        <w:t xml:space="preserve">C</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Três lados – Habilidades Técnicas, Habilidades de Negócios, Habilidades Interpessoais. Combinados com as três causas (desenvolver, comunicar, superar) mapeiam qualquer carreira, em qualquer área, em qualquer país. A estrutura é a mesma para a engenheira em Londres, o consultor em Bangalore, a gerente de produto em Estocolmo, o cientista de dados no Brasil. O conteúdo é de cada um.</w:t>
      </w:r>
    </w:p>
    <w:p w:rsidR="00000000" w:rsidDel="00000000" w:rsidP="00000000" w:rsidRDefault="00000000" w:rsidRPr="00000000" w14:paraId="0000010B">
      <w:pPr>
        <w:spacing w:after="280" w:before="280" w:line="240" w:lineRule="auto"/>
        <w:ind w:left="0" w:right="0" w:firstLine="0"/>
        <w:jc w:val="center"/>
        <w:rPr/>
      </w:pPr>
      <w:r>
        <w:rPr/>
        <w:drawing>
          <wp:inline distB="114300" distT="114300" distL="114300" distR="114300">
            <wp:extent cx="2909986" cy="1530488"/>
            <wp:effectExtent b="0" l="0" r="0" t="0"/>
            <wp:docPr descr="O Triângulo de Competências: Habilidades Técnicas, de Negócios e Interpessoais." id="17" name="image12.png"/>
            <a:graphic>
              <a:graphicData uri="http://schemas.openxmlformats.org/drawingml/2006/picture">
                <pic:pic>
                  <pic:nvPicPr>
                    <pic:cNvPr descr="O Triângulo de Competências: Habilidades Técnicas, de Negócios e Interpessoais." id="0" name="image12.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lado que já é forte – quase sempre o técnico, porque foi o que garantiu o emprego e se tornou a zona de conforto intelectual. Os outros dois ficam sem atenção e sem investimento. E são eles que decidem o próximo passo.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A IA está acelerando quem já construiu os lados de Negócios e Interpessoais do Triângulo. O lado técnico é o que a automação comoditiza primeiro. Os outros dois lados são os que ela não toca.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mapa que este livro entrega é o que a maioria das pessoas nunca recebeu.</w:t>
      </w:r>
      <w:r>
        <w:rPr>
          <w:rtl w:val="0"/>
        </w:rPr>
      </w:r>
    </w:p>
    <w:p w:rsidR="00000000" w:rsidDel="00000000" w:rsidP="00000000" w:rsidRDefault="00000000" w:rsidRPr="00000000" w14:paraId="00000110">
      <w:pPr>
        <w:pStyle w:val="Heading2"/>
        <w:jc w:val="center"/>
        <w:rPr/>
      </w:pPr>
      <w:r>
        <w:rPr>
          <w:rtl w:val="0"/>
        </w:rPr>
        <w:t xml:space="preserve">O que a IA faz — e o que só você faz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o diagnóstico. Mas ela precisa dos seus dados, não de uma pergunta genérica. Quanto mais contexto real você dá (currículo, entregas, feedback recebido, a vaga que quer), mais o resultado parece uma sessão de consultoria de verdade e menos parece conselho de internet.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Fora do alcance da IA estão as </w:t>
      </w:r>
      <w:r>
        <w:rPr>
          <w:b w:val="1"/>
          <w:bCs w:val="1"/>
          <w:rtl w:val="0"/>
        </w:rPr>
        <w:t xml:space="preserve">Competências Humanas Exclusivas</w:t>
      </w:r>
      <w:r>
        <w:rPr>
          <w:rtl w:val="0"/>
        </w:rPr>
        <w:t xml:space="preserve">: gerar valor a partir de contexto que ninguém documentou, navegar ambiguidade real, tomar decisão com implicações éticas, demonstrar empatia genuína, enxergar o sistema inteiro.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Open to Work, Ryan Roslansky e Aneesh Raman listam cinco capacidades que nenhuma IA substitui: curiosidade, compaixão, criatividade, coragem e comunicação. Essas habilidades moram nos lados de Negócios e Interpessoais do Triângulo – justamente os que a maioria ignora e que nenhuma automação comoditizou. O consultor que você vai montar amplifica essas competências. O que te torna insubstituível mora nessa camada – na interpretação, na decisão e na construção que você faz em cima do que executa.</w:t>
      </w:r>
      <w:r>
        <w:rPr>
          <w:rtl w:val="0"/>
        </w:rPr>
      </w:r>
    </w:p>
    <w:p w:rsidR="00000000" w:rsidDel="00000000" w:rsidP="00000000" w:rsidRDefault="00000000" w:rsidRPr="00000000" w14:paraId="00000114">
      <w:pPr>
        <w:spacing w:after="280" w:before="280" w:line="240" w:lineRule="auto"/>
        <w:ind w:left="0" w:right="0" w:firstLine="0"/>
        <w:jc w:val="center"/>
        <w:rPr/>
      </w:pPr>
      <w:r>
        <w:rPr/>
        <w:drawing>
          <wp:inline distB="114300" distT="114300" distL="114300" distR="114300">
            <wp:extent cx="3323661" cy="1617225"/>
            <wp:effectExtent b="0" l="0" r="0" t="0"/>
            <wp:docPr descr="A máquina lê o seu perfil antes do humano." id="16" name="image18.png"/>
            <a:graphic>
              <a:graphicData uri="http://schemas.openxmlformats.org/drawingml/2006/picture">
                <pic:pic>
                  <pic:nvPicPr>
                    <pic:cNvPr descr="A máquina lê o seu perfil antes do humano." id="0" name="image18.png"/>
                    <pic:cNvPicPr preferRelativeResize="0"/>
                  </pic:nvPicPr>
                  <pic:blipFill>
                    <a:blip r:embed="rId16"/>
                    <a:srcRect b="0" l="0" r="0" t="0"/>
                    <a:stretch>
                      <a:fillRect/>
                    </a:stretch>
                  </pic:blipFill>
                  <pic:spPr>
                    <a:xfrm>
                      <a:off x="0" y="0"/>
                      <a:ext cx="3323661" cy="1617225"/>
                    </a:xfrm>
                    <a:prstGeom prst="rect"/>
                    <a:ln/>
                  </pic:spPr>
                </pic:pic>
              </a:graphicData>
            </a:graphic>
          </wp:inline>
        </w:drawing>
      </w:r>
      <w:r>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ordem mudou: a IA lê antes do humano.</w:t>
      </w:r>
      <w:r>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assim com a Sarah. A IA organizou o diagnóstico dela em minutos e devolveu a frase que ela nunca tinha conseguido escrever sobre o próprio trabalho. Mas o que destravou a promoção que seis anos de entregas impecáveis não tinham trazido foi a decisão de marcar a conversa que faltava, e de se posicionar nela. A ferramenta preparou o terreno. A coragem foi dela.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explora um segundo uso da IA: parceira de aprendizado, não só de produtividade. Quando você descreve uma situação real e pede um diagnóstico, está praticando o ato de articular contexto – uma das habilidades humanas mais valiosas. Quando você ensaia uma conversa difícil com a IA e ela joga as objeções que o gestor poderia ter, está construindo músculo que só se constrói com prática. Para refor</w:t>
      </w:r>
      <w:r>
        <w:rPr>
          <w:rtl w:val="0"/>
        </w:rPr>
        <w:t xml:space="preserve">çar esse ponto,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Pr>
          <w:rtl w:val="0"/>
        </w:rPr>
        <w:t xml:space="preserve">que o conteúdo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Por </w:t>
      </w:r>
      <w:r>
        <w:rPr>
          <w:rtl w:val="0"/>
        </w:rPr>
        <w:t xml:space="preserve">isso, cada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r>
        <w:rPr>
          <w:rtl w:val="0"/>
        </w:rPr>
      </w:r>
    </w:p>
    <w:p w:rsidR="00000000" w:rsidDel="00000000" w:rsidP="00000000" w:rsidRDefault="00000000" w:rsidRPr="00000000" w14:paraId="00000118">
      <w:pPr>
        <w:pStyle w:val="Heading2"/>
        <w:jc w:val="center"/>
        <w:rPr/>
      </w:pPr>
      <w:bookmarkStart w:colFirst="0" w:colLast="0" w:name="_3hs8l2jm7uvt" w:id="1"/>
      <w:bookmarkEnd w:id="1"/>
      <w:r>
        <w:rPr>
          <w:rtl w:val="0"/>
        </w:rPr>
        <w:t xml:space="preserve">Como a ferramenta se monta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O produto é o consultor, e ele se monta em sete exercícios de dez minutos, uma Capacidade por capítulo.</w:t>
      </w:r>
      <w:r>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lado do Triângulo, a força nomeada numa frase (o redesenho da autorização que cortou 40% dos incidentes), o lado mais fraco com a causa (comunicar: a mentoria existia, nenhum stakeholder sabia) e duas opções de primeiro passo para a mesma semana.</w:t>
      </w:r>
      <w:r>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de cada capítulo: uma história que cria a pergunta, um prompt que você executa, um resultado concreto que sai de sua sessão com a IA. Ao final dos sete capítulos, você cola no início de qualquer chat um único comando, e o consultor lembra quem você é, onde quer chegar, o que já construiu.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Em 90 dias, dois novos contratos chegaram por pessoas que o encontraram online. Pela primeira vez em seis anos.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um deles continuou com as mesmas habilidades. O Triângulo só apontou onde elas renderiam mais.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que você vai começar a construir agora.</w:t>
      </w:r>
    </w:p>
    <w:p w:rsidR="00000000" w:rsidDel="00000000" w:rsidP="00000000" w:rsidRDefault="00000000" w:rsidRPr="00000000" w14:paraId="00000120">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1">
      <w:pPr>
        <w:spacing w:after="220" w:before="60" w:line="276" w:lineRule="auto"/>
        <w:jc w:val="center"/>
        <w:rPr>
          <w:sz w:val="34"/>
          <w:szCs w:val="34"/>
        </w:rPr>
      </w:pPr>
      <w:r>
        <w:rPr>
          <w:rtl w:val="0"/>
        </w:rPr>
      </w:r>
    </w:p>
    <w:p w:rsidR="00000000" w:rsidDel="00000000" w:rsidP="00000000" w:rsidRDefault="00000000" w:rsidRPr="00000000" w14:paraId="00000122">
      <w:pPr>
        <w:pStyle w:val="Heading1"/>
        <w:jc w:val="center"/>
        <w:rPr/>
      </w:pPr>
      <w:r>
        <w:rPr>
          <w:rtl w:val="0"/>
        </w:rPr>
        <w:t xml:space="preserve">Sua força e seu freio</w:t>
      </w:r>
    </w:p>
    <w:p w:rsidR="00000000" w:rsidDel="00000000" w:rsidP="00000000" w:rsidRDefault="00000000" w:rsidRPr="00000000" w14:paraId="00000123">
      <w:pPr>
        <w:spacing w:after="280" w:before="280" w:line="240" w:lineRule="auto"/>
        <w:ind w:left="0" w:right="0" w:firstLine="0"/>
        <w:jc w:val="center"/>
        <w:rPr/>
      </w:pPr>
      <w:r>
        <w:rPr/>
        <w:drawing>
          <wp:inline distB="114300" distT="114300" distL="114300" distR="114300">
            <wp:extent cx="3104936" cy="1458725"/>
            <wp:effectExtent b="0" l="0" r="0" t="0"/>
            <wp:docPr descr="Capítulo 1: sua força e seu freio." id="19" name="image4.png"/>
            <a:graphic>
              <a:graphicData uri="http://schemas.openxmlformats.org/drawingml/2006/picture">
                <pic:pic>
                  <pic:nvPicPr>
                    <pic:cNvPr descr="Capítulo 1: sua força e seu freio." id="0" name="image4.png"/>
                    <pic:cNvPicPr preferRelativeResize="0"/>
                  </pic:nvPicPr>
                  <pic:blipFill>
                    <a:blip r:embed="rId17"/>
                    <a:srcRect b="0" l="0" r="0" t="0"/>
                    <a:stretch>
                      <a:fillRect/>
                    </a:stretch>
                  </pic:blipFill>
                  <pic:spPr>
                    <a:xfrm>
                      <a:off x="0" y="0"/>
                      <a:ext cx="3104936" cy="1458725"/>
                    </a:xfrm>
                    <a:prstGeom prst="rect"/>
                    <a:ln/>
                  </pic:spPr>
                </pic:pic>
              </a:graphicData>
            </a:graphic>
          </wp:inline>
        </w:drawing>
      </w:r>
      <w:r>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lado forte, desenvolva o lado fraco.</w:t>
      </w:r>
      <w:r>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o gestor dizendo “você é muito bom” na avaliação anual. Não a colega dizendo “você devia se valorizar mais” depois do expediente. Dados. Qual lado está forte, qual está fraco. E a causa: se é algo que você precisa construir, mostrar, ou destravar.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onde Sarah estava. Seis anos de entregas impecáveis. Zero diagnóstico. Onde estão os 85% que, segundo o mesmo levantamento do LinkedIn, não tiveram ajuda do gestor para montar um plano nos últimos seis meses. Navegando sem mapa. E quem navega sem mapa corre um risco maior que a lentidão: avançar depressa na direção errada.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Sabia que tinha 847 horas de cursos concluídos nos últimos seis anos. Sabia que tinha um índice de entrega no prazo de 97%. Sabia que o sistema que ela arquitetou tinha uma disponibilidade de 99,94%, o que em finanças não é um número técnico: é o tipo de coisa que aparece no relatório do board quando vai mal, e que não aparece em lugar nenhum quando vai bem.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Faltava à planilha a resposta para uma pergunta simples: o que acontece depois que o trabalho fica pronto?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Adicionava a tarefa como “concluída” no sistema. E seguia para o próximo. Em seis anos, essa sequência tinha se repetido dezenas de vezes. Em seis anos, nenhum stakeholder fora do time técnico tinha se virado para ela numa reunião e dito: “Foi a Sarah que fez isso.”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Só que ninguém – nem ela: tinha percebido que essa razão estava ali.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cinco minutos escrevendo três linhas para o gestor. Aquilo tinha forma de história: o que tinha travado, o que ele decidiu, o que aquilo evitou. Três frases. O gestor chegava na segunda-feira com material concreto na cabeça. Quando a vaga de Tech Lead abriu e o comitê perguntou “quem tem impacto visível?”, o nome que veio primeiro não foi o de Sarah.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foi preterida pela terceira vez.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Sentamos numa sala de reunião pequena: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o tipo de reunião onde alguém chega com a resposta que quer confirmar, não com uma pergunta genuína. Sarah queria que eu confirmasse que o sistema estava errado. Que ela tinha sido injustiçada. Que havia algo de errado com a empresa ou com o gestor ou com o processo de promoção.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Mas não era nenhuma dessas coisas.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“Mas ninguém está gerenciando a narrativa do trabalho. E a narrativa é o que chega nos lugares onde as decisões são tomadas.”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planilha tinha 847 horas de evidência. Nenhuma no formato que o comitê precisava.</w:t>
      </w:r>
      <w:r>
        <w:rPr>
          <w:rtl w:val="0"/>
        </w:rPr>
      </w:r>
    </w:p>
    <w:p w:rsidR="00000000" w:rsidDel="00000000" w:rsidP="00000000" w:rsidRDefault="00000000" w:rsidRPr="00000000" w14:paraId="00000135">
      <w:pPr>
        <w:pStyle w:val="Heading2"/>
        <w:jc w:val="center"/>
        <w:rPr/>
      </w:pPr>
      <w:r>
        <w:rPr>
          <w:rtl w:val="0"/>
        </w:rPr>
        <w:t xml:space="preserve">Três causas. Um endereço.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ponto (a diferença entre entregar e fazer o resultado ser visto) é o que separa a causa “comunicar” das outras duas. A habilidade existe. O resultado existe. Mas a narrativa que conecta os dois para quem decide nunca foi construída.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frustra as pessoas quando aparece no diagnóstico. Porque parece injusto. Parece que o mérito não deveria depender de como você fala sobre ele. Mas em toda carreira (empregado, autônomo, líder, técnico) existe alguém que decide o que acontece a seguir. E essa pessoa decide com as informações que tem. Se o seu trabalho não aparece nessas informações, ele não entra na conta.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é o comitê executivo, o sócio, o conselho, ou o mercado que contrata diretores. O endereço muda de nome; a mecânica é a mesma.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lado do Triângulo está fraco, existem três razões possíveis. Confundi-las é o erro mais comum. É também o mais caro.</w:t>
      </w:r>
      <w:r>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não existe ainda. </w:t>
      </w:r>
      <w:r>
        <w:rPr>
          <w:rtl w:val="0"/>
        </w:rPr>
        <w:t xml:space="preserve">A pessoa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realmente não desenvolveu aquela competência. O que fazer: praticar, aprender, acumular experiência real no campo – não fazer mais um curso genérico que descreve o conceito sem criar o músculo.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mas o resultado é invisível para quem decide. </w:t>
      </w:r>
      <w:r>
        <w:rPr>
          <w:rtl w:val="0"/>
        </w:rPr>
        <w:t xml:space="preserve">A pessoa entrega, e o trabalho fica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guardado num sistema, num relatório, numa memória que ninguém acessa. O que fazer: criar o canal. Não se autopromover: informar. Há uma diferença enorme entre “olhe o que eu fiz” e “aqui está um resultado que você deveria saber, porque afeta uma decisão que você vai tomar”.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a oportunidade aparece, e algo interno congela o movimento. Um medo de como vai ser recebido. Uma crença de que é cedo demais, ou tarde demais, ou que não é o lugar. Um hábito de esperar um convite que nunca chega porque ninguém sabe que você está disponível. O que fazer: descrever o que trava (não em termos vagos, mas o comportamento específico) e depois praticar o comportamento oposto, em doses pequenas, no trabalho real.</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Quem precisa comunicar uma competência que já tem se matricula em mais um curso. Quem precisa superar um medo estuda mais técnica, como se técnica dissolvesse medo. E quem precisa desenvolver a competência de verdade passa meses procurando um bloqueio psicológico que não existe: o que falta é prática.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precisava de mais habilidade técnica. Precisava comunicar o que já tinha. Esse diagnóstico errado, “preciso ser ainda melhor antes de me mostrar”, custou três promoções.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não precisava de mais clientes fiéis. Precisava comunicar para quem ainda não o conhecia. Cada ano sem presença digital era um ano de faturamento deixado na mesa.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não precisava de mais domínio técnico. Precisava superar a crença de que pedir ajuda na frente do time revelava fraqueza, e isso não se resolve com curso, só com o ato de pedir.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w:t>
      </w:r>
      <w:r>
        <w:rPr>
          <w:rtl w:val="0"/>
        </w:rPr>
        <w:t xml:space="preserve">presente no seu caso, e em qual lado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Triângulo: o próximo passo muda completamente. Deixa de ser “se desenvolva mais” e passa a ser “comunique o que existe” ou “supere o que trava”. São problemas diferentes, com soluções diferentes. E quando você acerta o problema, a ação certa anda rápido: resolve em semanas o que antes se arrastava por anos.</w:t>
      </w:r>
    </w:p>
    <w:p w:rsidR="00000000" w:rsidDel="00000000" w:rsidP="00000000" w:rsidRDefault="00000000" w:rsidRPr="00000000" w14:paraId="00000144">
      <w:pPr>
        <w:pStyle w:val="Heading2"/>
        <w:jc w:val="center"/>
        <w:rPr/>
      </w:pPr>
      <w:r>
        <w:rPr>
          <w:rtl w:val="0"/>
        </w:rPr>
        <w:t xml:space="preserve">O que você sai com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mapeia os resultados. A IA vai ler o seu currículo ou o que você trouxer, vai identificar fatos em cada vértice, e vai devolver duas coisas que a maioria das pessoas nunca recebeu de forma clara: a frase que resume sua força em linguagem de impacto, e o endereço exato do que está travando.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vértices. Cada um com uma nota de 0 a 10. Cada nota marcada como HIPÓTESE se a evidência for fraca, ou CONCLUSÃO se for sólida. Porque parte do valor desta análise é ser honesta sobre o que sabe e o que ainda precisa de validação externa. Um diagnóstico inflado não serve para nada: só posterga o problema.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 pronta para usar numa conversa de carreira, numa entrevista, numa proposta; um radar com os três lados do seu Triângulo, cada um com nota e âncora comportamental; a causa exata do lado mais fraco.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tipo de resultado que costuma sair de uma sessão paga com uma bo</w:t>
      </w:r>
      <w:r>
        <w:rPr>
          <w:rtl w:val="0"/>
        </w:rPr>
        <w:t xml:space="preserve">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consultoria. Aqui você chega nele em dez minutos, com os seus dados, na sua IA.</w:t>
      </w:r>
    </w:p>
    <w:p w:rsidR="00000000" w:rsidDel="00000000" w:rsidP="00000000" w:rsidRDefault="00000000" w:rsidRPr="00000000" w14:paraId="00000149">
      <w:pPr>
        <w:pStyle w:val="Heading2"/>
        <w:jc w:val="center"/>
        <w:rPr/>
      </w:pPr>
      <w:r>
        <w:rPr>
          <w:rtl w:val="0"/>
        </w:rPr>
        <w:t xml:space="preserve">O exercício — Capacidade 1</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4E">
      <w:pPr>
        <w:spacing w:after="80" w:lineRule="auto"/>
        <w:rPr/>
      </w:pPr>
      <w:r>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lados com cada nota marcada como hipótese ou conclusão, e uma ação para esta semana.</w:t>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lados do Triângulo,</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lado fraco + UMA causa</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2">
      <w:pPr>
        <w:spacing w:after="80" w:lineRule="auto"/>
        <w:rPr/>
      </w:pPr>
      <w:r>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lados.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lado que precisa de atenção, a causa exata, e duas opções de ação para esta semana. Você escolhe qual. Mais um sinal concreto para saber em sete dias se funcionou – sim ou não, sem subjetividade.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77">
      <w:pPr>
        <w:pStyle w:val="Heading2"/>
        <w:jc w:val="center"/>
        <w:rPr/>
      </w:pPr>
      <w:r>
        <w:rPr>
          <w:rtl w:val="0"/>
        </w:rPr>
        <w:t xml:space="preserve">A frase que ninguém tinha formulado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Era o que estava na planilha, mas formulado de um jeito que ela nunca tinha tentado formular.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sem feedback externo para confirmar. A IA era honesta sobre isso: com os dados que tinha, era sua melhor estimativa, não uma conclusão.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Lado fraco: Interpessoais. Causa: comunicar. A mentoria dos três juniores existia – ninguém acima dela sabia.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Pediu quinze minutos. O gestor topou sem hesitar: o que, em si, já era um dado. Na conversa, ela apresentou os 40%, o que tinha causado o problema, o que ela tinha decidido, o que aquilo tinha evitado em risco financeiro e em experiência do usuário. Levou doze minutos. O gestor ficou quieto por alguns segundos.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sabia o que não sabia. Agora sabia.</w:t>
      </w:r>
      <w:r>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porque Ravi nunca tinha traduzido o que fazia em linguagem de resultado. A frase que faltava: “reduzi turnover voluntário em 18% em seis meses de programa”, não “transformei líderes”. Em três meses, dobrou o faturamento – o serviço era o mesmo, a frase era outra.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ali leu o que estava escrito e devolveu uma hipótese. O que Ravi fez, e a máquina não teria como fazer, foi decidir que a pergunta valia ser feita a um cliente de verdade, escolher qual cliente, e aguentar a resposta. Essa camada tem um nome neste livro: Competências Humanas Exclusivas. Elas são a matéria-prima do método. Sem elas, o prompt devolve um diagnóstico genérico, porque foi genérico o que entrou.</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lado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1">
      <w:pPr>
        <w:spacing w:after="80" w:lineRule="auto"/>
        <w:rPr/>
      </w:pPr>
      <w:r>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Capacidade por capítulo. No Capítulo 7, esse bloco estará completo, e é ele que vira o consultor, instalável no Claude, no ChatGPT ou no Gemini.</w:t>
      </w:r>
    </w:p>
    <w:p w:rsidR="00000000" w:rsidDel="00000000" w:rsidP="00000000" w:rsidRDefault="00000000" w:rsidRPr="00000000" w14:paraId="00000193">
      <w:pPr>
        <w:pStyle w:val="Heading2"/>
        <w:jc w:val="center"/>
        <w:rPr/>
      </w:pPr>
      <w:r>
        <w:rPr>
          <w:rtl w:val="0"/>
        </w:rPr>
        <w:t xml:space="preserve">Rastros levam a promoções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mas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tem agora o mapa inicial. Você sabe qual lado provavelmente está mais fraco. Sabe qual causa está operando. Tem duas opções concretas para esta semana, e cada uma serve para coletar um dado novo. Em sete dias ninguém se transforma. Em sete dias você descobre se algo mudou. É o suficiente para dar o próximo passo.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conseguiu quinze minutos com o gestor. O sinal chegou em dois dias – antes do prazo. O gestor não apenas confirmou que tinha ouvido: na semana seguinte, ele mencionou o nome dela numa reunião de produto que ela nem estava. Ela não sabia que aquilo tinha acontecido – soube quando um colega comentou depois. Esse era o sinal: seu nome tinha chegado a uma sala onde antes não existia.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ainda não tinha chegado. Tinha começado o caminho que leva até ela.</w:t>
      </w:r>
      <w:r>
        <w:rPr>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adivinhar e começar a trabalhar com dados reais sobre si mesmo é o primeiro movimento do que chamo de Profissional Exponencial. Nada a ver com título ou cargo. É a decisão de saber com precisão onde você está, onde quer chegar, e qual das três causas está no caminho, e quem sabe isso age diferente – não por ter mais capacidade, mas por colocar a capacidade que tem no lugar certo.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simplesmente porque nunca tinha tido um mapa. Agora você tem o começo de um.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Produz algo que você vai usar por semanas, e que, quando revisitado no Capítulo 7, vai mostrar exatamente quanto o mapa mudou desde o primeiro corte.</w:t>
      </w:r>
    </w:p>
    <w:p w:rsidR="00000000" w:rsidDel="00000000" w:rsidP="00000000" w:rsidRDefault="00000000" w:rsidRPr="00000000" w14:paraId="0000019B">
      <w:pPr>
        <w:spacing w:after="80" w:lineRule="auto"/>
        <w:rPr/>
      </w:pPr>
      <w:r>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lados (público), e a sua alavanca com causa exata e sinal binário para sete dias (privado).</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9F">
      <w:pPr>
        <w:spacing w:after="280" w:before="280" w:line="240" w:lineRule="auto"/>
        <w:jc w:val="center"/>
        <w:rPr/>
      </w:pPr>
      <w:r>
        <w:rPr/>
        <w:drawing>
          <wp:inline distB="114300" distT="114300" distL="114300" distR="114300">
            <wp:extent cx="2843418" cy="846392"/>
            <wp:effectExtent b="0" l="0" r="0" t="0"/>
            <wp:docPr descr="Progresso: 1 de 7 Capacidades." id="18" name="image28.png"/>
            <a:graphic>
              <a:graphicData uri="http://schemas.openxmlformats.org/drawingml/2006/picture">
                <pic:pic>
                  <pic:nvPicPr>
                    <pic:cNvPr descr="Progresso: 1 de 7 Capacidades." id="0" name="image28.png"/>
                    <pic:cNvPicPr preferRelativeResize="0"/>
                  </pic:nvPicPr>
                  <pic:blipFill>
                    <a:blip r:embed="rId18"/>
                    <a:srcRect b="0" l="0" r="0" t="0"/>
                    <a:stretch>
                      <a:fillRect/>
                    </a:stretch>
                  </pic:blipFill>
                  <pic:spPr>
                    <a:xfrm>
                      <a:off x="0" y="0"/>
                      <a:ext cx="2843418" cy="846392"/>
                    </a:xfrm>
                    <a:prstGeom prst="rect"/>
                    <a:ln/>
                  </pic:spPr>
                </pic:pic>
              </a:graphicData>
            </a:graphic>
          </wp:inline>
        </w:drawing>
      </w:r>
      <w:r>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Pr>
          <w:rtl w:val="0"/>
        </w:rPr>
      </w:r>
    </w:p>
    <w:p w:rsidR="00000000" w:rsidDel="00000000" w:rsidP="00000000" w:rsidRDefault="00000000" w:rsidRPr="00000000" w14:paraId="000001A1">
      <w:pPr>
        <w:spacing w:after="80" w:lineRule="auto"/>
        <w:rPr/>
      </w:pPr>
      <w:r>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3">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4">
      <w:pPr>
        <w:spacing w:after="220" w:before="60" w:line="276" w:lineRule="auto"/>
        <w:jc w:val="center"/>
        <w:rPr>
          <w:sz w:val="34"/>
          <w:szCs w:val="34"/>
        </w:rPr>
      </w:pPr>
      <w:r>
        <w:rPr>
          <w:rtl w:val="0"/>
        </w:rPr>
      </w:r>
    </w:p>
    <w:p w:rsidR="00000000" w:rsidDel="00000000" w:rsidP="00000000" w:rsidRDefault="00000000" w:rsidRPr="00000000" w14:paraId="000001A5">
      <w:pPr>
        <w:pStyle w:val="Heading1"/>
        <w:jc w:val="center"/>
        <w:rPr/>
      </w:pPr>
      <w:r>
        <w:rPr>
          <w:rtl w:val="0"/>
        </w:rPr>
        <w:t xml:space="preserve">Sua nota de verdade</w:t>
      </w:r>
    </w:p>
    <w:p w:rsidR="00000000" w:rsidDel="00000000" w:rsidP="00000000" w:rsidRDefault="00000000" w:rsidRPr="00000000" w14:paraId="000001A6">
      <w:pPr>
        <w:spacing w:after="280" w:before="280" w:line="240" w:lineRule="auto"/>
        <w:ind w:left="0" w:right="0" w:firstLine="0"/>
        <w:jc w:val="center"/>
        <w:rPr/>
      </w:pPr>
      <w:r>
        <w:rPr/>
        <w:drawing>
          <wp:inline distB="114300" distT="114300" distL="114300" distR="114300">
            <wp:extent cx="3223808" cy="1810820"/>
            <wp:effectExtent b="0" l="0" r="0" t="0"/>
            <wp:docPr descr="Capítulo 2: sua nota de verdade." id="22" name="image23.png"/>
            <a:graphic>
              <a:graphicData uri="http://schemas.openxmlformats.org/drawingml/2006/picture">
                <pic:pic>
                  <pic:nvPicPr>
                    <pic:cNvPr descr="Capítulo 2: sua nota de verdade." id="0" name="image23.png"/>
                    <pic:cNvPicPr preferRelativeResize="0"/>
                  </pic:nvPicPr>
                  <pic:blipFill>
                    <a:blip r:embed="rId19"/>
                    <a:srcRect b="0" l="0" r="0" t="0"/>
                    <a:stretch>
                      <a:fillRect/>
                    </a:stretch>
                  </pic:blipFill>
                  <pic:spPr>
                    <a:xfrm>
                      <a:off x="0" y="0"/>
                      <a:ext cx="3223808" cy="1810820"/>
                    </a:xfrm>
                    <a:prstGeom prst="rect"/>
                    <a:ln/>
                  </pic:spPr>
                </pic:pic>
              </a:graphicData>
            </a:graphic>
          </wp:inline>
        </w:drawing>
      </w:r>
      <w:r>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responde esta pergunta com honestidade, e a razão é simples: nunca tiveram uma forma rigorosa de fazer isso.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lado da sua carreira você está mais fraco?”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“Lado estratégico.” São palavras que descrevem uma área, não um comportamento. Sem comportamento específico, a nota que você se dá pode estar certa ou completamente errada, e você não tem como saber.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era o comportamento. “Comunicação fraca” não dizia nada acionável: o hábito específico de nunca se colocar como referência fazia com que os pedidos de update nunca chegassem, o que fazia com que a exposição nunca acontecesse, o que fazia com que o impacto ficasse invisível. A nota 4 era uma estimativa correta. A justificativa é que estava errada, e sem justificativa correta, o próximo passo seria errado.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A diferença entre “melhore comunicação” e “crie um ponto de contato com stakeholder esta semana e apresente os 40% em formato de impacto de negócio” é a diferença entre uma intenção e uma instrução. A segunda é executável hoje.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o Capítulo 2 faz: transforma a estimativa da Capacidade 1 numa nota defensável, com âncora comportamental específica para cada vértice e uma declaração honesta sobre o que ainda é HIPÓTESE.</w:t>
      </w:r>
    </w:p>
    <w:p w:rsidR="00000000" w:rsidDel="00000000" w:rsidP="00000000" w:rsidRDefault="00000000" w:rsidRPr="00000000" w14:paraId="000001B3">
      <w:pPr>
        <w:pStyle w:val="Heading2"/>
        <w:jc w:val="center"/>
        <w:rPr/>
      </w:pPr>
      <w:r>
        <w:rPr>
          <w:rtl w:val="0"/>
        </w:rPr>
        <w:t xml:space="preserve">Por que a nota importa — e por que a maioria é inútil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não pode ser verificada por ninguém além de si mesmo. Uma impressão, não uma medição. E impressões têm dois problemas sérios quando se trata de carreira.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variam com o contexto. Você se acha comunicativo? Depende. Numa conversa informal, talvez. Numa apresentação para o board de uma empresa de capital aberto, talvez não. “Comunicação” não é um traço fixo: é um conjunto de comportamentos que aparecem em situações específicas. A nota só faz sentido quando está atrelada ao contexto que importa para a sua carreira agora.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não são defensáveis.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 a nota sem âncora vale ainda menos lá do que valia no primeiro ciclo de promoção.</w:t>
      </w:r>
    </w:p>
    <w:p w:rsidR="00000000" w:rsidDel="00000000" w:rsidP="00000000" w:rsidRDefault="00000000" w:rsidRPr="00000000" w14:paraId="000001B7">
      <w:pPr>
        <w:pStyle w:val="Heading2"/>
        <w:jc w:val="center"/>
        <w:rPr/>
      </w:pPr>
      <w:r>
        <w:rPr>
          <w:rtl w:val="0"/>
        </w:rPr>
        <w:t xml:space="preserve">BARS — a escala que funciona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Behaviorally Anchored Rating Scale,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significa “bom em negócios”: significa “demonstrou em ao menos uma situação documentada a capacidade de traduzir uma decisão técnica em impacto financeiro quantificável para um stakeholder não-técnico.” Essa nota, com essa âncora, é defensável. “Bom em negócios” não é.</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usa essa lógica. Ela vai fazer uma pergunta por vértice: uma pergunta comportamental específica ao que já sabe sobre você. Vai esperar você responder com uma situação real. E vai ancorar a nota no que você descreveu, não no que você acha de si mesmo. Se a situação que você trouxer for vaga, a nota vem como HIPÓTESE. Se for sólida, vem como CONCLUSÃO. Em ambos os casos, você recebe a descrição exata do comportamento que a justifica, e o que te levaria um ponto acima.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Essa instrução é executável. A outra não é.</w:t>
      </w:r>
    </w:p>
    <w:p w:rsidR="00000000" w:rsidDel="00000000" w:rsidP="00000000" w:rsidRDefault="00000000" w:rsidRPr="00000000" w14:paraId="000001BC">
      <w:pPr>
        <w:pStyle w:val="Heading2"/>
        <w:jc w:val="center"/>
        <w:rPr/>
      </w:pPr>
      <w:r>
        <w:rPr>
          <w:rtl w:val="0"/>
        </w:rPr>
        <w:t xml:space="preserve">Quando a âncora sobe a nota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descobriu no exercício deste capítulo um detalhe que mudou a forma como ela via o próprio triângulo.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que ela sabia que era controversa, documentou o raciocínio, defendeu para o time, e viu funcionar: era o tipo de decisão que separa engenheiro sênior de alguém pronto para Tech Lead. A execução, todo mundo faz. O raciocínio de trade-off documentado e comunicado internamente: esse é o diferenciador.</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ela nem tinha pensado nisso como “habilidade de negócio”. Era uma decisão técnica com implicação financeira, e ela tinha feito o cálculo. Isso era o lado de Negócios funcionando, mesmo que silenciosamente.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Essa distinção importava. O próximo passo mudava completamente dependendo de qual das duas era o diagnóstico correto.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perguntas. Três respostas. Três notas com ancoragem comportamental. Um radar mais preciso do que o mapa inicial.</w:t>
      </w:r>
      <w:r>
        <w:rPr>
          <w:rtl w:val="0"/>
        </w:rPr>
      </w:r>
    </w:p>
    <w:p w:rsidR="00000000" w:rsidDel="00000000" w:rsidP="00000000" w:rsidRDefault="00000000" w:rsidRPr="00000000" w14:paraId="000001C2">
      <w:pPr>
        <w:spacing w:after="280" w:before="280" w:line="240" w:lineRule="auto"/>
        <w:ind w:left="0" w:right="0" w:firstLine="0"/>
        <w:jc w:val="center"/>
        <w:rPr/>
      </w:pPr>
      <w:r>
        <w:rPr/>
        <w:drawing>
          <wp:inline distB="114300" distT="114300" distL="114300" distR="114300">
            <wp:extent cx="2914741" cy="1721412"/>
            <wp:effectExtent b="0" l="0" r="0" t="0"/>
            <wp:docPr descr="O radar do Triângulo: cada nota marcada como HIPÓTESE ou CONCLUSÃO." id="20" name="image26.png"/>
            <a:graphic>
              <a:graphicData uri="http://schemas.openxmlformats.org/drawingml/2006/picture">
                <pic:pic>
                  <pic:nvPicPr>
                    <pic:cNvPr descr="O radar do Triângulo: cada nota marcada como HIPÓTESE ou CONCLUSÃO." id="0" name="image26.png"/>
                    <pic:cNvPicPr preferRelativeResize="0"/>
                  </pic:nvPicPr>
                  <pic:blipFill>
                    <a:blip r:embed="rId20"/>
                    <a:srcRect b="0" l="0" r="0" t="0"/>
                    <a:stretch>
                      <a:fillRect/>
                    </a:stretch>
                  </pic:blipFill>
                  <pic:spPr>
                    <a:xfrm>
                      <a:off x="0" y="0"/>
                      <a:ext cx="2914741" cy="1721412"/>
                    </a:xfrm>
                    <a:prstGeom prst="rect"/>
                    <a:ln/>
                  </pic:spPr>
                </pic:pic>
              </a:graphicData>
            </a:graphic>
          </wp:inline>
        </w:drawing>
      </w:r>
      <w:r>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Pr>
          <w:rtl w:val="0"/>
        </w:rPr>
      </w:r>
    </w:p>
    <w:p w:rsidR="00000000" w:rsidDel="00000000" w:rsidP="00000000" w:rsidRDefault="00000000" w:rsidRPr="00000000" w14:paraId="000001C4">
      <w:pPr>
        <w:pStyle w:val="Heading2"/>
        <w:jc w:val="center"/>
        <w:rPr/>
      </w:pPr>
      <w:r>
        <w:rPr>
          <w:rtl w:val="0"/>
        </w:rPr>
        <w:t xml:space="preserve">HIPÓTESE é uma instrução, não um problema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IA marca uma nota como HIPÓTESE, está dizendo: “Com o que você me deu, essa é minha melhor estimativa, mas há uma zona de incerteza que pode mover essa nota em um ou dois pontos em qualquer direção.” Isso é útil de duas formas.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diz onde buscar evidência. A IA vai especificar o que tornaria a nota uma CONCLUSÃO: o comportamento específico, a situação que precisaria existir, o resultado que precisaria ser mensurável. Isso vira um exercício de observação nas próximas semanas.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protege do diagnóstico inflado. Um radar com todas as notas marcadas como CONCLUSÃO sem evidência sólida é um radar inútil: você está se dando as notas que quer ter. Um radar com HIPÓTESE onde a evidência é fraca é um radar honesto. E honestidade é a base de qualquer plano de ação que funcione.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mensurável; feedback baseado em impressão geral, não. A diferença é de precisão.</w:t>
      </w:r>
    </w:p>
    <w:p w:rsidR="00000000" w:rsidDel="00000000" w:rsidP="00000000" w:rsidRDefault="00000000" w:rsidRPr="00000000" w14:paraId="000001C9">
      <w:pPr>
        <w:pStyle w:val="Heading2"/>
        <w:jc w:val="center"/>
        <w:rPr/>
      </w:pPr>
      <w:r>
        <w:rPr>
          <w:rtl w:val="0"/>
        </w:rPr>
        <w:t xml:space="preserve">Exercício — Capacidade 2</w:t>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CE">
      <w:pPr>
        <w:spacing w:after="80" w:lineRule="auto"/>
        <w:rPr/>
      </w:pPr>
      <w:r>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lados numa escala de comportamento observável e diz o que faltaria para subir um ponto.</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lado – Habilidades Técnicas, Habilidades de Negócios,</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6">
      <w:pPr>
        <w:spacing w:after="80" w:lineRule="auto"/>
        <w:rPr/>
      </w:pPr>
      <w:r>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EB">
      <w:pPr>
        <w:pStyle w:val="Heading2"/>
        <w:jc w:val="center"/>
        <w:rPr/>
      </w:pPr>
      <w:r>
        <w:rPr>
          <w:rtl w:val="0"/>
        </w:rPr>
        <w:t xml:space="preserve">Um número que sobrevive ao comitê</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Para chegar a 10, eu precisaria de um documento</w:t>
      </w:r>
      <w:r>
        <w:rPr>
          <w:rtl w:val="0"/>
        </w:rPr>
        <w:t xml:space="preserve"> de arquitetura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lado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cabia em duas frases escritas uma vez por mês.</w:t>
      </w:r>
      <w:r>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lados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1">
      <w:pPr>
        <w:spacing w:after="80" w:lineRule="auto"/>
        <w:rPr/>
      </w:pPr>
      <w:r>
        <w:rPr>
          <w:rtl w:val="0"/>
        </w:rPr>
      </w:r>
    </w:p>
    <w:p w:rsidR="00000000" w:rsidDel="00000000" w:rsidP="00000000" w:rsidRDefault="00000000" w:rsidRPr="00000000" w14:paraId="00000202">
      <w:pPr>
        <w:pStyle w:val="Heading2"/>
        <w:jc w:val="center"/>
        <w:rPr/>
      </w:pPr>
      <w:r>
        <w:rPr>
          <w:rtl w:val="0"/>
        </w:rPr>
        <w:t xml:space="preserve">O vértice que você subestima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deste capítulo traz um segundo benefício, que só aparece depois de feito: ele revela os vértices onde você está mais forte do que imagina.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lado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lado forte é revelado com precisão, ele se torna um recurso consciente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algo que você pode usar deliberadamente, citar em conversas, oferecer onde faria diferença.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 suspeitar dela. O radar apenas marcou a suspeita.</w:t>
      </w:r>
    </w:p>
    <w:p w:rsidR="00000000" w:rsidDel="00000000" w:rsidP="00000000" w:rsidRDefault="00000000" w:rsidRPr="00000000" w14:paraId="00000208">
      <w:pPr>
        <w:pStyle w:val="Heading2"/>
        <w:jc w:val="center"/>
        <w:rPr/>
      </w:pPr>
      <w:r>
        <w:rPr>
          <w:rtl w:val="0"/>
        </w:rPr>
        <w:t xml:space="preserve">O vértice que o seu cargo endossa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Habilidades Interpessoais é literalmente o que ele vende. Quando pontuou, deu 9, e o crachá endossava. A IA aceitou a nota para a competência que ele exerce com cliente, e marcou HIPÓTESE para a mesma competência aplicada à própria carreira: “descreva uma situação em que você construiu uma relação profissional que gerou trabalho sem processo seletivo.” Ravi tinha exemplos de clientes. Nenhum era sobre ele.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com uma distinção que ele nunca tinha feito: dominava a conversa de um para um e nunca tinha construído a rede de referência que gera contrato sem edital. Ser profissional de uma competência não é evidência de aplicá-la a si mesmo, e é justamente onde o cargo endossa que ninguém pede a evidência.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é desconfortável. Quando as pessoas saem de escalas vagas (“bom”, “excelente”) e passam para escalas ancoradas em comportamento, a primeira reação é resistência. É mais fácil se dar 8 em “comunicação” sem precisar justificar. A dificuldade não é um sinal de que algo está errado – é o sinal de que o exercício está funcionando. Nota fácil é nota inútil.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Impressão virou número. O Capítulo 3 mostra a distância entre onde você está e onde quer chegar, e transforma essa distância em endereço, com causa, ação e prazo.</w:t>
      </w:r>
    </w:p>
    <w:p w:rsidR="00000000" w:rsidDel="00000000" w:rsidP="00000000" w:rsidRDefault="00000000" w:rsidRPr="00000000" w14:paraId="0000020F">
      <w:pPr>
        <w:spacing w:after="80" w:lineRule="auto"/>
        <w:rPr/>
      </w:pPr>
      <w:r>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3">
      <w:pPr>
        <w:spacing w:after="280" w:before="280" w:line="240" w:lineRule="auto"/>
        <w:ind w:left="0" w:right="0" w:firstLine="0"/>
        <w:jc w:val="center"/>
        <w:rPr/>
      </w:pPr>
      <w:r>
        <w:rPr/>
        <w:drawing>
          <wp:inline distB="114300" distT="114300" distL="114300" distR="114300">
            <wp:extent cx="2843418" cy="860117"/>
            <wp:effectExtent b="0" l="0" r="0" t="0"/>
            <wp:docPr descr="Progresso: 2 de 7 Capacidades." id="21" name="image20.png"/>
            <a:graphic>
              <a:graphicData uri="http://schemas.openxmlformats.org/drawingml/2006/picture">
                <pic:pic>
                  <pic:nvPicPr>
                    <pic:cNvPr descr="Progresso: 2 de 7 Capacidades." id="0" name="image20.png"/>
                    <pic:cNvPicPr preferRelativeResize="0"/>
                  </pic:nvPicPr>
                  <pic:blipFill>
                    <a:blip r:embed="rId21"/>
                    <a:srcRect b="0" l="0" r="0" t="0"/>
                    <a:stretch>
                      <a:fillRect/>
                    </a:stretch>
                  </pic:blipFill>
                  <pic:spPr>
                    <a:xfrm>
                      <a:off x="0" y="0"/>
                      <a:ext cx="2843418" cy="860117"/>
                    </a:xfrm>
                    <a:prstGeom prst="rect"/>
                    <a:ln/>
                  </pic:spPr>
                </pic:pic>
              </a:graphicData>
            </a:graphic>
          </wp:inline>
        </w:drawing>
      </w:r>
      <w:r>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Pr>
          <w:rtl w:val="0"/>
        </w:rPr>
      </w:r>
    </w:p>
    <w:p w:rsidR="00000000" w:rsidDel="00000000" w:rsidP="00000000" w:rsidRDefault="00000000" w:rsidRPr="00000000" w14:paraId="00000215">
      <w:pPr>
        <w:spacing w:after="80" w:lineRule="auto"/>
        <w:rPr/>
      </w:pPr>
      <w:r>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8">
      <w:pPr>
        <w:spacing w:after="220" w:before="60" w:line="276" w:lineRule="auto"/>
        <w:jc w:val="center"/>
        <w:rPr>
          <w:sz w:val="34"/>
          <w:szCs w:val="34"/>
        </w:rPr>
      </w:pPr>
      <w:r>
        <w:rPr>
          <w:rtl w:val="0"/>
        </w:rPr>
      </w:r>
    </w:p>
    <w:p w:rsidR="00000000" w:rsidDel="00000000" w:rsidP="00000000" w:rsidRDefault="00000000" w:rsidRPr="00000000" w14:paraId="00000219">
      <w:pPr>
        <w:pStyle w:val="Heading1"/>
        <w:jc w:val="center"/>
        <w:rPr/>
      </w:pPr>
      <w:r>
        <w:rPr>
          <w:rtl w:val="0"/>
        </w:rPr>
        <w:t xml:space="preserve">A distância</w:t>
      </w:r>
    </w:p>
    <w:p w:rsidR="00000000" w:rsidDel="00000000" w:rsidP="00000000" w:rsidRDefault="00000000" w:rsidRPr="00000000" w14:paraId="0000021A">
      <w:pPr>
        <w:spacing w:after="280" w:before="280" w:line="240" w:lineRule="auto"/>
        <w:ind w:left="0" w:right="0" w:firstLine="0"/>
        <w:jc w:val="center"/>
        <w:rPr/>
      </w:pPr>
      <w:r>
        <w:rPr/>
        <w:drawing>
          <wp:inline distB="114300" distT="114300" distL="114300" distR="114300">
            <wp:extent cx="2715036" cy="1246584"/>
            <wp:effectExtent b="0" l="0" r="0" t="0"/>
            <wp:docPr descr="Capítulo 3: a distância até a vaga." id="23" name="image25.png"/>
            <a:graphic>
              <a:graphicData uri="http://schemas.openxmlformats.org/drawingml/2006/picture">
                <pic:pic>
                  <pic:nvPicPr>
                    <pic:cNvPr descr="Capítulo 3: a distância até a vaga." id="0" name="image25.png"/>
                    <pic:cNvPicPr preferRelativeResize="0"/>
                  </pic:nvPicPr>
                  <pic:blipFill>
                    <a:blip r:embed="rId22"/>
                    <a:srcRect b="0" l="0" r="0" t="0"/>
                    <a:stretch>
                      <a:fillRect/>
                    </a:stretch>
                  </pic:blipFill>
                  <pic:spPr>
                    <a:xfrm>
                      <a:off x="0" y="0"/>
                      <a:ext cx="2715036" cy="1246584"/>
                    </a:xfrm>
                    <a:prstGeom prst="rect"/>
                    <a:ln/>
                  </pic:spPr>
                </pic:pic>
              </a:graphicData>
            </a:graphic>
          </wp:inline>
        </w:drawing>
      </w:r>
      <w:r>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2023, Lucas era cientista de dados sênior num banco de médio porte no Brasil. Oito anos de carreira. Tinha construído o modelo de previsão de inadimplência que o time de crédito usava diariamente: uma arquitetura de ensemble com monitoramento de drift que ele tinha desenvolvido do zero em duas semanas, numa situação que ninguém mais no time queria tocar. O modelo rodava em produção há dezoito meses sem uma degradação significativa.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arquitetura que ele propôs tinha uma camada de interpretabilidade que os entrevistadores reconheceram como “além do que esperávamos”. Na última entrevista, a de liderança, a pergunta foi direta: “Descreva como você influenciou uma decisão técnica que afetou times além do seu.”</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Uma iniciativa inteira tinha passado por ele, que redesenhara o processo de validação de modelos do banco: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Data Science Lead numa fintech exige influência ativa: a capacidade de engajar times que não reportam para você, construir consenso antes de propor, antecipar resistência. Lucas tinha exercido isso. Nunca tinha nomeado, nunca tinha construído a narrativa.</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do ponto de vista técnico, tinha sido uma das melhores rodadas da carreira. Ficou clara, quando revisamos juntos,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e logo depois de um não, isso mexe com o orgulho; o primeiro instinto é desviar do número. Mas a distância só assusta enquanto fica vaga. Quando ganha endereço (qual vértice, quantos pontos, qual a causa), ela deixa de ser um veredito sobre você e vira a coisa mais útil que existe: um lugar exato para agir.</w:t>
      </w:r>
    </w:p>
    <w:p w:rsidR="00000000" w:rsidDel="00000000" w:rsidP="00000000" w:rsidRDefault="00000000" w:rsidRPr="00000000" w14:paraId="00000223">
      <w:pPr>
        <w:pStyle w:val="Heading2"/>
        <w:jc w:val="center"/>
        <w:rPr/>
      </w:pPr>
      <w:r>
        <w:rPr>
          <w:rtl w:val="0"/>
        </w:rPr>
        <w:t xml:space="preserve">Saber onde está não é o mesmo que saber para onde ir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construir um plano de desenvolvimento baseado em onde você é fraco em geral, em vez de onde você é fraco para o cargo específico que quer. A distinção parece pequena. As consequências são grandes.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pode ser forte em modelagem, em engenharia de features, em avaliação de modelos. Pode ser mediano em comunicação executiva. Pode ser fraco em influência lateral: a capacidade de alinhar times que não reportam para você. O que ele deveria priorizar? Depende inteiramente do que o cargo de Data Science Lead na empresa específica onde quer chegar exige. Numa fintech orientada a produto, influência lateral pode ser o critério eliminatório. Num banco tradicional, comunicação para o comitê executivo pode ser o que decide. Numa startup, a capacidade de contratar e estruturar um time do zero pode superar tudo.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um conselho genérico. “O cargo que você quer exige influência lateral sem autoridade formal, você está em 4, a vaga pede 7, aqui está o comportamento específico que fecha esse gap” é um plano de trabalho.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Triângulo é o mesmo em qualquer lugar. Muda o nível exigido em cada vértice, e onde estão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os gaps que importam para o seu próximo passo específico.</w:t>
      </w:r>
    </w:p>
    <w:p w:rsidR="00000000" w:rsidDel="00000000" w:rsidP="00000000" w:rsidRDefault="00000000" w:rsidRPr="00000000" w14:paraId="00000228">
      <w:pPr>
        <w:pStyle w:val="Heading2"/>
        <w:jc w:val="center"/>
        <w:rPr/>
      </w:pPr>
      <w:r>
        <w:rPr>
          <w:rtl w:val="0"/>
        </w:rPr>
        <w:t xml:space="preserve">Dois Triângulos lado a lado</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Sem saber onde o cargo quer que você esteja, esse mapa não tem destino. É como saber sua posição </w:t>
      </w:r>
      <w:r>
        <w:rPr>
          <w:rtl w:val="0"/>
        </w:rPr>
        <w:t xml:space="preserve">em um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GPS sem digitar para onde vai: a informação existe, mas não produz rota.</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A distância entre eles (por vértice, com a causa de cada gap) é o que vai guiar os próximos três capítulos. Cada gap tem um endereço. Cada endereço tem uma ação.</w:t>
      </w:r>
    </w:p>
    <w:p w:rsidR="00000000" w:rsidDel="00000000" w:rsidP="00000000" w:rsidRDefault="00000000" w:rsidRPr="00000000" w14:paraId="0000022B">
      <w:pPr>
        <w:spacing w:after="280" w:before="280" w:line="240" w:lineRule="auto"/>
        <w:ind w:left="0" w:right="0" w:firstLine="0"/>
        <w:jc w:val="center"/>
        <w:rPr/>
      </w:pPr>
      <w:r>
        <w:rPr/>
        <w:drawing>
          <wp:inline distB="114300" distT="114300" distL="114300" distR="114300">
            <wp:extent cx="3204789" cy="1587526"/>
            <wp:effectExtent b="0" l="0" r="0" t="0"/>
            <wp:docPr descr="A distância: o seu Triângulo dentro do Triângulo que a vaga exige, e o gap entre os dois." id="24" name="image13.png"/>
            <a:graphic>
              <a:graphicData uri="http://schemas.openxmlformats.org/drawingml/2006/picture">
                <pic:pic>
                  <pic:nvPicPr>
                    <pic:cNvPr descr="A distância: o seu Triângulo dentro do Triângulo que a vaga exige, e o gap entre os dois." id="0" name="image13.png"/>
                    <pic:cNvPicPr preferRelativeResize="0"/>
                  </pic:nvPicPr>
                  <pic:blipFill>
                    <a:blip r:embed="rId23"/>
                    <a:srcRect b="0" l="0" r="0" t="0"/>
                    <a:stretch>
                      <a:fillRect/>
                    </a:stretch>
                  </pic:blipFill>
                  <pic:spPr>
                    <a:xfrm>
                      <a:off x="0" y="0"/>
                      <a:ext cx="3204789" cy="1587526"/>
                    </a:xfrm>
                    <a:prstGeom prst="rect"/>
                    <a:ln/>
                  </pic:spPr>
                </pic:pic>
              </a:graphicData>
            </a:graphic>
          </wp:inline>
        </w:drawing>
      </w:r>
      <w:r>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comunicação executiva.” São instruções que poderiam ser dadas para qualquer profissional em qualquer cargo em qualquer empresa. O WEF publicou em 2025 que 39% das competências centrais dos profissionais mudam até 2030. Na prática, o Triângulo que o cargo exige hoje é diferente do que vai exigir em dois anos. O diagnóstico de gap precisa ser feito com vagas reais e atuais – não com uma ideia genérica do que “a área normalmente pede”.</w:t>
      </w:r>
    </w:p>
    <w:p w:rsidR="00000000" w:rsidDel="00000000" w:rsidP="00000000" w:rsidRDefault="00000000" w:rsidRPr="00000000" w14:paraId="0000022E">
      <w:pPr>
        <w:pStyle w:val="Heading2"/>
        <w:jc w:val="center"/>
        <w:rPr/>
      </w:pPr>
      <w:r>
        <w:rPr>
          <w:rtl w:val="0"/>
        </w:rPr>
        <w:t xml:space="preserve">Os dois lados, lado a lado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tinha lido três vezes depois da última promoção negada.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em todos. Nenhum gap.</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A vaga pedia 8. Gap de 1 ponto, causa: comunicar. Ela tinha o raciocínio, não tinha o canal regular de entrega.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duas causas sobrepostas: comunicar (a liderança existia na prática de mentoria, era invisível para a organização) e superar (uma crença de que “não era seu lugar” tomar iniciativa de visibilidade).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Gap maior: Interpessoais, 3 pontos, duas causas sobrepostas. Gap médio: Negócios, 1 ponto, causa comunicar. Gap mínimo: Técnicas, 0.</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7">
      <w:pPr>
        <w:pStyle w:val="Heading2"/>
        <w:jc w:val="center"/>
        <w:rPr/>
      </w:pPr>
      <w:r>
        <w:rPr>
          <w:rtl w:val="0"/>
        </w:rPr>
        <w:t xml:space="preserve">O ponto cego novo</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foi a influência lateral. Ele tinha feito isso com a iniciativa de validação de modelos. Mas nunca tinha identificado, nunca tinha documentado, e quando a pergunta chegou na entrevista, não tinha a situação na ponta da língua. A competência existia. A narrativa não.</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Pr>
          <w:rtl w:val="0"/>
        </w:rPr>
        <w:t xml:space="preserve">foi o feedback</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quando o ponto cego é “a competência existe mas a narrativa não”, a ação é criar evidência e comunicar. Quando o ponto cego é “a competência não foi desenvolvida”, a ação é praticar no trabalho real.</w:t>
      </w:r>
    </w:p>
    <w:p w:rsidR="00000000" w:rsidDel="00000000" w:rsidP="00000000" w:rsidRDefault="00000000" w:rsidRPr="00000000" w14:paraId="0000023C">
      <w:pPr>
        <w:pStyle w:val="Heading2"/>
        <w:jc w:val="center"/>
        <w:rPr/>
      </w:pPr>
      <w:r>
        <w:rPr>
          <w:rtl w:val="0"/>
        </w:rPr>
        <w:t xml:space="preserve">Exercício — Capacidade 3</w:t>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Lado, Você, Vaga, Delta – seguida da lista de gaps do maior ao menor, cada um com causa e ação.</w:t>
            </w:r>
          </w:p>
        </w:tc>
      </w:tr>
    </w:tbl>
    <w:p w:rsidR="00000000" w:rsidDel="00000000" w:rsidP="00000000" w:rsidRDefault="00000000" w:rsidRPr="00000000" w14:paraId="00000241">
      <w:pPr>
        <w:spacing w:after="80" w:lineRule="auto"/>
        <w:rPr/>
      </w:pPr>
      <w:r>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lados do Triângulo (Técnicas,</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(Lado | Você | Vaga | Delta) – cada score ancora em</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5B">
      <w:pPr>
        <w:spacing w:after="80" w:lineRule="auto"/>
        <w:rPr/>
      </w:pPr>
      <w:r>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Delta negativo: é uma lista de oportunidades ordenadas por impacto. O gap maior não é necessariamente o mais urgente – é o que, resolvido, move mais a agulha. Em alguns casos, um gap de 3 pontos em Interpessoais com causa “comunicar” é resolvido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5E">
      <w:pPr>
        <w:pStyle w:val="Heading2"/>
        <w:jc w:val="center"/>
        <w:rPr/>
      </w:pPr>
      <w:r>
        <w:rPr>
          <w:rtl w:val="0"/>
        </w:rPr>
        <w:t xml:space="preserve">Ela fez os dois na semana seguinte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com causa “comunicar” tinha outra: update quinzenal. Dois comportamentos novos. Pequenos. Executáveis sem aprovação de ninguém.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e uma ação que cabe na semana que vem.”</w:t>
      </w:r>
      <w:r>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Pr>
          <w:b w:val="0"/>
          <w:bCs w:val="0"/>
          <w:color w:val="222222"/>
          <w:sz w:val="22"/>
          <w:szCs w:val="22"/>
          <w:rtl w:val="0"/>
        </w:rPr>
        <w:t xml:space="preserve">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Pr>
          <w:b w:val="1"/>
          <w:bCs w:val="1"/>
          <w:color w:val="222222"/>
          <w:sz w:val="22"/>
          <w:szCs w:val="22"/>
          <w:rtl w:val="0"/>
        </w:rPr>
        <w:t xml:space="preserve">Medir a distância não encurta a distância. Diz para onde andar.</w:t>
      </w:r>
      <w:r>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i w:val="0"/>
          <w:iCs w:val="0"/>
          <w:smallCaps w:val="0"/>
          <w:strike w:val="0"/>
          <w:color w:val="222222"/>
          <w:sz w:val="22"/>
          <w:szCs w:val="22"/>
          <w:u w:val="none"/>
          <w:shd w:fill="auto" w:val="clear"/>
          <w:vertAlign w:val="baseline"/>
          <w:rtl w:val="0"/>
        </w:rPr>
        <w:t xml:space="preserve">Lucas voltou ao processo três meses depois.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descrevendo não o que o modelo fazia, mas como ele engajou os três times que precisavam adotar o novo processo – quais resistências encontrou, como as abordou, qual foi a sequência de conversas. O case virou material para a próxima entrevista. Dessa vez, o que ele levava para a sala era o processo de convencer: quais resistências apareceram, como abordou cada uma, em que ordem.</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mal se mexeu, e as visualizações subiram pouco. A mudança foi interna: a influência lateral sobre os três times passou a ser documentada e reconhecida, e ele refez o argumento de liderança que o tinha reprovado.</w:t>
      </w:r>
    </w:p>
    <w:p w:rsidR="00000000" w:rsidDel="00000000" w:rsidP="00000000" w:rsidRDefault="00000000" w:rsidRPr="00000000" w14:paraId="00000265">
      <w:pPr>
        <w:pStyle w:val="Heading2"/>
        <w:jc w:val="center"/>
        <w:rPr/>
      </w:pPr>
      <w:r>
        <w:rPr>
          <w:rtl w:val="0"/>
        </w:rPr>
        <w:t xml:space="preserve">E se eu tiver dois gaps grandes ao mesmo tempo?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curta: escolha um para começar. Trabalhar dois gaps em paralelo raramente avança em nenhum dos dois.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longa: os gaps do Triângulo raramente são independentes. Quase sempre, resolver o gap maior muda as condições para o gap seguinte. Para Sarah, resolver o gap de Interpessoais, criar visibilidade para sua liderança informal, ia automaticamente criar o material que fecharia parte do gap de Negócios, porque as histórias de desenvolvimento do time eram também histórias de impacto de negócio. Um passo movia dois indicadores.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outro que muda o tipo de trabalho que você vai fazer pelos próximos dez anos – é Competência Humana Exclusiva. A IA calcula a distância. Você decide se vale andar.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6B">
      <w:pPr>
        <w:pStyle w:val="Heading2"/>
        <w:jc w:val="center"/>
        <w:rPr/>
      </w:pPr>
      <w:r>
        <w:rPr>
          <w:rtl w:val="0"/>
        </w:rPr>
        <w:t xml:space="preserve">Quando você não tem uma vaga específica em mente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você.</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maior gap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o fecha. O gap virou endereço. Um endereço precisa de linguagem para ser alcançado, e é essa linguagem que o Capítulo 4 constrói.</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7D">
      <w:pPr>
        <w:spacing w:after="80" w:lineRule="auto"/>
        <w:rPr/>
      </w:pPr>
      <w:r>
        <w:rPr>
          <w:rtl w:val="0"/>
        </w:rPr>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Lado | Você | Vaga | Delta, cada score ancorado em fato SAR dos capítulos anteriores, gaps ordenados do maior ao menor com causa e ação em 7 dias.</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1">
      <w:pPr>
        <w:spacing w:after="280" w:before="280" w:line="240" w:lineRule="auto"/>
        <w:ind w:left="0" w:right="0" w:firstLine="0"/>
        <w:jc w:val="center"/>
        <w:rPr/>
      </w:pPr>
      <w:r>
        <w:rPr/>
        <w:drawing>
          <wp:inline distB="114300" distT="114300" distL="114300" distR="114300">
            <wp:extent cx="2833908" cy="855433"/>
            <wp:effectExtent b="0" l="0" r="0" t="0"/>
            <wp:docPr descr="Progresso: 3 de 7 Capacidades." id="25" name="image16.png"/>
            <a:graphic>
              <a:graphicData uri="http://schemas.openxmlformats.org/drawingml/2006/picture">
                <pic:pic>
                  <pic:nvPicPr>
                    <pic:cNvPr descr="Progresso: 3 de 7 Capacidades." id="0" name="image16.png"/>
                    <pic:cNvPicPr preferRelativeResize="0"/>
                  </pic:nvPicPr>
                  <pic:blipFill>
                    <a:blip r:embed="rId24"/>
                    <a:srcRect b="0" l="0" r="0" t="0"/>
                    <a:stretch>
                      <a:fillRect/>
                    </a:stretch>
                  </pic:blipFill>
                  <pic:spPr>
                    <a:xfrm>
                      <a:off x="0" y="0"/>
                      <a:ext cx="2833908" cy="855433"/>
                    </a:xfrm>
                    <a:prstGeom prst="rect"/>
                    <a:ln/>
                  </pic:spPr>
                </pic:pic>
              </a:graphicData>
            </a:graphic>
          </wp:inline>
        </w:drawing>
      </w:r>
      <w:r>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Pr>
          <w:rtl w:val="0"/>
        </w:rPr>
      </w:r>
    </w:p>
    <w:p w:rsidR="00000000" w:rsidDel="00000000" w:rsidP="00000000" w:rsidRDefault="00000000" w:rsidRPr="00000000" w14:paraId="00000283">
      <w:pPr>
        <w:spacing w:after="80" w:lineRule="auto"/>
        <w:rPr/>
      </w:pPr>
      <w:r>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6">
      <w:pPr>
        <w:spacing w:after="220" w:before="60" w:line="276" w:lineRule="auto"/>
        <w:jc w:val="center"/>
        <w:rPr>
          <w:sz w:val="34"/>
          <w:szCs w:val="34"/>
        </w:rPr>
      </w:pPr>
      <w:r>
        <w:rPr>
          <w:rtl w:val="0"/>
        </w:rPr>
      </w:r>
    </w:p>
    <w:p w:rsidR="00000000" w:rsidDel="00000000" w:rsidP="00000000" w:rsidRDefault="00000000" w:rsidRPr="00000000" w14:paraId="00000287">
      <w:pPr>
        <w:pStyle w:val="Heading1"/>
        <w:jc w:val="center"/>
        <w:rPr/>
      </w:pPr>
      <w:r>
        <w:rPr>
          <w:rtl w:val="0"/>
        </w:rPr>
        <w:t xml:space="preserve">Como dizer o que você vale</w:t>
      </w:r>
    </w:p>
    <w:p w:rsidR="00000000" w:rsidDel="00000000" w:rsidP="00000000" w:rsidRDefault="00000000" w:rsidRPr="00000000" w14:paraId="00000288">
      <w:pPr>
        <w:spacing w:after="280" w:before="280" w:line="240" w:lineRule="auto"/>
        <w:ind w:left="0" w:right="0" w:firstLine="0"/>
        <w:jc w:val="center"/>
        <w:rPr/>
      </w:pPr>
      <w:r>
        <w:rPr/>
        <w:drawing>
          <wp:inline distB="114300" distT="114300" distL="114300" distR="114300">
            <wp:extent cx="2615184" cy="1223010"/>
            <wp:effectExtent b="0" l="0" r="0" t="0"/>
            <wp:docPr descr="Capítulo 4: como dizer o que você vale." id="26" name="image15.png"/>
            <a:graphic>
              <a:graphicData uri="http://schemas.openxmlformats.org/drawingml/2006/picture">
                <pic:pic>
                  <pic:nvPicPr>
                    <pic:cNvPr descr="Capítulo 4: como dizer o que você vale." id="0" name="image15.png"/>
                    <pic:cNvPicPr preferRelativeResize="0"/>
                  </pic:nvPicPr>
                  <pic:blipFill>
                    <a:blip r:embed="rId25"/>
                    <a:srcRect b="0" l="0" r="0" t="0"/>
                    <a:stretch>
                      <a:fillRect/>
                    </a:stretch>
                  </pic:blipFill>
                  <pic:spPr>
                    <a:xfrm>
                      <a:off x="0" y="0"/>
                      <a:ext cx="2615184" cy="1223010"/>
                    </a:xfrm>
                    <a:prstGeom prst="rect"/>
                    <a:ln/>
                  </pic:spPr>
                </pic:pic>
              </a:graphicData>
            </a:graphic>
          </wp:inline>
        </w:drawing>
      </w:r>
      <w:r>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Essa âncora não estava errada. </w:t>
      </w:r>
      <w:r>
        <w:rPr>
          <w:rtl w:val="0"/>
        </w:rPr>
        <w:t xml:space="preserve">Mas 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stava incompleta. E era o ponto de partida de qualquer conversa sobre promoção ou escopo de trabalho.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ela define de onde a conversa começa. É ela que faz o gestor conseguir defender uma promoção no comitê, que faz um recrutador pausar no seu perfil, que faz uma proposta comercial fechar.</w:t>
      </w:r>
    </w:p>
    <w:p w:rsidR="00000000" w:rsidDel="00000000" w:rsidP="00000000" w:rsidRDefault="00000000" w:rsidRPr="00000000" w14:paraId="0000028F">
      <w:pPr>
        <w:pStyle w:val="Heading2"/>
        <w:jc w:val="center"/>
        <w:rPr/>
      </w:pPr>
      <w:r>
        <w:rPr>
          <w:rtl w:val="0"/>
        </w:rPr>
        <w:t xml:space="preserve">Resultado técnico vs. resultado de negócio</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 e resultado técnico não são a mesma coisa. A maioria dos profissionais de tecnologia, dados, operações e análise passa a carreira inteira descrevendo o segundo e nunca cita o primeiro.</w:t>
      </w:r>
      <w:r>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você tomou, e o impacto mensurável. É a estrutura SAR: Situação, Ação, Resultado aplicada não ao que você fez tecnicamente, mas ao que aquilo significou para o negócio.</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vai para o ticket fechado ou para a documentação do sistema. A segunda é o que o gestor repete numa sala de executivos quando precisa defender uma promoção, o que </w:t>
      </w:r>
      <w:r>
        <w:rPr>
          <w:rtl w:val="0"/>
        </w:rPr>
        <w:t xml:space="preserve">a pessoa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numa entrevista quando perguntam “me fala de um resultado relevante”, e o que aparece num perfil e faz um</w:t>
      </w:r>
      <w:r>
        <w:rPr>
          <w:rtl w:val="0"/>
        </w:rPr>
        <w:t xml:space="preserve">a pessoa de recrutamento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rolar o feed. Resultado técnico documenta o trabalho. Resultado de negócio posiciona quem fez o trabalho.</w:t>
      </w:r>
    </w:p>
    <w:p w:rsidR="00000000" w:rsidDel="00000000" w:rsidP="00000000" w:rsidRDefault="00000000" w:rsidRPr="00000000" w14:paraId="00000295">
      <w:pPr>
        <w:pStyle w:val="Heading2"/>
        <w:jc w:val="center"/>
        <w:rPr/>
      </w:pPr>
      <w:r>
        <w:rPr>
          <w:rtl w:val="0"/>
        </w:rPr>
        <w:t xml:space="preserve">A estrutura SAR — três partes, três funções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torna a ação legível para quem não estava lá. O problema que existia, o risco que estava no ar, ou a oportunidade que ninguém tinha explorado. A situação justifica por que a ação importou. “Refatorei o sistema de cache” não diz por que aquilo importou. “O sistema de cache estava gerando latência de 4 segundos por requisição durante pico, impactando a taxa de conversão” diz.</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“Identifiquei a causa raiz, propus a solução para o time de produto com análise de impacto financeiro, e coordenei a implementação em dois sprints” é defensável como contribuição individual.</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mudou de forma mensurável depois. Número, percentual, tempo, dinheiro, risco evitado, usuários impactados. “Melhorou a experiência do usuário” é fraco: poderia vir de qualquer coisa. “Taxa de abandono no checkout caiu 23% em três semanas após a mudança” é forte porque é específico a esta entrega.</w:t>
      </w:r>
    </w:p>
    <w:p w:rsidR="00000000" w:rsidDel="00000000" w:rsidP="00000000" w:rsidRDefault="00000000" w:rsidRPr="00000000" w14:paraId="00000299">
      <w:pPr>
        <w:spacing w:after="280" w:before="280" w:line="240" w:lineRule="auto"/>
        <w:ind w:left="0" w:right="0" w:firstLine="0"/>
        <w:jc w:val="center"/>
        <w:rPr/>
      </w:pPr>
      <w:r>
        <w:rPr/>
        <w:drawing>
          <wp:inline distB="114300" distT="114300" distL="114300" distR="114300">
            <wp:extent cx="3166750" cy="1227830"/>
            <wp:effectExtent b="0" l="0" r="0" t="0"/>
            <wp:docPr descr="A estrutura SAR: Situação, Ação e Resultado — com número." id="27" name="image19.png"/>
            <a:graphic>
              <a:graphicData uri="http://schemas.openxmlformats.org/drawingml/2006/picture">
                <pic:pic>
                  <pic:nvPicPr>
                    <pic:cNvPr descr="A estrutura SAR: Situação, Ação e Resultado — com número." id="0" name="image19.png"/>
                    <pic:cNvPicPr preferRelativeResize="0"/>
                  </pic:nvPicPr>
                  <pic:blipFill>
                    <a:blip r:embed="rId26"/>
                    <a:srcRect b="0" l="0" r="0" t="0"/>
                    <a:stretch>
                      <a:fillRect/>
                    </a:stretch>
                  </pic:blipFill>
                  <pic:spPr>
                    <a:xfrm>
                      <a:off x="0" y="0"/>
                      <a:ext cx="3166750" cy="1227830"/>
                    </a:xfrm>
                    <a:prstGeom prst="rect"/>
                    <a:ln/>
                  </pic:spPr>
                </pic:pic>
              </a:graphicData>
            </a:graphic>
          </wp:inline>
        </w:drawing>
      </w:r>
      <w:r>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Pr>
          <w:rtl w:val="0"/>
        </w:rPr>
      </w:r>
    </w:p>
    <w:p w:rsidR="00000000" w:rsidDel="00000000" w:rsidP="00000000" w:rsidRDefault="00000000" w:rsidRPr="00000000" w14:paraId="0000029B">
      <w:pPr>
        <w:pStyle w:val="Heading2"/>
        <w:jc w:val="center"/>
        <w:rPr/>
      </w:pPr>
      <w:r>
        <w:rPr>
          <w:rtl w:val="0"/>
        </w:rPr>
        <w:t xml:space="preserve">O material que já existe e não foi dito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a migração do sistema de autorização. A situação eram os incidentes em produção. A ação foi a decisão arquitetural, com o risco gerenciado. O resultado eram os 40% de redução em oito meses para dois milhões de usuários.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situação (decisão de migração iminente com dois cenários de custo incompatíveis), ação (análise comparativa apresentada para o time de produto), resultado (escolha do cenário mais barato, economia de quarenta mil dólares em doze meses): era a evidência que demonstrava Habilidades de Negócios.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não sabia que aquilo tinha acontecido.</w:t>
      </w:r>
    </w:p>
    <w:p w:rsidR="00000000" w:rsidDel="00000000" w:rsidP="00000000" w:rsidRDefault="00000000" w:rsidRPr="00000000" w14:paraId="000002A2">
      <w:pPr>
        <w:pStyle w:val="Heading2"/>
        <w:jc w:val="center"/>
        <w:rPr/>
      </w:pPr>
      <w:r>
        <w:rPr>
          <w:rtl w:val="0"/>
        </w:rPr>
        <w:t xml:space="preserve">Exercício — Capacidade 4</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A7">
      <w:pPr>
        <w:spacing w:after="80" w:lineRule="auto"/>
        <w:rPr/>
      </w:pPr>
      <w:r>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C1">
      <w:pPr>
        <w:spacing w:after="80" w:lineRule="auto"/>
        <w:rPr/>
      </w:pPr>
      <w:r>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existem porque você conta a mesma entrega de formas diferentes dependendo de quem ouve.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técnico, mais detalhe de decisão, mais proximidade ao problema que ele conhece. O gestor sabe o que você fez: o que ele precisa é do impacto em linguagem que ele consiga repetir.</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LinkedIn ou entrevista: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de negócio, menos jargão técnico, mais ênfase no resultado mensurável. O interlocutor não conhece os detalhes: o que ele precisa é de evidência compreensível sem conhecimento prévio.</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(e os termos técnicos e de negócio que aparecem nas suas frases) são as mesmas palavras que um</w:t>
      </w:r>
      <w:r>
        <w:rPr>
          <w:rtl w:val="0"/>
        </w:rPr>
        <w:t xml:space="preserve">a pessoa de recrutamento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como o que o Lucas escreveu para mostrar como engajou os três times,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a força do perfil, um dos quatro pilares, tinha acabado de ganhar evidência. As visualizações, que rondavam 150 por mês, começaram a subir.</w:t>
      </w:r>
    </w:p>
    <w:p w:rsidR="00000000" w:rsidDel="00000000" w:rsidP="00000000" w:rsidRDefault="00000000" w:rsidRPr="00000000" w14:paraId="000002C9">
      <w:pPr>
        <w:pStyle w:val="Heading2"/>
        <w:jc w:val="center"/>
        <w:rPr/>
      </w:pPr>
      <w:r>
        <w:rPr>
          <w:rtl w:val="0"/>
        </w:rPr>
        <w:t xml:space="preserve">E se eu não tiver número?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Primeiro: tente. A maioria das pessoas subestima o que consegue estimar. “Não sei o número exato” frequentemente significa “nunca tentei calcular.” Tente. Tempo economizado vezes número de pessoas impactadas. Custo de incidente evitado vezes frequência. Percentual de mudança em métrica que o time acompanha. O número existe – está num dashboard que você acessa, num relatório que passou pela sua mesa, numa conversa informal com o time de produto.</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Segundo: se o número não existir em lugar nenhum, a IA vai pedir um, e vai entregar uma versão provisória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Terceiro: algumas frases funcionam bem sem número quando a situação e a ação são suficientemente específicas. “No processo de contratação do time de produto, estruturei o processo de entrevista técnica que o time passou a usar como padrão” não tem número mas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após o programa de liderança, tinha mostrado aumento de 18 pontos no índice de engajamento do time gerenciado pelos líderes participantes. Ele tinha os dados. Nunca tinha pensado em usá-los. A frase: “Em programa de seis meses com dezessete gestores de uma rede de varejo com 200 funcionários, o índice de engajamento das equipes gerenciadas subiu 18 pontos na pesquisa de clima subsequente.” Essa frase cabia em qualquer proposta, apresentação ou conversa comercial.</w:t>
      </w:r>
    </w:p>
    <w:p w:rsidR="00000000" w:rsidDel="00000000" w:rsidP="00000000" w:rsidRDefault="00000000" w:rsidRPr="00000000" w14:paraId="000002CF">
      <w:pPr>
        <w:pStyle w:val="Heading2"/>
        <w:jc w:val="center"/>
        <w:rPr/>
      </w:pPr>
      <w:r>
        <w:rPr>
          <w:rtl w:val="0"/>
        </w:rPr>
        <w:t xml:space="preserve">A frase que começa certa e termina errada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começa com situação específica, ação específica, e no resultado volta para o genérico.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“Identifiquei o problema de performance no pipeline de dados e redesenhei a arquitetura de processamento, o que melhorou a experiência dos analistas.” Situação e ação fortes. Resultado fraco – “melhorou a experiência” poderia vir de qualquer coisa. O teste prático: se você substituir o resultado por qualquer outro projeto, a frase ainda faz sentido? Se sim, o resultado não diz nada sobre esta entrega.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3">
      <w:pPr>
        <w:pStyle w:val="Heading2"/>
        <w:jc w:val="center"/>
        <w:rPr/>
      </w:pPr>
      <w:r>
        <w:rPr>
          <w:rtl w:val="0"/>
        </w:rPr>
        <w:t xml:space="preserve">O projeto cancelado que era a melhor entrega</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um projeto que tinha sido cancelado.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tl w:val="0"/>
        </w:rPr>
        <w:t xml:space="preserve">A entrega real ali foi o julgamento que cancelou o projeto a tempo de evitar um problema maior.</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DA">
      <w:pPr>
        <w:pStyle w:val="Heading2"/>
        <w:jc w:val="center"/>
        <w:rPr/>
      </w:pPr>
      <w:r>
        <w:rPr>
          <w:rtl w:val="0"/>
        </w:rPr>
        <w:t xml:space="preserve">O sinal de que a frase funcionou</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w:t>
      </w:r>
      <w:r>
        <w:rPr>
          <w:rtl w:val="0"/>
        </w:rPr>
        <w:t xml:space="preserve">íno em se aprofundar no que você fez</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 outra pessoa ouve uma frase SAR com número e situação específica, a reação é “como você mediu isso?” ou “o que aconteceu depois?” ou “isso se aplica ao contexto X que estamos enfrentando?”.</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Ele fez mais duas perguntas. A conversa durou vinte e dois minutos – o dobro do tempo normal do 1:1.</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frase era defensável. É isso que faz a conversa acontecer.</w:t>
      </w:r>
      <w:r>
        <w:rPr>
          <w:rtl w:val="0"/>
        </w:rPr>
      </w:r>
    </w:p>
    <w:p w:rsidR="00000000" w:rsidDel="00000000" w:rsidP="00000000" w:rsidRDefault="00000000" w:rsidRPr="00000000" w14:paraId="000002E0">
      <w:pPr>
        <w:pStyle w:val="Heading2"/>
        <w:jc w:val="center"/>
        <w:rPr/>
      </w:pPr>
      <w:r>
        <w:rPr>
          <w:rtl w:val="0"/>
        </w:rPr>
        <w:t xml:space="preserve">Quando o resultado fica visível de forma consistente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efeito aparece depois que a frase está pronta e começa a ser usada: em conversas, em updates para </w:t>
      </w:r>
      <w:r>
        <w:rPr>
          <w:rtl w:val="0"/>
        </w:rPr>
        <w:t xml:space="preserve">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perfil público.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resultado mensurável, visível de forma consistente, chega aos lugares onde se decide. Para quem está </w:t>
      </w:r>
      <w:r>
        <w:rPr>
          <w:rtl w:val="0"/>
        </w:rPr>
        <w:t xml:space="preserve">em um emprego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Pr>
          <w:rtl w:val="0"/>
        </w:rPr>
        <w:t xml:space="preserve">a liderança direta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material concreto para reuniões de promoção e planejamento. Para quem está em transição: o perfil começa a aparecer em buscas de </w:t>
      </w:r>
      <w:r>
        <w:rPr>
          <w:rtl w:val="0"/>
        </w:rPr>
        <w:t xml:space="preserve">pessoas de recrutamento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usam termos específicos de resultado, não só de cargo.</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nem para o modelo que lê antes. A diferença não está no cargo nem nas certificações. Está na frase que descreve o que aquela pessoa especificamente entregou.</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w:t>
      </w:r>
      <w:r>
        <w:rPr>
          <w:rtl w:val="0"/>
        </w:rPr>
        <w:t xml:space="preserve">responsáveis por recrutamento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entraram em contato em seis semanas – mais do que nos dois anos anteriores somados. O cargo era o mesmo. Tinha mudado o perfil, que agora descrevia resultado em vez de responsabilidade.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Pr>
          <w:rtl w:val="0"/>
        </w:rPr>
        <w:t xml:space="preserve">corretos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a frase vai ser testada na conversa que a sua carreira está esperando. Não numa entrevista – numa conversa real, com a pessoa real, sobre algo real que está travado.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tem algo que não tinha antes deste capítulo: uma frase que você pode defender. Pronta para usar.</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o resultado que ela carrega aconteceu porque alguém, num dia específico, convenceu um time cético, aguentou uma reunião difícil ou insistiu numa hipótese impopular. Isso </w:t>
      </w:r>
      <w:r>
        <w:rPr>
          <w:rtl w:val="0"/>
        </w:rPr>
        <w:t xml:space="preserve">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ai d</w:t>
      </w:r>
      <w:r>
        <w:rPr>
          <w:rtl w:val="0"/>
        </w:rPr>
        <w:t xml:space="preserve">iretamente, e de forma personalizada, de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Competência Humana Exclusiva, e é o que faz a mesma estrutura produzir frases diferentes para pessoas diferentes.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6">
      <w:pPr>
        <w:spacing w:after="80" w:lineRule="auto"/>
        <w:rPr/>
      </w:pPr>
      <w:r>
        <w:rPr>
          <w:rtl w:val="0"/>
        </w:rPr>
      </w:r>
    </w:p>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2FA">
      <w:pPr>
        <w:spacing w:after="280" w:before="280" w:line="240" w:lineRule="auto"/>
        <w:ind w:left="0" w:right="0" w:firstLine="0"/>
        <w:jc w:val="center"/>
        <w:rPr/>
      </w:pPr>
      <w:r>
        <w:rPr/>
        <w:drawing>
          <wp:inline distB="114300" distT="114300" distL="114300" distR="114300">
            <wp:extent cx="2843418" cy="837241"/>
            <wp:effectExtent b="0" l="0" r="0" t="0"/>
            <wp:docPr descr="Progresso: 4 de 7 Capacidades." id="28" name="image24.png"/>
            <a:graphic>
              <a:graphicData uri="http://schemas.openxmlformats.org/drawingml/2006/picture">
                <pic:pic>
                  <pic:nvPicPr>
                    <pic:cNvPr descr="Progresso: 4 de 7 Capacidades." id="0" name="image24.png"/>
                    <pic:cNvPicPr preferRelativeResize="0"/>
                  </pic:nvPicPr>
                  <pic:blipFill>
                    <a:blip r:embed="rId27"/>
                    <a:srcRect b="0" l="0" r="0" t="0"/>
                    <a:stretch>
                      <a:fillRect/>
                    </a:stretch>
                  </pic:blipFill>
                  <pic:spPr>
                    <a:xfrm>
                      <a:off x="0" y="0"/>
                      <a:ext cx="2843418" cy="837241"/>
                    </a:xfrm>
                    <a:prstGeom prst="rect"/>
                    <a:ln/>
                  </pic:spPr>
                </pic:pic>
              </a:graphicData>
            </a:graphic>
          </wp:inline>
        </w:drawing>
      </w:r>
      <w:r>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Pr>
          <w:rtl w:val="0"/>
        </w:rPr>
      </w:r>
    </w:p>
    <w:p w:rsidR="00000000" w:rsidDel="00000000" w:rsidP="00000000" w:rsidRDefault="00000000" w:rsidRPr="00000000" w14:paraId="000002FC">
      <w:pPr>
        <w:spacing w:after="80" w:lineRule="auto"/>
        <w:rPr/>
      </w:pPr>
      <w:r>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2FE">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2FF">
      <w:pPr>
        <w:spacing w:after="220" w:before="60" w:line="276" w:lineRule="auto"/>
        <w:jc w:val="center"/>
        <w:rPr>
          <w:sz w:val="34"/>
          <w:szCs w:val="34"/>
        </w:rPr>
      </w:pPr>
      <w:r>
        <w:rPr>
          <w:rtl w:val="0"/>
        </w:rPr>
      </w:r>
    </w:p>
    <w:p w:rsidR="00000000" w:rsidDel="00000000" w:rsidP="00000000" w:rsidRDefault="00000000" w:rsidRPr="00000000" w14:paraId="00000300">
      <w:pPr>
        <w:pStyle w:val="Heading1"/>
        <w:jc w:val="center"/>
        <w:rPr/>
      </w:pPr>
      <w:r>
        <w:rPr>
          <w:rtl w:val="0"/>
        </w:rPr>
        <w:t xml:space="preserve">A conversa que falta ter</w:t>
      </w:r>
    </w:p>
    <w:p w:rsidR="00000000" w:rsidDel="00000000" w:rsidP="00000000" w:rsidRDefault="00000000" w:rsidRPr="00000000" w14:paraId="00000301">
      <w:pPr>
        <w:spacing w:after="280" w:before="280" w:line="240" w:lineRule="auto"/>
        <w:ind w:left="0" w:right="0" w:firstLine="0"/>
        <w:jc w:val="center"/>
        <w:rPr/>
      </w:pPr>
      <w:r>
        <w:rPr/>
        <w:drawing>
          <wp:inline distB="114300" distT="114300" distL="114300" distR="114300">
            <wp:extent cx="2848173" cy="1583081"/>
            <wp:effectExtent b="0" l="0" r="0" t="0"/>
            <wp:docPr descr="Capítulo 5: a conversa que falta ter." id="29" name="image29.png"/>
            <a:graphic>
              <a:graphicData uri="http://schemas.openxmlformats.org/drawingml/2006/picture">
                <pic:pic>
                  <pic:nvPicPr>
                    <pic:cNvPr descr="Capítulo 5: a conversa que falta ter." id="0" name="image29.png"/>
                    <pic:cNvPicPr preferRelativeResize="0"/>
                  </pic:nvPicPr>
                  <pic:blipFill>
                    <a:blip r:embed="rId28"/>
                    <a:srcRect b="0" l="0" r="0" t="0"/>
                    <a:stretch>
                      <a:fillRect/>
                    </a:stretch>
                  </pic:blipFill>
                  <pic:spPr>
                    <a:xfrm>
                      <a:off x="0" y="0"/>
                      <a:ext cx="2848173" cy="1583081"/>
                    </a:xfrm>
                    <a:prstGeom prst="rect"/>
                    <a:ln/>
                  </pic:spPr>
                </pic:pic>
              </a:graphicData>
            </a:graphic>
          </wp:inline>
        </w:drawing>
      </w:r>
      <w:r>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três frases SAR no bolso. Tinha passado pelo Capítulo 4 com disciplina: reformulou até o projeto cancelado numa evidência de julgamento. Tinha ensaiado a abertura mentalmente, no chuveiro, no carro a caminho do escritório em Londres. Sabia exatamente o que ia dizer: “Queria compartilhar uma análise do último trimestre que acho relevante para a conversa de planejamento.”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Pr>
          <w:rtl w:val="0"/>
        </w:rPr>
        <w:t xml:space="preserve">Ele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Pr>
          <w:rtl w:val="0"/>
        </w:rPr>
        <w:t xml:space="preserve">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Pr>
          <w:rtl w:val="0"/>
        </w:rPr>
        <w:t xml:space="preserve">Ele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Frase tinha. Preparo tinha. Faltou o momento de transição, o instante em que a conversa operacional poderia virar uma conversa de carreira, e ela escolheu não virar. Naquela noite ela conseguiu </w:t>
      </w:r>
      <w:r>
        <w:rPr>
          <w:rtl w:val="0"/>
        </w:rPr>
        <w:t xml:space="preserve">identificar</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tinha acontecido: a sensação de que trazer o próprio nome e o próprio resultado para a conversa seria uma intrusão no tempo de outra pessoa.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w:t>
      </w:r>
      <w:r>
        <w:rPr>
          <w:rtl w:val="0"/>
        </w:rPr>
        <w:t xml:space="preserve">A pessoa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chega preparad</w:t>
      </w:r>
      <w:r>
        <w:rPr>
          <w:rtl w:val="0"/>
        </w:rPr>
        <w:t xml:space="preserve">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frase articulada, dado concreto, argumento sólido. E na hora, silencia. O congelamento raramente é dramático. A conversa termina, a pessoa sai, e só depois percebe que o momento passou. Quando pergunto o que aconteceu, a resposta quase nunca é “eu não sabia o que dizer.” A resposta é alguma variação de “não pareceu o momento certo”, que na prática traduz: o risco percebido era maior do que o risco real, e não havia como distinguir os dois em tempo real.</w:t>
      </w:r>
    </w:p>
    <w:p w:rsidR="00000000" w:rsidDel="00000000" w:rsidP="00000000" w:rsidRDefault="00000000" w:rsidRPr="00000000" w14:paraId="00000308">
      <w:pPr>
        <w:pStyle w:val="Heading2"/>
        <w:jc w:val="center"/>
        <w:rPr/>
      </w:pPr>
      <w:r>
        <w:rPr>
          <w:rtl w:val="0"/>
        </w:rPr>
        <w:t xml:space="preserve">O risco percebido vs. o risco real</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times com menos erros clínicos eram times de maior qualidade. Encontrou o oposto. Os times com mais erros reportados eram os de maior performance. A diferença não estava em competência técnica: estava no que Edmondson chamou de segurança psicológica: a crença compartilhada de que era seguro tomar riscos interpessoais, incluindo falar sobre erros, dar feedback e pedir ajuda.</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o que aconteceu com Sarah naquela terça-feira. Ela não tinha medo de ser demitida. Não achava que o gestor fosse hostil. Mas a cultura do time (orientada a execução, focada em sprints, com 1:1s que funcionavam como checkpoint de tarefas) não tinha criado o espaço onde falar de carreira parecesse natural. O risco interpessoal era apenas desconfortável o suficiente para que a escolha mais fácil fosse dizer “acho que é isso” e sair.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nomeie o que está travando, e que decida, com informação, se o risco percebido corresponde ao risco real.</w:t>
      </w:r>
    </w:p>
    <w:p w:rsidR="00000000" w:rsidDel="00000000" w:rsidP="00000000" w:rsidRDefault="00000000" w:rsidRPr="00000000" w14:paraId="0000030C">
      <w:pPr>
        <w:pStyle w:val="Heading2"/>
        <w:jc w:val="center"/>
        <w:rPr/>
      </w:pPr>
      <w:r>
        <w:rPr>
          <w:rtl w:val="0"/>
        </w:rPr>
        <w:t xml:space="preserve">Três tipos de conversas — qual está faltando</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a conversa de visibilidade: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 conversa de aspiração: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é a conversa de negociação: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11">
      <w:pPr>
        <w:spacing w:after="280" w:before="280" w:line="240" w:lineRule="auto"/>
        <w:ind w:left="0" w:right="0" w:firstLine="0"/>
        <w:jc w:val="center"/>
        <w:rPr/>
      </w:pPr>
      <w:r>
        <w:rPr/>
        <w:drawing>
          <wp:inline distB="114300" distT="114300" distL="114300" distR="114300">
            <wp:extent cx="3081162" cy="1578324"/>
            <wp:effectExtent b="0" l="0" r="0" t="0"/>
            <wp:docPr descr="As três conversas em degraus: visibilidade, aspiração e negociação — e o salto que não funciona." id="30" name="image17.png"/>
            <a:graphic>
              <a:graphicData uri="http://schemas.openxmlformats.org/drawingml/2006/picture">
                <pic:pic>
                  <pic:nvPicPr>
                    <pic:cNvPr descr="As três conversas em degraus: visibilidade, aspiração e negociação — e o salto que não funciona." id="0" name="image17.png"/>
                    <pic:cNvPicPr preferRelativeResize="0"/>
                  </pic:nvPicPr>
                  <pic:blipFill>
                    <a:blip r:embed="rId29"/>
                    <a:srcRect b="0" l="0" r="0" t="0"/>
                    <a:stretch>
                      <a:fillRect/>
                    </a:stretch>
                  </pic:blipFill>
                  <pic:spPr>
                    <a:xfrm>
                      <a:off x="0" y="0"/>
                      <a:ext cx="3081162" cy="1578324"/>
                    </a:xfrm>
                    <a:prstGeom prst="rect"/>
                    <a:ln/>
                  </pic:spPr>
                </pic:pic>
              </a:graphicData>
            </a:graphic>
          </wp:inline>
        </w:drawing>
      </w:r>
      <w:r>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do silêncio para a negociação sem passar pela visibilidade e pela aspiração. O resultado é que a conversa de negociação chega sem preparo, parece abrupta para o outro lado, e tem muito menos chance de funcionar do que teria se as conversas anteriores tivessem acontecido. Esse padrão aparece em qualquer nível hierárquico. Do engenheiro júnior que pede aumento sem nunca ter dito </w:t>
      </w:r>
      <w:r>
        <w:rPr>
          <w:rtl w:val="0"/>
        </w:rPr>
        <w:t xml:space="preserve">à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entregou, </w:t>
      </w:r>
      <w:r>
        <w:rPr>
          <w:rtl w:val="0"/>
        </w:rPr>
        <w:t xml:space="preserve">à diretora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sênior que negocia escopo numa reunião de board sem ter feito a conversa de aspiração com o CEO antes. O salto do silêncio para a negociação é o mesmo erro.</w:t>
      </w:r>
    </w:p>
    <w:p w:rsidR="00000000" w:rsidDel="00000000" w:rsidP="00000000" w:rsidRDefault="00000000" w:rsidRPr="00000000" w14:paraId="00000314">
      <w:pPr>
        <w:pStyle w:val="Heading2"/>
        <w:jc w:val="center"/>
        <w:rPr/>
      </w:pPr>
      <w:r>
        <w:rPr>
          <w:rtl w:val="0"/>
        </w:rPr>
        <w:t xml:space="preserve">Exercício — Capacidade 5</w:t>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19">
      <w:pPr>
        <w:spacing w:after="80" w:lineRule="auto"/>
        <w:rPr/>
      </w:pPr>
      <w:r>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no fim.</w:t>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Pr>
                <w:rtl w:val="0"/>
              </w:rPr>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lados do Triângulo (Técnicas,</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5">
      <w:pPr>
        <w:spacing w:after="80" w:lineRule="auto"/>
        <w:rPr/>
      </w:pPr>
      <w:r>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Funciona melhor começar por um motivo que justifica o tempo: “Tem um resultado do último trimestre que vale a pena olhar antes de vocês fecharem o planejamento.”</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Um dado concreto. Uma contribuição específica que o outro lado possivelmente não tem visibilidade completa.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não é um pedido – é uma pergunta que abre a conversa para o feedback do outro lado. “O que você vê como o próximo passo para alguém com esse perfil?” ou “O que mais você precisaria ver antes de recomendar essa transição?”. A pergunta de calibração entrega o controle da resposta ao outro lado, e a resposta te dá informação concreta sobre o que ele está de fato avaliando.</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roteiro é uma estrutura, não um script. A distinção importa porque conversas reais não seguem scripts. O gestor vai interromper, vai comentar algo que você não esperava, vai fazer uma pergunta que muda a direção. Uma estrutura sobrevive à interrupção: você sabe onde estava, sabe para onde vai, e consegue responder ao que surgiu sem perder o fio. Abertura, contexto, pergunta. Se </w:t>
      </w:r>
      <w:r>
        <w:rPr>
          <w:rtl w:val="0"/>
        </w:rPr>
        <w:t xml:space="preserve">sua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trouxe um assunto novo, responda e volte ao contexto. Se o contexto gerou uma pergunta de aprofundamento, responda e então faça a sua pergunta de calibração. A estrutura é o esqueleto: a conversa é a carne.</w:t>
      </w:r>
    </w:p>
    <w:p w:rsidR="00000000" w:rsidDel="00000000" w:rsidP="00000000" w:rsidRDefault="00000000" w:rsidRPr="00000000" w14:paraId="0000033B">
      <w:pPr>
        <w:pStyle w:val="Heading2"/>
        <w:jc w:val="center"/>
        <w:rPr/>
      </w:pPr>
      <w:r>
        <w:rPr>
          <w:rtl w:val="0"/>
        </w:rPr>
        <w:t xml:space="preserve">O timing muda a resposta</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Mesmo horário. Mesmo 1:1.</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 tem uma coisa do projeto de migração do semestre passado que pode mudar a conta do próximo trimestre.”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a pergunta de calibração: “O que você vê como o perfil de alguém que faz a transição para Tech Lead aqui?”</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Falou sobre a capacidade de antecipar riscos, e Sarah percebeu que o exemplo que tinha acabado de dar demonstrava isso. O gestor mencionou articulação de trade-offs para audiência não-técnica como critério que poucos engenheiros dominavam.</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com informação concreta: dois dos três critérios ela já demonstrava. O terceiro, articulação de trade-offs para audiência não-técnica, era o gap. Saiu com mapa.</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mudou por timing, não por coragem: Sarah não esperou o final do 1:1. Entrou cedo, antes que a conversa operacional consumisse todo o tempo disponível. A maioria das conversas de carreira morre nos últimos dois minutos de um 1:1 que já acabou emocionalmente.</w:t>
      </w:r>
    </w:p>
    <w:p w:rsidR="00000000" w:rsidDel="00000000" w:rsidP="00000000" w:rsidRDefault="00000000" w:rsidRPr="00000000" w14:paraId="00000344">
      <w:pPr>
        <w:pStyle w:val="Heading2"/>
        <w:jc w:val="center"/>
        <w:rPr/>
      </w:pPr>
      <w:r>
        <w:rPr>
          <w:rtl w:val="0"/>
        </w:rPr>
        <w:t xml:space="preserve">O custo do silêncio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e que mais importa.</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o que muda de fato na situação.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aspiração, a resposta honesta é: muito pouco. </w:t>
      </w:r>
      <w:r>
        <w:rPr>
          <w:rtl w:val="0"/>
        </w:rPr>
        <w:t xml:space="preserve">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ficar em silêncio, pode dar um feedback que você não queria ouvir, pode dizer que não há espaço no momento. Nenhum desses resultados piora a situação atual. Você já não tinha a promoção antes da conversa. Depois, continua sem, mas com informação sobre o que falta.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sabe das suas intenções e pode tomar decisões de planejamento que não levam você em conta porque simplesmente não sabia. </w:t>
      </w:r>
      <w:r>
        <w:rPr>
          <w:rtl w:val="0"/>
        </w:rPr>
        <w:t xml:space="preserve">Pessoas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Pr>
          <w:rtl w:val="0"/>
        </w:rPr>
        <w:t xml:space="preserve">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Pr>
          <w:rtl w:val="0"/>
        </w:rPr>
        <w:t xml:space="preserve">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Pr>
          <w:rtl w:val="0"/>
        </w:rPr>
        <w:t xml:space="preserve">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Pr>
          <w:rtl w:val="0"/>
        </w:rPr>
        <w:t xml:space="preserve">a liderança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Pr>
          <w:rtl w:val="0"/>
        </w:rPr>
        <w:t xml:space="preserve">ela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vai calcular esse trade-off explicitamente no exercício, e é comum que a análise mude a percepção de risco. </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não é proteção. Tem um custo invisível que se acumula.</w:t>
      </w:r>
      <w:r>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Ela adaptou o roteiro: abertura informal em almoço de equipe, contexto de um projeto recente, pergunta de calibração sobre como ele via as prioridades técnicas do próximo trimestre. A conversa foi sobre o futuro do produto, não sobre Anna. Mas Anna passou a existir para ele como alguém que pensava estrategicamente, e isso pesou quando a posição de Head foi decidida.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risco percebido tem uma variação comum: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e a conversa não tem o tom de uma negociação que pode ser recusada.</w:t>
      </w:r>
    </w:p>
    <w:p w:rsidR="00000000" w:rsidDel="00000000" w:rsidP="00000000" w:rsidRDefault="00000000" w:rsidRPr="00000000" w14:paraId="0000034C">
      <w:pPr>
        <w:pStyle w:val="Heading2"/>
        <w:jc w:val="center"/>
        <w:rPr/>
      </w:pPr>
      <w:r>
        <w:rPr>
          <w:rtl w:val="0"/>
        </w:rPr>
        <w:t xml:space="preserve">O acompanhamento escrito — o passo que a maioria pula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aspiração raramente produz resultado imediato. A conversa vai ficar registrada na memória d</w:t>
      </w:r>
      <w:r>
        <w:rPr>
          <w:rtl w:val="0"/>
        </w:rPr>
        <w:t xml:space="preserve">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contexto que </w:t>
      </w:r>
      <w:r>
        <w:rPr>
          <w:rtl w:val="0"/>
        </w:rPr>
        <w:t xml:space="preserve">ela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quando toma decisões sobre o time. Registros evaporam. Um</w:t>
      </w:r>
      <w:r>
        <w:rPr>
          <w:rtl w:val="0"/>
        </w:rPr>
        <w:t xml:space="preserve">a pessoa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trinta pessoas no time </w:t>
      </w:r>
      <w:r>
        <w:rPr>
          <w:rtl w:val="0"/>
        </w:rPr>
        <w:t xml:space="preserve">escuta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muitas conversas por semana.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faz três coisas: confirma que a conversa aconteceu, registra o entendimento mútuo, e mantém o canal aberto. Não pede nada. Documenta.</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mas dá para saber o que aconteceu: no dia da conversa, o nome não apareceu. Dois dias depois, com o assunto de volta na frente dele, apareceu.</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versão desta conversa acontece fora do organograma direto – referências externas, pares ouvidos por quem decide, líderes de outras áreas. Nela a pergunta de calibração muda: em vez de “o que você vê como o próximo passo”, é “o que você está vendo no mercado que eu deveria estar prestando atenção?”. Você pede perspectiva, não avaliação, e o outro lado responde com mais honestidade porque não está te julgando.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56">
      <w:pPr>
        <w:pStyle w:val="Heading2"/>
        <w:jc w:val="center"/>
        <w:rPr/>
      </w:pPr>
      <w:r>
        <w:rPr>
          <w:rtl w:val="0"/>
        </w:rPr>
        <w:t xml:space="preserve">O critério é preparo, não coragem</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não de coragem. Você consegue responder às três perguntas a seguir?</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quer especificamente – não “crescer”, mas o cargo, o escopo, o salário, ou o projeto com nome.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 que agora – o que mudou que faz este momento ser o certo para a conversa. O que você entregou, o que o contexto da empresa está pedindo, o que você completou desde a última conversa sobre carreira.</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Terceira: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faria se a resposta fosse do tipo </w:t>
      </w:r>
      <w:r>
        <w:rPr>
          <w:rtl w:val="0"/>
        </w:rPr>
        <w:t xml:space="preserv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agora</w:t>
      </w:r>
      <w:r>
        <w:rPr>
          <w:rtl w:val="0"/>
        </w:rPr>
        <w:t xml:space="preserv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as três respostas existem, a conversa de aspiração é uma conversa de adultos com informação</w:t>
      </w:r>
      <w:r>
        <w:rPr>
          <w:rtl w:val="0"/>
        </w:rPr>
        <w:t xml:space="preserve">, ao invés de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aposta emocional com resultado binário. Quando uma das três está faltando, o exercício deste capítulo vai identificar qual, e o que fazer antes de ter a conversa.</w:t>
      </w:r>
    </w:p>
    <w:p w:rsidR="00000000" w:rsidDel="00000000" w:rsidP="00000000" w:rsidRDefault="00000000" w:rsidRPr="00000000" w14:paraId="0000035C">
      <w:pPr>
        <w:pStyle w:val="Heading2"/>
        <w:jc w:val="center"/>
        <w:rPr/>
      </w:pPr>
      <w:r>
        <w:rPr>
          <w:rtl w:val="0"/>
        </w:rPr>
        <w:t xml:space="preserve">Quando a porta interna não abre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w:t>
      </w:r>
      <w:r>
        <w:rPr>
          <w:rtl w:val="0"/>
        </w:rPr>
        <w:t xml:space="preserve">sua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mapeando o caminho. Às vezes a resposta honesta é que não há espaço: a estrutura está cheia, a promoção não sai neste ciclo nem no próximo, o cargo que você quer não existe onde você está. Quando é isso, a conversa não falhou. Na</w:t>
      </w:r>
      <w:r>
        <w:rPr>
          <w:rtl w:val="0"/>
        </w:rPr>
        <w:t xml:space="preserve"> verdade, 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 te entregou, com antecedência, a informação mais cara que existe, e abriu a segunda porta, a de fora.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mercado passou a encontrar você de outro jeito. A maior parte das contratações de nível médio e sênior começa antes do anúncio: quem recruta vai atrás de quem já está visível quando a vaga surge. O próprio LinkedIn estima que cerca de 70% das pessoas não estão procurando ativamente, e é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indicou qual vértice o cargo-alvo exige e onde está o gap. A frase SAR do Capítulo 4 traduziu a sua entrega num resultado que quem decide entende de imediato. O caso de uma página é a prova que sustenta a frase. Os três viram, na ordem, a headline, a seção Sobre e o item fixado em Em destaque. O SSI mostra, semana a semana, se isso está chegando a quem procura.</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w:t>
      </w:r>
      <w:r>
        <w:rPr>
          <w:rtl w:val="0"/>
        </w:rPr>
        <w:t xml:space="preserve">cristalino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disso, porque não foi um caso de vitrine. Ele já tinha sido reprovado uma vez na entrevista de liderança para Data Science Lead, travando exatamente na pergunta sobre influência lateral. Voltou ao mercado sem um perfil viral: levou o Triângulo medido (Interpessoais em 4, a vaga pedindo 7),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Números modestos, de propósito: a história dele nunca foi de LinkedIn. Converteu a substância – o mesmo caso, agora contado com os detalhes do processo de influência, respondendo à pergunta que o tinha reprovado. Foi contratado.</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a ordem, apontou o gap. Mas o que o recrutador comprou foi o que a máquina não tinha para dar: o julgamento humano de como Lucas construiu consenso entre três times que não reportavam a ele. Reposicionar é tornar visível, para quem procura, o que você já entregava e ninguém tinha registrado.</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ela é quem recruta – o caminho de Lucas. Para quem trabalha por conta própria, é a demanda de mercado – o caminho de Ravi, que fez o mesmo movimento transformando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O campo que decide não é o roteiro – é o sinal de sucesso. Se você não definiu o sinal antes da conversa, vai sair dela sem saber se funcionou.</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agora. A informação sobre o que falta vem sempre.</w:t>
      </w:r>
      <w:r>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4">
      <w:pPr>
        <w:spacing w:after="80" w:lineRule="auto"/>
        <w:rPr/>
      </w:pPr>
      <w:r>
        <w:rPr>
          <w:rtl w:val="0"/>
        </w:rPr>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78">
      <w:pPr>
        <w:spacing w:after="280" w:before="280" w:line="240" w:lineRule="auto"/>
        <w:jc w:val="center"/>
        <w:rPr/>
      </w:pPr>
      <w:r>
        <w:rPr/>
        <w:drawing>
          <wp:inline distB="114300" distT="114300" distL="114300" distR="114300">
            <wp:extent cx="2843418" cy="837241"/>
            <wp:effectExtent b="0" l="0" r="0" t="0"/>
            <wp:docPr descr="Progresso: 5 de 7 Capacidades." id="1" name="image2.png"/>
            <a:graphic>
              <a:graphicData uri="http://schemas.openxmlformats.org/drawingml/2006/picture">
                <pic:pic>
                  <pic:nvPicPr>
                    <pic:cNvPr descr="Progresso: 5 de 7 Capacidades." id="0" name="image2.png"/>
                    <pic:cNvPicPr preferRelativeResize="0"/>
                  </pic:nvPicPr>
                  <pic:blipFill>
                    <a:blip r:embed="rId30"/>
                    <a:srcRect b="0" l="0" r="0" t="0"/>
                    <a:stretch>
                      <a:fillRect/>
                    </a:stretch>
                  </pic:blipFill>
                  <pic:spPr>
                    <a:xfrm>
                      <a:off x="0" y="0"/>
                      <a:ext cx="2843418" cy="837241"/>
                    </a:xfrm>
                    <a:prstGeom prst="rect"/>
                    <a:ln/>
                  </pic:spPr>
                </pic:pic>
              </a:graphicData>
            </a:graphic>
          </wp:inline>
        </w:drawing>
      </w:r>
      <w:r>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Pr>
          <w:rtl w:val="0"/>
        </w:rPr>
      </w:r>
    </w:p>
    <w:p w:rsidR="00000000" w:rsidDel="00000000" w:rsidP="00000000" w:rsidRDefault="00000000" w:rsidRPr="00000000" w14:paraId="0000037A">
      <w:pPr>
        <w:spacing w:after="80" w:lineRule="auto"/>
        <w:rPr/>
      </w:pPr>
      <w:r>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7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7D">
      <w:pPr>
        <w:spacing w:after="220" w:before="60" w:line="276" w:lineRule="auto"/>
        <w:jc w:val="center"/>
        <w:rPr>
          <w:sz w:val="34"/>
          <w:szCs w:val="34"/>
        </w:rPr>
      </w:pPr>
      <w:r>
        <w:rPr>
          <w:rtl w:val="0"/>
        </w:rPr>
      </w:r>
    </w:p>
    <w:p w:rsidR="00000000" w:rsidDel="00000000" w:rsidP="00000000" w:rsidRDefault="00000000" w:rsidRPr="00000000" w14:paraId="0000037E">
      <w:pPr>
        <w:pStyle w:val="Heading1"/>
        <w:jc w:val="center"/>
        <w:rPr/>
      </w:pPr>
      <w:r>
        <w:rPr>
          <w:rtl w:val="0"/>
        </w:rPr>
        <w:t xml:space="preserve">Os próximos 90 dias</w:t>
      </w:r>
    </w:p>
    <w:p w:rsidR="00000000" w:rsidDel="00000000" w:rsidP="00000000" w:rsidRDefault="00000000" w:rsidRPr="00000000" w14:paraId="0000037F">
      <w:pPr>
        <w:spacing w:after="280" w:before="280" w:line="240" w:lineRule="auto"/>
        <w:ind w:left="0" w:right="0" w:firstLine="0"/>
        <w:jc w:val="center"/>
        <w:rPr/>
      </w:pPr>
      <w:r>
        <w:rPr/>
        <w:drawing>
          <wp:inline distB="114300" distT="114300" distL="114300" distR="114300">
            <wp:extent cx="2943270" cy="1388162"/>
            <wp:effectExtent b="0" l="0" r="0" t="0"/>
            <wp:docPr descr="Capítulo 6: os próximos 90 dias." id="2" name="image8.png"/>
            <a:graphic>
              <a:graphicData uri="http://schemas.openxmlformats.org/drawingml/2006/picture">
                <pic:pic>
                  <pic:nvPicPr>
                    <pic:cNvPr descr="Capítulo 6: os próximos 90 dias." id="0" name="image8.png"/>
                    <pic:cNvPicPr preferRelativeResize="0"/>
                  </pic:nvPicPr>
                  <pic:blipFill>
                    <a:blip r:embed="rId31"/>
                    <a:srcRect b="0" l="0" r="0" t="0"/>
                    <a:stretch>
                      <a:fillRect/>
                    </a:stretch>
                  </pic:blipFill>
                  <pic:spPr>
                    <a:xfrm>
                      <a:off x="0" y="0"/>
                      <a:ext cx="2943270" cy="1388162"/>
                    </a:xfrm>
                    <a:prstGeom prst="rect"/>
                    <a:ln/>
                  </pic:spPr>
                </pic:pic>
              </a:graphicData>
            </a:graphic>
          </wp:inline>
        </w:drawing>
      </w:r>
      <w:r>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Ela tinha ido buscar aquela frase: três dias antes, em Estocolmo, num almoço de equipe, com a abertura que o roteiro do Capítulo 5 sugeria, o contexto de um projeto recente e a pergunta de calibração. Erik foi mais direto do que ela esperava.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gaps. Um emprego de tempo integral. Um filho de quatro anos. E a reorganização que ia acontecer em algum momento nos próximos seis meses.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método: como trabalho três coisas ao mesmo tempo com tempo limitado?</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Resolve um passo por semana, sempre no mesmo lugar. Uma estrutura de noventa dias transforma três gaps simultâneos numa sequência com lógica: cada mês ataca um ângulo, cada ação é autônoma, e cada marco de trinta dias tem um critério binário que diz se funcionou.</w:t>
      </w:r>
    </w:p>
    <w:p w:rsidR="00000000" w:rsidDel="00000000" w:rsidP="00000000" w:rsidRDefault="00000000" w:rsidRPr="00000000" w14:paraId="00000387">
      <w:pPr>
        <w:pStyle w:val="Heading2"/>
        <w:jc w:val="center"/>
        <w:rPr/>
      </w:pPr>
      <w:r>
        <w:rPr>
          <w:rtl w:val="0"/>
        </w:rPr>
        <w:t xml:space="preserve">Por que a maioria dos planos não funciona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profissionais que escolheram um gap por mês, com uma ação por semana, em noventa dias tinham mudado a percepção de quem decidia sobre eles. A diferença está na sequência: tratar gaps como fila, não como grade.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mesmo padrão de plano aparece em avaliação de performance, reunião de carreira e conversa com RH: “Quero desenvolver minhas habilidades de liderança. Vou buscar oportunidades de liderança nos próximos meses e pedir feedback regularmente.”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intenção está certa. Falta especificidade que permita saber se está funcionando. “Habilidades de liderança” é o quê, exatamente? “Oportunidades de liderança” é o quê? “Feedback regularmente” é com quem, em qual formato, com qual frequência, buscando evidência de qual comportamento específico?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w:t>
      </w:r>
      <w:r>
        <w:rPr>
          <w:b w:val="1"/>
          <w:bCs w:val="1"/>
          <w:rtl w:val="0"/>
        </w:rPr>
        <w:t xml:space="preserve">termo vago</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é uma decisão adiada.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Decisões adiadas fazem o plano depender do humor e da disponibilidade do momento, e ele é descontinuado na primeira semana de pressão.</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w:t>
      </w:r>
      <w:r>
        <w:rPr>
          <w:rtl w:val="0"/>
        </w:rPr>
        <w:t xml:space="preserve">tem elementos vagos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Tem ação com data, responsável, e critério de verificação.</w:t>
      </w:r>
    </w:p>
    <w:p w:rsidR="00000000" w:rsidDel="00000000" w:rsidP="00000000" w:rsidRDefault="00000000" w:rsidRPr="00000000" w14:paraId="0000038D">
      <w:pPr>
        <w:pStyle w:val="Heading2"/>
        <w:jc w:val="center"/>
        <w:rPr/>
      </w:pPr>
      <w:r>
        <w:rPr>
          <w:rtl w:val="0"/>
        </w:rPr>
        <w:t xml:space="preserve">Oito horas por semana, três gaps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outro na quinta à noite depois que o filho dormia. Consistência com pouco tempo supera ambição com tempo que não existe.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instalar o hábito (foco: gap Técnico):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de maior alcance e depois escrever, em linguagem de produto, por que cada decisão importava para o roadmap. Três reuniões. Três resumos de uma página. Sem dependência de aprovação externa: Anna já tinha acesso às reuniões, só nunca ia.</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w:t>
      </w:r>
      <w:r>
        <w:rPr>
          <w:rtl w:val="0"/>
        </w:rPr>
        <w:t xml:space="preserve">Conseguiu duas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das três. O marcador era parcial, mas existia. Ela tinha o número.</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expor ao feedback (foco: gap de Negócios):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Anna sabia construir a lógica. Faltavam o canal e o formato. A ação do mês dois foi direta: na próxima apresentação ao board, começar não pelo roadmap, mas pela tese de negócio. Uma frase. Antes de qualquer slide técnico.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avaliar e calibrar (foco: gap Interpessoal):</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deliberadamente três relações: um café com a diretora de operações, um almoço com o diretor de expansão internacional, e uma conversa de trinta minutos com a VP de people.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a perspectiva de cada diretora, e ao mesmo tempo dava visibilidade ao fato de que Anna estava pensando estrategicamente sobre o futuro.</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mencionou dados. Não mencionou a tese de negócio.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sobrou um, e era uma questão</w:t>
      </w:r>
      <w:r>
        <w:rPr>
          <w:b w:val="0"/>
          <w:bCs w:val="0"/>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tempo, não de competência.</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cerca do top 10% da indústria de produto, à medida que publicava a tese e os cases que sustentavam suas decisões. Vieram menções na indústria, convites para palestra e conselho, e mensagens de recrutadores de nível 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a que foi direto para “como escalar isso?”,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9D">
      <w:pPr>
        <w:pStyle w:val="Heading2"/>
        <w:jc w:val="center"/>
        <w:rPr/>
      </w:pPr>
      <w:r>
        <w:rPr>
          <w:rtl w:val="0"/>
        </w:rPr>
        <w:t xml:space="preserve">Por que noventa dias é o intervalo certo</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se repete. Acontece sempre que alguém com clareza de diagnóstico escolhe sequência. Oito horas por semana. Três meses. Um foco por mês. Resultado perceptível por quem decide.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sem nave capaz de chegar lá, sem tecnologia de pouso, e sem saber ao certo como financiar. Ele criou uma âncora de resultado, deixando para a NASA descobrir o caminho. E a NASA não foi à Lua num único salto: quebrou o objetivo numa sequência de marcos, cada um com critério de verificação, cada um avaliado antes de liberar o próximo. Quando um marco falhava, e muitos falharam, o replanejamento acontecia no ciclo seguinte, sem rasgar o plano inteiro. Noventa dias cumpre esse papel no seu plano: longo o suficiente para produzir resultado real, curto o suficiente para o feedback chegar antes que a situação mude.</w:t>
      </w:r>
    </w:p>
    <w:p w:rsidR="00000000" w:rsidDel="00000000" w:rsidP="00000000" w:rsidRDefault="00000000" w:rsidRPr="00000000" w14:paraId="000003A0">
      <w:pPr>
        <w:spacing w:after="280" w:before="280" w:line="240" w:lineRule="auto"/>
        <w:ind w:left="0" w:right="0" w:firstLine="0"/>
        <w:jc w:val="center"/>
        <w:rPr/>
      </w:pPr>
      <w:r>
        <w:rPr/>
        <w:drawing>
          <wp:inline distB="114300" distT="114300" distL="114300" distR="114300">
            <wp:extent cx="3138220" cy="1150528"/>
            <wp:effectExtent b="0" l="0" r="0" t="0"/>
            <wp:docPr descr="Os 90 dias em três marcos: instalar no dia 30, expor no dia 60, calibrar no dia 90." id="3" name="image21.png"/>
            <a:graphic>
              <a:graphicData uri="http://schemas.openxmlformats.org/drawingml/2006/picture">
                <pic:pic>
                  <pic:nvPicPr>
                    <pic:cNvPr descr="Os 90 dias em três marcos: instalar no dia 30, expor no dia 60, calibrar no dia 90." id="0" name="image21.png"/>
                    <pic:cNvPicPr preferRelativeResize="0"/>
                  </pic:nvPicPr>
                  <pic:blipFill>
                    <a:blip r:embed="rId32"/>
                    <a:srcRect b="0" l="0" r="0" t="0"/>
                    <a:stretch>
                      <a:fillRect/>
                    </a:stretch>
                  </pic:blipFill>
                  <pic:spPr>
                    <a:xfrm>
                      <a:off x="0" y="0"/>
                      <a:ext cx="3138220" cy="1150528"/>
                    </a:xfrm>
                    <a:prstGeom prst="rect"/>
                    <a:ln/>
                  </pic:spPr>
                </pic:pic>
              </a:graphicData>
            </a:graphic>
          </wp:inline>
        </w:drawing>
      </w:r>
      <w:r>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Pr>
          <w:rtl w:val="0"/>
        </w:rPr>
      </w:r>
    </w:p>
    <w:p w:rsidR="00000000" w:rsidDel="00000000" w:rsidP="00000000" w:rsidRDefault="00000000" w:rsidRPr="00000000" w14:paraId="000003A2">
      <w:pPr>
        <w:pStyle w:val="Heading2"/>
        <w:jc w:val="center"/>
        <w:rPr/>
      </w:pPr>
      <w:r>
        <w:rPr>
          <w:rtl w:val="0"/>
        </w:rPr>
        <w:t xml:space="preserve">Exercício — Capacidade 6</w:t>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A7">
      <w:pPr>
        <w:spacing w:after="80" w:lineRule="auto"/>
        <w:rPr/>
      </w:pPr>
      <w:r>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C1">
      <w:pPr>
        <w:spacing w:after="80" w:lineRule="auto"/>
        <w:rPr/>
      </w:pPr>
      <w:r>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instalar o hábito: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de agenda de outra pessoa, ou de condições especiais. Se o gap é de Habilidades de Negócios, articulação de impacto,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expor ao feedback:</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situações reais com observadores que possam dar feedback concreto. Aqui entram as conversas, as apresentações, os momentos de visibilidade construídos intencionalmente. A diferença em relação ao mês um é que agora há um comportamento instalado sendo testado – não um experimento sem base.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avaliar e calibrar:</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a mesma pergunta que você usou no Capítulo 5, agora para verificar se a percepção externa mudou.</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o que impede o plano de virar lista de boas intenções.</w:t>
      </w:r>
      <w:r>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 se o gap mudou, </w:t>
      </w:r>
      <w:r>
        <w:rPr>
          <w:rtl w:val="0"/>
        </w:rPr>
        <w:t xml:space="preserve">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apontar outro. Se não mudou, vai repetir o mesmo. Você sabe imediatamente se os noventa dias produziram resultado perceptível do ponto de vista de quem decide.</w:t>
      </w:r>
    </w:p>
    <w:p w:rsidR="00000000" w:rsidDel="00000000" w:rsidP="00000000" w:rsidRDefault="00000000" w:rsidRPr="00000000" w14:paraId="000003C9">
      <w:pPr>
        <w:pStyle w:val="Heading2"/>
        <w:jc w:val="center"/>
        <w:rPr/>
      </w:pPr>
      <w:r>
        <w:rPr>
          <w:rtl w:val="0"/>
        </w:rPr>
        <w:t xml:space="preserve">Noventa dias com marcador que não depende de opinião</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nomeado na conversa de calibração do Capítulo 5: articular trade-offs para audiência não-técnica.</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quatro em quatro semanas, e entregou cada um a alguém de fora da área, com uma pergunta só: “sem saber nada sobre o sistema, você entendeu por que a decisão foi tomada?” Nas duas primeiras semanas, não. Na terceira e na quarta, sim. Um marcador que outra pessoa responde não aceita autoavaliação.</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perguntas de aprofundamento, não elogios.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CF">
      <w:pPr>
        <w:pStyle w:val="Heading2"/>
        <w:jc w:val="center"/>
        <w:rPr/>
      </w:pPr>
      <w:r>
        <w:rPr>
          <w:rtl w:val="0"/>
        </w:rPr>
        <w:t xml:space="preserve">Quando o plano precisa ser ajustado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mas porque ele não tinha mapeado quem eram os decisores informais do time. Dois cientistas de dados seniores, sem cargos de liderança, tinham poder de veto implícito sobre qualquer mudança de processo. </w:t>
      </w:r>
      <w:r>
        <w:rPr>
          <w:rtl w:val="0"/>
        </w:rPr>
        <w:t xml:space="preserve">Ele, então,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não era sobre a iniciativa – era sobre como a construção de consenso funcionava naquele contexto específico.</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lado de Negócios. O gap ali era traduzir resultado de modelo em impacto financeiro para o comitê de crédito, e os dois cursos genéricos que ele tinha comprado meses antes não tinham movido nada, porque ensinavam comunicação no geral, não a dele.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w:t>
      </w:r>
    </w:p>
    <w:p w:rsidR="00000000" w:rsidDel="00000000" w:rsidP="00000000" w:rsidRDefault="00000000" w:rsidRPr="00000000" w14:paraId="000003D4">
      <w:pPr>
        <w:pStyle w:val="Heading2"/>
        <w:jc w:val="center"/>
        <w:rPr/>
      </w:pPr>
      <w:r>
        <w:rPr>
          <w:rtl w:val="0"/>
        </w:rPr>
        <w:t xml:space="preserve">O plano que não deveria existir</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tipo de plano de noventa dias não deveria existir, mas que aparece quando o prompt não tem disciplina suficiente.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depende do outro lado para funcionar. “Pedir ao gestor feedback mensal”, “participar de reuniões de liderança quando convidado”, “buscar oportunidades de visibilidade quando surgirem.” Essas ações parecem razoáveis mas têm um problema estrutural: você não controla quando </w:t>
      </w:r>
      <w:r>
        <w:rPr>
          <w:rtl w:val="0"/>
        </w:rPr>
        <w:t xml:space="preserve">sua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dar feedback, quando vai ser convidado, ou quando a oportunidade vai surgir. Um plano que depende inteiramente de condições externas é uma lista de esperanças.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reformule a ação até que a autonomia esteja presente.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de buscar feedback vira “formular três perguntas específicas de feedback até sexta-feira e enviar por escrito para o gestor” – você controla o envio, não a resposta. A ação de participar de reunião de liderança vira “solicitar ao gestor observar como ouvinte uma reunião de liderança no próximo mês” – você controla o pedido, não a aprovação. Planos com ações autônomas continuam na primeira semana difícil porque o que você controla sempre existe.</w:t>
      </w:r>
    </w:p>
    <w:p w:rsidR="00000000" w:rsidDel="00000000" w:rsidP="00000000" w:rsidRDefault="00000000" w:rsidRPr="00000000" w14:paraId="000003D9">
      <w:pPr>
        <w:pStyle w:val="Heading2"/>
        <w:jc w:val="center"/>
        <w:rPr/>
      </w:pPr>
      <w:r>
        <w:rPr>
          <w:rtl w:val="0"/>
        </w:rPr>
        <w:t xml:space="preserve">Para profissionais em transição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que aparece para profissionais em transição – mudando de setor, de função, ou de modelo de trabalho.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tecnologia embaixo dele muda. Analistas que passaram dez anos escrevendo consultas de banco de dados agora respondem também por prompts. </w:t>
      </w:r>
      <w:r>
        <w:rPr>
          <w:rtl w:val="0"/>
        </w:rPr>
        <w:t xml:space="preserve">Responsáveis por recrutamento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revisam listas montadas por agentes. O método funciona igual nesse cenário, e é justamente o que o torna útil: o Triângulo mede competência, não ferramenta. Quando a ferramenta troca, quem se move é o vértice Técnico, e o diagnóstico de noventa dias mostra exatamente quanto. A diferença aparece nos outros dois vértices, que ninguém automatizou – onde as Competências Humanas Exclusivas decidem o resultado.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construção de rede de referência, enquanto mantinha os clientes atuais. Separou tempo de desenvolvimento de tempo de entrega por semana. Dois blocos semanais fixos, na agenda, de noventa minutos cada, dedicados exclusivamente ao desenvolvimento da rede: uma conversa com alguém novo, uma mensagem de acompanhamento com alguém existente, e a preparação de um conteúdo para compartilhar. Esses dois blocos não eram negociáveis.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perto do top 15% em consultoria de liderança, e as visualizações saíram de baixíssimas para altas. O contrato renovou por mais seis meses.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Sorte não explicava o número. O volume de iterações com intenção explicava. Vinte e três conversas intencionais versus zero conversas intencionais produzem resultados diferentes. A estrutura da agenda foi o que viabilizou o volume. Ravi já sabia o que precisava fazer. Sabia havia anos. Dois blocos de noventa minutos na agenda, marcados como compromisso inegociável – essa decisão simples mudou o padrão de seis anos de estagnação.</w:t>
      </w:r>
    </w:p>
    <w:p w:rsidR="00000000" w:rsidDel="00000000" w:rsidP="00000000" w:rsidRDefault="00000000" w:rsidRPr="00000000" w14:paraId="000003E0">
      <w:pPr>
        <w:pStyle w:val="Heading2"/>
        <w:jc w:val="center"/>
        <w:rPr/>
      </w:pPr>
      <w:r>
        <w:rPr>
          <w:rtl w:val="0"/>
        </w:rPr>
        <w:t xml:space="preserve">A revisão mensal — o que diferencia planos que funcionam</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a empresa passa por reestruturação, o gestor troca, o projeto que era central para o desenvolvimento é cancelado, uma oportunidade inesperada aparece.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revisa o plano de noventa dias a cada trinta dias. No final do mês um, você verifica: as ações do mês um aconteceram? O sinal de progresso apareceu? O que mudou em volta que afeta o mês dois? Se o projeto foi cancelado, você troca a ação que dependia do projeto por outra que serve o mesmo objetivo.</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diferencia planos que funcionam de planos que ficam no papel. Sem revisão, o plano de noventa dias se torna uma lista de intenções de janeiro que ninguém lembra em março. Com revisão, ele absorve mudança sem perder o objetivo.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(entender arquitetura de dados o suficiente para liderar a conversa, não para escrever o código) e recebeu as leituras na ordem que fazia sentido para um cargo de Head, com um exercício por semana ligado a uma decisão real de produto.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tinha três meses distribuídos de forma equilibrada. O plano revisado tinha um mês acelerado, um mês antecipado, e um mês estendido. A estrutura absorveu a mudança. O objetivo permaneceu.</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decide o resto – anote também quando e com quem ela vai acontecer.</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F6">
      <w:pPr>
        <w:spacing w:after="80" w:lineRule="auto"/>
        <w:rPr/>
      </w:pPr>
      <w:r>
        <w:rPr>
          <w:rtl w:val="0"/>
        </w:rPr>
      </w:r>
    </w:p>
    <w:p w:rsidR="00000000" w:rsidDel="00000000" w:rsidP="00000000" w:rsidRDefault="00000000" w:rsidRPr="00000000" w14:paraId="000003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3FA">
      <w:pPr>
        <w:spacing w:after="280" w:before="280" w:line="240" w:lineRule="auto"/>
        <w:ind w:left="0" w:right="0" w:firstLine="0"/>
        <w:jc w:val="center"/>
        <w:rPr/>
      </w:pPr>
      <w:r>
        <w:rPr/>
        <w:drawing>
          <wp:inline distB="114300" distT="114300" distL="114300" distR="114300">
            <wp:extent cx="2838663" cy="860062"/>
            <wp:effectExtent b="0" l="0" r="0" t="0"/>
            <wp:docPr descr="Progresso: 6 de 7 Capacidades." id="4" name="image6.png"/>
            <a:graphic>
              <a:graphicData uri="http://schemas.openxmlformats.org/drawingml/2006/picture">
                <pic:pic>
                  <pic:nvPicPr>
                    <pic:cNvPr descr="Progresso: 6 de 7 Capacidades." id="0" name="image6.png"/>
                    <pic:cNvPicPr preferRelativeResize="0"/>
                  </pic:nvPicPr>
                  <pic:blipFill>
                    <a:blip r:embed="rId33"/>
                    <a:srcRect b="0" l="0" r="0" t="0"/>
                    <a:stretch>
                      <a:fillRect/>
                    </a:stretch>
                  </pic:blipFill>
                  <pic:spPr>
                    <a:xfrm>
                      <a:off x="0" y="0"/>
                      <a:ext cx="2838663" cy="860062"/>
                    </a:xfrm>
                    <a:prstGeom prst="rect"/>
                    <a:ln/>
                  </pic:spPr>
                </pic:pic>
              </a:graphicData>
            </a:graphic>
          </wp:inline>
        </w:drawing>
      </w:r>
      <w:r>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Pr>
          <w:rtl w:val="0"/>
        </w:rPr>
      </w:r>
    </w:p>
    <w:p w:rsidR="00000000" w:rsidDel="00000000" w:rsidP="00000000" w:rsidRDefault="00000000" w:rsidRPr="00000000" w14:paraId="000003FC">
      <w:pPr>
        <w:spacing w:after="80" w:lineRule="auto"/>
        <w:rPr/>
      </w:pPr>
      <w:r>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3FE">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3FF">
      <w:pPr>
        <w:spacing w:after="220" w:before="60" w:line="276" w:lineRule="auto"/>
        <w:jc w:val="center"/>
        <w:rPr>
          <w:sz w:val="34"/>
          <w:szCs w:val="34"/>
        </w:rPr>
      </w:pPr>
      <w:r>
        <w:rPr>
          <w:rtl w:val="0"/>
        </w:rPr>
      </w:r>
    </w:p>
    <w:p w:rsidR="00000000" w:rsidDel="00000000" w:rsidP="00000000" w:rsidRDefault="00000000" w:rsidRPr="00000000" w14:paraId="00000400">
      <w:pPr>
        <w:pStyle w:val="Heading1"/>
        <w:jc w:val="center"/>
        <w:rPr/>
      </w:pPr>
      <w:r>
        <w:rPr>
          <w:rtl w:val="0"/>
        </w:rPr>
        <w:t xml:space="preserve">Leve seu consultor</w:t>
      </w:r>
    </w:p>
    <w:p w:rsidR="00000000" w:rsidDel="00000000" w:rsidP="00000000" w:rsidRDefault="00000000" w:rsidRPr="00000000" w14:paraId="00000401">
      <w:pPr>
        <w:spacing w:after="280" w:before="280" w:line="240" w:lineRule="auto"/>
        <w:ind w:left="0" w:right="0" w:firstLine="0"/>
        <w:jc w:val="center"/>
        <w:rPr/>
      </w:pPr>
      <w:r>
        <w:rPr/>
        <w:drawing>
          <wp:inline distB="114300" distT="114300" distL="114300" distR="114300">
            <wp:extent cx="2510576" cy="894021"/>
            <wp:effectExtent b="0" l="0" r="0" t="0"/>
            <wp:docPr descr="Capítulo 7: leve seu consultor, completo." id="5" name="image14.png"/>
            <a:graphic>
              <a:graphicData uri="http://schemas.openxmlformats.org/drawingml/2006/picture">
                <pic:pic>
                  <pic:nvPicPr>
                    <pic:cNvPr descr="Capítulo 7: leve seu consultor, completo." id="0" name="image14.png"/>
                    <pic:cNvPicPr preferRelativeResize="0"/>
                  </pic:nvPicPr>
                  <pic:blipFill>
                    <a:blip r:embed="rId34"/>
                    <a:srcRect b="0" l="0" r="0" t="0"/>
                    <a:stretch>
                      <a:fillRect/>
                    </a:stretch>
                  </pic:blipFill>
                  <pic:spPr>
                    <a:xfrm>
                      <a:off x="0" y="0"/>
                      <a:ext cx="2510576" cy="894021"/>
                    </a:xfrm>
                    <a:prstGeom prst="rect"/>
                    <a:ln/>
                  </pic:spPr>
                </pic:pic>
              </a:graphicData>
            </a:graphic>
          </wp:inline>
        </w:drawing>
      </w:r>
      <w:r>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oito meses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(com as notas, os gaps, o plano) percebeu que quase tudo tinha mudado. A rede que ele não tinha agora existia. O contrato que era objetivo agora era presente. E o presente trazia perguntas que o diagnóstico do início do ciclo não cobria.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que no início do ciclo estava razoável, agora era o gap mais crítico: precificação de escopo, gestão de pipeline, capacidade de dizer não para projetos avulsos que pagavam bem mas consumiam o tempo que ele precisava para construir o modelo recorrente.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estava sentado na mesma cadeira, na mesma sala em Bangalore, olhando para o mesmo Triângulo. Mas o Triângulo descrevia uma pessoa que ele já não era mais.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Quando a transição funciona: o mapa que te trouxe até aqui não serve mais para o próximo trecho.</w:t>
      </w:r>
      <w:r>
        <w:rPr>
          <w:rtl w:val="0"/>
        </w:rPr>
      </w:r>
    </w:p>
    <w:p w:rsidR="00000000" w:rsidDel="00000000" w:rsidP="00000000" w:rsidRDefault="00000000" w:rsidRPr="00000000" w14:paraId="00000409">
      <w:pPr>
        <w:pStyle w:val="Heading2"/>
        <w:jc w:val="center"/>
        <w:rPr/>
      </w:pPr>
      <w:r>
        <w:rPr>
          <w:rtl w:val="0"/>
        </w:rPr>
        <w:t xml:space="preserve">Onde o Capítulo 7 chega</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pelo plano. Seria apenas o encerramento: um resumo, um “agora vá e aplique.”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(promoção, transição, novo cargo, novo cliente) invalida parte do diagnóstico. O que Habilidades Técnicas, Habilidades de Negócios e Habilidades Interpessoais significam para um consultor com um contrato recorrente é categoricamente diferente do que significam para o mesmo consultor tentando conseguir o primeiro. As palavras são as mesmas. O conteúdo é outro.</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0D">
      <w:pPr>
        <w:pStyle w:val="Heading2"/>
        <w:jc w:val="center"/>
        <w:rPr/>
      </w:pPr>
      <w:r>
        <w:rPr>
          <w:rtl w:val="0"/>
        </w:rPr>
        <w:t xml:space="preserve">Exercício — Capacidade 7</w:t>
      </w:r>
    </w:p>
    <w:p w:rsidR="00000000" w:rsidDel="00000000" w:rsidP="00000000" w:rsidRDefault="00000000" w:rsidRPr="00000000" w14:paraId="000004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2">
      <w:pPr>
        <w:spacing w:after="80" w:lineRule="auto"/>
        <w:rPr/>
      </w:pPr>
      <w:r>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sete Capacidades num texto único e o instala como instrução permanente da IA.</w:t>
      </w:r>
    </w:p>
    <w:p w:rsidR="00000000" w:rsidDel="00000000" w:rsidP="00000000" w:rsidRDefault="00000000" w:rsidRPr="00000000" w14:paraId="000004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Pr>
                <w:rtl w:val="0"/>
              </w:rPr>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lados,</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4E">
      <w:pPr>
        <w:spacing w:after="80" w:lineRule="auto"/>
        <w:rPr/>
      </w:pPr>
      <w:r>
        <w:rPr>
          <w:rtl w:val="0"/>
        </w:rPr>
      </w:r>
    </w:p>
    <w:p w:rsidR="00000000" w:rsidDel="00000000" w:rsidP="00000000" w:rsidRDefault="00000000" w:rsidRPr="00000000" w14:paraId="0000044F">
      <w:pPr>
        <w:pStyle w:val="Heading2"/>
        <w:jc w:val="center"/>
        <w:rPr/>
      </w:pPr>
      <w:r>
        <w:rPr>
          <w:rtl w:val="0"/>
        </w:rPr>
        <w:t xml:space="preserve">Como instalar em cada plataforma</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w:t>
      </w:r>
      <w:r>
        <w:rPr>
          <w:b w:val="1"/>
          <w:bCs w:val="1"/>
          <w:rtl w:val="0"/>
        </w:rPr>
        <w:t xml:space="preserve">texto</w:t>
      </w: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(ASCII)</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O mapa completo numa única visualização.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lados,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mínimo que o consultor precisa reler, sem o comando completo.</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456">
      <w:pPr>
        <w:jc w:val="center"/>
        <w:rPr/>
      </w:pPr>
      <w:r>
        <w:rPr>
          <w:rtl w:val="0"/>
        </w:rPr>
        <w:t xml:space="preserve">· · ·</w:t>
      </w:r>
    </w:p>
    <w:p w:rsidR="00000000" w:rsidDel="00000000" w:rsidP="00000000" w:rsidRDefault="00000000" w:rsidRPr="00000000" w14:paraId="00000457">
      <w:pPr>
        <w:jc w:val="center"/>
        <w:rPr/>
      </w:pPr>
      <w:r>
        <w:rPr>
          <w:rtl w:val="0"/>
        </w:rPr>
      </w:r>
    </w:p>
    <w:p w:rsidR="00000000" w:rsidDel="00000000" w:rsidP="00000000" w:rsidRDefault="00000000" w:rsidRPr="00000000" w14:paraId="00000458">
      <w:pPr>
        <w:jc w:val="center"/>
        <w:rPr>
          <w:b w:val="1"/>
          <w:bCs w:val="1"/>
        </w:rPr>
      </w:pPr>
      <w:r>
        <w:rPr>
          <w:b w:val="1"/>
          <w:bCs w:val="1"/>
          <w:rtl w:val="0"/>
        </w:rPr>
        <w:t xml:space="preserve">Claude</w:t>
      </w:r>
    </w:p>
    <w:p w:rsidR="00000000" w:rsidDel="00000000" w:rsidP="00000000" w:rsidRDefault="00000000" w:rsidRPr="00000000" w14:paraId="00000459">
      <w:pPr>
        <w:jc w:val="center"/>
        <w:rPr>
          <w:b w:val="1"/>
          <w:bCs w:val="1"/>
        </w:rPr>
      </w:pPr>
      <w:r>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tl w:val="0"/>
        </w:rPr>
        <w:t xml:space="preserve">Atualmente, </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o que o consultor exige. Há três caminhos, do mais simples ao mais permanente. Mas as demais op</w:t>
      </w:r>
      <w:r>
        <w:rPr>
          <w:rtl w:val="0"/>
        </w:rPr>
        <w:t xml:space="preserve">ções têm evoluído bem e também servem.</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5">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6">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5D">
      <w:pPr>
        <w:spacing w:after="280" w:before="280" w:line="240" w:lineRule="auto"/>
        <w:ind w:left="0" w:right="0" w:firstLine="0"/>
        <w:jc w:val="center"/>
        <w:rPr/>
      </w:pPr>
      <w:r>
        <w:rPr/>
        <w:drawing>
          <wp:inline distB="114300" distT="114300" distL="114300" distR="114300">
            <wp:extent cx="2848173" cy="1782110"/>
            <wp:effectExtent b="0" l="0" r="0" t="0"/>
            <wp:docPr descr="Instalação permanente via Projects: as instruções ficam no Projeto e toda conversa já começa pronta." id="6" name="image1.png"/>
            <a:graphic>
              <a:graphicData uri="http://schemas.openxmlformats.org/drawingml/2006/picture">
                <pic:pic>
                  <pic:nvPicPr>
                    <pic:cNvPr descr="Instalação permanente via Projects: as instruções ficam no Projeto e toda conversa já começa pronta." id="0" name="image1.png"/>
                    <pic:cNvPicPr preferRelativeResize="0"/>
                  </pic:nvPicPr>
                  <pic:blipFill>
                    <a:blip r:embed="rId37"/>
                    <a:srcRect b="0" l="0" r="0" t="0"/>
                    <a:stretch>
                      <a:fillRect/>
                    </a:stretch>
                  </pic:blipFill>
                  <pic:spPr>
                    <a:xfrm>
                      <a:off x="0" y="0"/>
                      <a:ext cx="2848173" cy="1782110"/>
                    </a:xfrm>
                    <a:prstGeom prst="rect"/>
                    <a:ln/>
                  </pic:spPr>
                </pic:pic>
              </a:graphicData>
            </a:graphic>
          </wp:inline>
        </w:drawing>
      </w:r>
      <w:r>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8">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Descrição vaga, ativação errada.</w:t>
      </w:r>
    </w:p>
    <w:p w:rsidR="00000000" w:rsidDel="00000000" w:rsidP="00000000" w:rsidRDefault="00000000" w:rsidRPr="00000000" w14:paraId="00000463">
      <w:pPr>
        <w:spacing w:after="280" w:before="280" w:line="240" w:lineRule="auto"/>
        <w:ind w:left="0" w:right="0" w:firstLine="0"/>
        <w:jc w:val="center"/>
        <w:rPr/>
      </w:pPr>
      <w:r>
        <w:rPr/>
        <w:drawing>
          <wp:inline distB="114300" distT="114300" distL="114300" distR="114300">
            <wp:extent cx="3138220" cy="946956"/>
            <wp:effectExtent b="0" l="0" r="0" t="0"/>
            <wp:docPr descr="Instalação automática via Skills: você fala de carreira, o SKILL.md reconhece e o consultor ativa." id="7" name="image27.png"/>
            <a:graphic>
              <a:graphicData uri="http://schemas.openxmlformats.org/drawingml/2006/picture">
                <pic:pic>
                  <pic:nvPicPr>
                    <pic:cNvPr descr="Instalação automática via Skills: você fala de carreira, o SKILL.md reconhece e o consultor ativa." id="0" name="image27.png"/>
                    <pic:cNvPicPr preferRelativeResize="0"/>
                  </pic:nvPicPr>
                  <pic:blipFill>
                    <a:blip r:embed="rId39"/>
                    <a:srcRect b="0" l="0" r="0" t="0"/>
                    <a:stretch>
                      <a:fillRect/>
                    </a:stretch>
                  </pic:blipFill>
                  <pic:spPr>
                    <a:xfrm>
                      <a:off x="0" y="0"/>
                      <a:ext cx="3138220" cy="946956"/>
                    </a:xfrm>
                    <a:prstGeom prst="rect"/>
                    <a:ln/>
                  </pic:spPr>
                </pic:pic>
              </a:graphicData>
            </a:graphic>
          </wp:inline>
        </w:drawing>
      </w:r>
      <w:r>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Pr>
          <w:rtl w:val="0"/>
        </w:rPr>
      </w:r>
    </w:p>
    <w:p w:rsidR="00000000" w:rsidDel="00000000" w:rsidP="00000000" w:rsidRDefault="00000000" w:rsidRPr="00000000" w14:paraId="00000465">
      <w:pPr>
        <w:jc w:val="center"/>
        <w:rPr/>
      </w:pPr>
      <w:r>
        <w:rPr>
          <w:rtl w:val="0"/>
        </w:rPr>
      </w:r>
    </w:p>
    <w:p w:rsidR="00000000" w:rsidDel="00000000" w:rsidP="00000000" w:rsidRDefault="00000000" w:rsidRPr="00000000" w14:paraId="00000466">
      <w:pPr>
        <w:jc w:val="center"/>
        <w:rPr>
          <w:b w:val="1"/>
          <w:bCs w:val="1"/>
        </w:rPr>
      </w:pPr>
      <w:r>
        <w:rPr>
          <w:b w:val="1"/>
          <w:bCs w:val="1"/>
          <w:rtl w:val="0"/>
        </w:rPr>
        <w:t xml:space="preserve">ChatGPT e Gemini</w:t>
      </w:r>
    </w:p>
    <w:p w:rsidR="00000000" w:rsidDel="00000000" w:rsidP="00000000" w:rsidRDefault="00000000" w:rsidRPr="00000000" w14:paraId="00000467">
      <w:pPr>
        <w:jc w:val="center"/>
        <w:rPr>
          <w:b w:val="1"/>
          <w:bCs w:val="1"/>
        </w:rPr>
      </w:pPr>
      <w:r>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p w:rsidR="00000000" w:rsidDel="00000000" w:rsidP="00000000" w:rsidRDefault="00000000" w:rsidRPr="00000000" w14:paraId="0000046B">
      <w:pPr>
        <w:jc w:val="center"/>
        <w:rPr/>
      </w:pPr>
      <w:r>
        <w:rPr>
          <w:rtl w:val="0"/>
        </w:rPr>
        <w:t xml:space="preserve">· · ·</w:t>
      </w:r>
    </w:p>
    <w:p w:rsidR="00000000" w:rsidDel="00000000" w:rsidP="00000000" w:rsidRDefault="00000000" w:rsidRPr="00000000" w14:paraId="0000046C">
      <w:pPr>
        <w:jc w:val="center"/>
        <w:rPr/>
      </w:pPr>
      <w:r>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6F">
      <w:pPr>
        <w:pStyle w:val="Heading2"/>
        <w:jc w:val="center"/>
        <w:rPr/>
      </w:pPr>
      <w:r>
        <w:rPr>
          <w:rtl w:val="0"/>
        </w:rPr>
        <w:t xml:space="preserve">O consultor em ação — uma sessão de revisão real</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três meses após completar o Cap 7:</w:t>
      </w:r>
    </w:p>
    <w:p w:rsidR="00000000" w:rsidDel="00000000" w:rsidP="00000000" w:rsidRDefault="00000000" w:rsidRPr="00000000" w14:paraId="00000471">
      <w:pPr>
        <w:spacing w:after="280" w:before="280" w:line="240" w:lineRule="auto"/>
        <w:jc w:val="center"/>
        <w:rPr/>
      </w:pPr>
      <w:r>
        <w:rPr/>
        <w:drawing>
          <wp:inline distB="0" distT="0" distL="0" distR="0">
            <wp:extent cx="2862437" cy="1284896"/>
            <wp:effectExtent b="0" l="0" r="0" t="0"/>
            <wp:docPr descr="A tela no momento da chamada: uma palavra, revisão, e o consultor começa a responder." id="8" name="image22.png"/>
            <a:graphic>
              <a:graphicData uri="http://schemas.openxmlformats.org/drawingml/2006/picture">
                <pic:pic>
                  <pic:nvPicPr>
                    <pic:cNvPr descr="A tela no momento da chamada: uma palavra, revisão, e o consultor começa a responder." id="0" name="image22.png"/>
                    <pic:cNvPicPr preferRelativeResize="0"/>
                  </pic:nvPicPr>
                  <pic:blipFill>
                    <a:blip r:embed="rId40"/>
                    <a:srcRect b="0" l="0" r="0" t="0"/>
                    <a:stretch>
                      <a:fillRect/>
                    </a:stretch>
                  </pic:blipFill>
                  <pic:spPr>
                    <a:xfrm>
                      <a:off x="0" y="0"/>
                      <a:ext cx="2862437" cy="1284896"/>
                    </a:xfrm>
                    <a:prstGeom prst="rect"/>
                    <a:ln/>
                  </pic:spPr>
                </pic:pic>
              </a:graphicData>
            </a:graphic>
          </wp:inline>
        </w:drawing>
      </w:r>
      <w:r>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Pr>
          <w:rtl w:val="0"/>
        </w:rPr>
      </w:r>
    </w:p>
    <w:p w:rsidR="00000000" w:rsidDel="00000000" w:rsidP="00000000" w:rsidRDefault="00000000" w:rsidRPr="00000000" w14:paraId="000004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Sarah digita: "revisão"</w:t>
            </w:r>
            <w:r>
              <w:rPr>
                <w:rtl w:val="0"/>
              </w:rPr>
            </w:r>
          </w:p>
          <w:p w:rsidR="00000000" w:rsidDel="00000000" w:rsidP="00000000" w:rsidRDefault="00000000" w:rsidRPr="00000000" w14:paraId="000004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4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Consultor responde:</w:t>
            </w:r>
            <w:r>
              <w:rPr>
                <w:rtl w:val="0"/>
              </w:rPr>
            </w:r>
          </w:p>
          <w:p w:rsidR="00000000" w:rsidDel="00000000" w:rsidP="00000000" w:rsidRDefault="00000000" w:rsidRPr="00000000" w14:paraId="000004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Revisão semana 6 do plano de 90 dias.</w:t>
            </w:r>
            <w:r>
              <w:rPr>
                <w:rtl w:val="0"/>
              </w:rPr>
            </w:r>
          </w:p>
          <w:p w:rsidR="00000000" w:rsidDel="00000000" w:rsidP="00000000" w:rsidRDefault="00000000" w:rsidRPr="00000000" w14:paraId="000004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4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MARCADORES:</w:t>
            </w:r>
            <w:r>
              <w:rPr>
                <w:rtl w:val="0"/>
              </w:rPr>
            </w:r>
          </w:p>
          <w:p w:rsidR="00000000" w:rsidDel="00000000" w:rsidP="00000000" w:rsidRDefault="00000000" w:rsidRPr="00000000" w14:paraId="000004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[x] Marco 1 (Negócios): resumo executivo de decisão</w:t>
            </w:r>
            <w:r>
              <w:rPr>
                <w:rtl w:val="0"/>
              </w:rPr>
            </w:r>
          </w:p>
          <w:p w:rsidR="00000000" w:rsidDel="00000000" w:rsidP="00000000" w:rsidRDefault="00000000" w:rsidRPr="00000000" w14:paraId="000004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    técnica compartilhado com gestor - 4 de 4 semanas.</w:t>
            </w:r>
            <w:r>
              <w:rPr>
                <w:rtl w:val="0"/>
              </w:rPr>
            </w:r>
          </w:p>
          <w:p w:rsidR="00000000" w:rsidDel="00000000" w:rsidP="00000000" w:rsidRDefault="00000000" w:rsidRPr="00000000" w14:paraId="000004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    ATINGIDO.</w:t>
            </w:r>
            <w:r>
              <w:rPr>
                <w:rtl w:val="0"/>
              </w:rPr>
            </w:r>
          </w:p>
          <w:p w:rsidR="00000000" w:rsidDel="00000000" w:rsidP="00000000" w:rsidRDefault="00000000" w:rsidRPr="00000000" w14:paraId="000004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 ] Marco 2 (Interpessoais): apresentação de decisão</w:t>
            </w:r>
            <w:r>
              <w:rPr>
                <w:rtl w:val="0"/>
              </w:rPr>
            </w:r>
          </w:p>
          <w:p w:rsidR="00000000" w:rsidDel="00000000" w:rsidP="00000000" w:rsidRDefault="00000000" w:rsidRPr="00000000" w14:paraId="000004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    técnica para time de produto - marcada para esta</w:t>
            </w:r>
            <w:r>
              <w:rPr>
                <w:rtl w:val="0"/>
              </w:rPr>
            </w:r>
          </w:p>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    semana. Aconteceu?</w:t>
            </w:r>
            <w:r>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PERGUNTA: A apresentação aconteceu conforme planejado?</w:t>
            </w:r>
            <w:r>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Se sim, qual foi a reação - houve pergunta de</w:t>
            </w:r>
            <w:r>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aprofundamento? Se não, o que impediu?</w:t>
            </w:r>
            <w:r>
              <w:rPr>
                <w:rtl w:val="0"/>
              </w:rPr>
            </w:r>
          </w:p>
          <w:p w:rsidR="00000000" w:rsidDel="00000000" w:rsidP="00000000" w:rsidRDefault="00000000" w:rsidRPr="00000000" w14:paraId="000004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4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1a1a1a"/>
                <w:sz w:val="16"/>
                <w:szCs w:val="16"/>
                <w:rtl w:val="0"/>
              </w:rPr>
              <w:t xml:space="preserve">(Aguardo sua resposta antes de sugerir qualquer ajuste.)</w:t>
            </w:r>
            <w:r>
              <w:rPr>
                <w:rtl w:val="0"/>
              </w:rPr>
            </w:r>
          </w:p>
        </w:tc>
      </w:tr>
    </w:tbl>
    <w:p w:rsidR="00000000" w:rsidDel="00000000" w:rsidP="00000000" w:rsidRDefault="00000000" w:rsidRPr="00000000" w14:paraId="00000486">
      <w:pPr>
        <w:spacing w:after="80" w:lineRule="auto"/>
        <w:rPr/>
      </w:pPr>
      <w:r>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A conversa leva menos de dez minutos. O consultor lembra de tudo porque os dados estão no comando instalado.</w:t>
      </w:r>
    </w:p>
    <w:p w:rsidR="00000000" w:rsidDel="00000000" w:rsidP="00000000" w:rsidRDefault="00000000" w:rsidRPr="00000000" w14:paraId="00000488">
      <w:pPr>
        <w:pStyle w:val="Heading2"/>
        <w:jc w:val="center"/>
        <w:rPr/>
      </w:pPr>
      <w:r>
        <w:rPr>
          <w:rtl w:val="0"/>
        </w:rPr>
        <w:t xml:space="preserve">A pergunta que leva três dias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mais transformadora do método raramente é sobre habilidades. É sobre propósito operacional: o que você está tentando construir que exige o próximo passo para existir. A IA chegou nessa pergunta não porque foi programada para ser profunda mas porque, ao reler seis capítulos de dados sobre uma pessoa real, a lacuna ficou impossível de ignorar.</w:t>
      </w:r>
    </w:p>
    <w:p w:rsidR="00000000" w:rsidDel="00000000" w:rsidP="00000000" w:rsidRDefault="00000000" w:rsidRPr="00000000" w14:paraId="0000048F">
      <w:pPr>
        <w:pStyle w:val="Heading2"/>
        <w:jc w:val="center"/>
        <w:rPr/>
      </w:pPr>
      <w:r>
        <w:rPr>
          <w:rtl w:val="0"/>
        </w:rPr>
        <w:t xml:space="preserve">Quanto tempo leva para produzir resultado</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A frase SAR defensável sai de uma sessão do Capítulo 4. Uma conversa com desfecho observável leva o tempo que leva para ela acontecer – semana seguinte para alguns, mês seguinte para outros. Uma mudança de cargo é o mais longo: noventa dias de plano mais o tempo de decisão da empresa, o que costuma dar de três a seis meses.</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mudança de perspectiva não depende do tempo.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2">
      <w:pPr>
        <w:pStyle w:val="Heading2"/>
        <w:jc w:val="center"/>
        <w:rPr/>
      </w:pPr>
      <w:r>
        <w:rPr>
          <w:rtl w:val="0"/>
        </w:rPr>
        <w:t xml:space="preserve">O que a IA não faz — e por que isso importa</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habilidade a IA não tem. É ela que define se o profissional avança ou para.</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consegue mapear o Triângulo. Consegue identificar gaps. Consegue construir frases SAR, roteiros de conversa, planos de noventa dias. Consegue calibrar com o mercado, buscar vagas, comparar evidências.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Decidir o que importa para você: isso a IA não faz. Ela não consegue dizer por que uma transição específica vale o custo de desenvolvê-la. Não consegue sentir a diferença entre um trabalho que você faz bem e um trabalho que você faz bem e quer continuar fazendo. Não consegue perceber quando o próximo passo que parece óbvio na análise é o que você não quer, e que a razão para não querer ainda não está verbalizada.</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O valor delas vem de serem genuínas. Uma decisão de carreira baseada no que você realmente quer, informada pelo que o mercado realmente pede, executada com evidências reais – essa é a combinação que produz trajetórias que duram.</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importa agora por uma razão prática. Os assistentes que ajudam a escrever perfis e propostas foram treinados no que já funcionou, e empurram todo mundo na direção da mesma voz. Quando todos usam a mesma ferramenta, o que sobra de diferença é o que a ferramenta não tinha: o seu caso, o seu número, a sua decisão. O consultor que você montou não te dá isso. Ele organiza o que você trouxe.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Pr>
          <w:rtl w:val="0"/>
        </w:rPr>
      </w:r>
    </w:p>
    <w:p w:rsidR="00000000" w:rsidDel="00000000" w:rsidP="00000000" w:rsidRDefault="00000000" w:rsidRPr="00000000" w14:paraId="00000499">
      <w:pPr>
        <w:pStyle w:val="Heading2"/>
        <w:jc w:val="center"/>
        <w:rPr/>
      </w:pPr>
      <w:r>
        <w:rPr>
          <w:rtl w:val="0"/>
        </w:rPr>
        <w:t xml:space="preserve">O segundo ciclo — quando o método começa de novo</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fez a pergunta da próxima rodada seis meses depois da primeira. Não porque algo tinha dado errado, porque o trigger que ela tinha definido no Capítulo 7 era “a cada seis meses, independente de mudança”. Abriu um chat limpo, colou o prompt gerado no Capítulo 7, e adicionou o contexto novo: a reorganização tinha acontecido, ela agora era VP de Produto, e estava mirando a posição de CPO num prazo de três anos. O diagnóstico atualizado mostrou que dois dos três vértices tinham mudado significativamente em seis meses. O gap mais crítico não era mais em Habilidades Técnicas. Era em Habilidades de Negócios: a capacidade de articular estratégia de produto para o board, com linguagem financeira e de risco que ela ainda não tinha desenvolvido. Novo ciclo. Novo plano de noventa dias. Mesma estrutura.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e o primeiro mês no cargo trouxe a desorientação que ela não esperava. As reuniões eram as mesmas, os sistemas eram os mesmos, mas o que as pessoas esperavam dela havia mudado de forma que ninguém tinha documentado. Ela colou o comando, atualizou o contexto, e em uma sessão tinha o novo mapa: o gap tinha migrado de articulação de trade-offs para influência sobre decisões de roadmap que cruzavam times – uma habilidade que simplesmente não existia no escopo do Senior Engineer.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aquela sobre justiça do acesso ao crédito, tinha mudado o que ele buscava. O Head de Data Science era agora um meio para um objetivo maior. O plano de noventa dias anterior mirava o cargo. O novo mirava a capacidade de construir o argumento técnico-social que ele queria levar para a mesa de decisão de modelos.</w:t>
      </w:r>
    </w:p>
    <w:p w:rsidR="00000000" w:rsidDel="00000000" w:rsidP="00000000" w:rsidRDefault="00000000" w:rsidRPr="00000000" w14:paraId="0000049D">
      <w:pPr>
        <w:spacing w:after="280" w:before="280" w:line="240" w:lineRule="auto"/>
        <w:jc w:val="center"/>
        <w:rPr/>
      </w:pPr>
      <w:r>
        <w:rPr/>
        <w:drawing>
          <wp:inline distB="114300" distT="114300" distL="114300" distR="114300">
            <wp:extent cx="2453518" cy="1991626"/>
            <wp:effectExtent b="0" l="0" r="0" t="0"/>
            <wp:docPr descr="O ciclo do consultor: diagnóstico, plano, ação e revisão em volta do Triângulo." id="9" name="image7.png"/>
            <a:graphic>
              <a:graphicData uri="http://schemas.openxmlformats.org/drawingml/2006/picture">
                <pic:pic>
                  <pic:nvPicPr>
                    <pic:cNvPr descr="O ciclo do consultor: diagnóstico, plano, ação e revisão em volta do Triângulo." id="0" name="image7.png"/>
                    <pic:cNvPicPr preferRelativeResize="0"/>
                  </pic:nvPicPr>
                  <pic:blipFill>
                    <a:blip r:embed="rId41"/>
                    <a:srcRect b="0" l="0" r="0" t="0"/>
                    <a:stretch>
                      <a:fillRect/>
                    </a:stretch>
                  </pic:blipFill>
                  <pic:spPr>
                    <a:xfrm>
                      <a:off x="0" y="0"/>
                      <a:ext cx="2453518" cy="1991626"/>
                    </a:xfrm>
                    <a:prstGeom prst="rect"/>
                    <a:ln/>
                  </pic:spPr>
                </pic:pic>
              </a:graphicData>
            </a:graphic>
          </wp:inline>
        </w:drawing>
      </w:r>
      <w:r>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Pr>
          <w:rtl w:val="0"/>
        </w:rPr>
      </w:r>
    </w:p>
    <w:p w:rsidR="00000000" w:rsidDel="00000000" w:rsidP="00000000" w:rsidRDefault="00000000" w:rsidRPr="00000000" w14:paraId="0000049F">
      <w:pPr>
        <w:pStyle w:val="Heading2"/>
        <w:jc w:val="center"/>
        <w:rPr/>
      </w:pPr>
      <w:r>
        <w:rPr>
          <w:rtl w:val="0"/>
        </w:rPr>
        <w:t xml:space="preserve">O prompt de emergência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uma situação pontual, uma decisão rápida, ou uma conversa inesperada que precisa de preparação em horas, não semanas.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(o que sabe fazer, o que está construindo, o que está travando) e faz a pergunta específica que precisa responder agora.</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três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Entrou na conversa com o que demonstrar e as perguntas prontas.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4">
      <w:pPr>
        <w:pStyle w:val="Heading2"/>
        <w:jc w:val="center"/>
        <w:rPr/>
      </w:pPr>
      <w:r>
        <w:rPr>
          <w:rtl w:val="0"/>
        </w:rPr>
        <w:t xml:space="preserve">Quando o método não produz o resultado esperado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e </w:t>
      </w:r>
      <w:r>
        <w:rPr>
          <w:rtl w:val="0"/>
        </w:rPr>
        <w:t xml:space="preserve">sua liderança</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diz que não há espaço no momento. O gap é trabalhado, e o mercado valoriza</w:t>
      </w:r>
      <w:r>
        <w:rPr>
          <w:rtl w:val="0"/>
        </w:rPr>
        <w:t xml:space="preserve"/>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algo diferente do que o diagnóstico identificou.</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chamo aqui de Marina, executou o plano com a disciplina de quem já tinha perdido tempo demais. Analista de operações numa empresa de logística, gap em Habilidades de Negócios, causa comunicar. Fez os updates quinzenais, teve a conversa de aspiração,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adiada havia dois anos, tomada em uma semana: começou a busca externa sabendo o que tinha, o que faltava e o que nunca tinha dependido dela. O método não mudou o desfecho naquela empresa. Encurtou o tempo que ela passou sem saber.</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Ele não controla as condições externas: o orçamento da empresa, a política interna, o timing do mercado, a concorrência por uma posição específica.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diagnóstico decide isso por você.</w:t>
      </w:r>
    </w:p>
    <w:p w:rsidR="00000000" w:rsidDel="00000000" w:rsidP="00000000" w:rsidRDefault="00000000" w:rsidRPr="00000000" w14:paraId="000004AB">
      <w:pPr>
        <w:pStyle w:val="Heading2"/>
        <w:jc w:val="center"/>
        <w:rPr/>
      </w:pPr>
      <w:r>
        <w:rPr>
          <w:rtl w:val="0"/>
        </w:rPr>
        <w:t xml:space="preserve">O consultor completo — o que você construiu</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seis Capacidades coladas e a sétima montada – o bloco inteiro, pronto para instalar. O Triângulo de Competências tem evidências em cada vértice. O gap prioritário tem um plano de noventa dias com ações semanais e uma pergunta de calibração agendada. A conversa que estava faltando tem um roteiro. O prompt da próxima rodada está salvo para quando o </w:t>
      </w:r>
      <w:r>
        <w:rPr>
          <w:rtl w:val="0"/>
        </w:rPr>
        <w:t xml:space="preserve">gatilho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acontecer.</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4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sete Capacidades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tl w:val="0"/>
              </w:rPr>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Pr>
                <w:rtl w:val="0"/>
              </w:rPr>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Pr>
                <w:rtl w:val="0"/>
              </w:rPr>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Pr>
                <w:rtl w:val="0"/>
              </w:rPr>
            </w:r>
          </w:p>
        </w:tc>
      </w:tr>
    </w:tbl>
    <w:p w:rsidR="00000000" w:rsidDel="00000000" w:rsidP="00000000" w:rsidRDefault="00000000" w:rsidRPr="00000000" w14:paraId="000004B9">
      <w:pPr>
        <w:spacing w:after="80" w:lineRule="auto"/>
        <w:rPr/>
      </w:pPr>
      <w:r>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 essa parte sempre foi, sempre será, sua.</w:t>
      </w:r>
    </w:p>
    <w:p w:rsidR="00000000" w:rsidDel="00000000" w:rsidP="00000000" w:rsidRDefault="00000000" w:rsidRPr="00000000" w14:paraId="000004BB">
      <w:pPr>
        <w:pStyle w:val="Heading2"/>
        <w:jc w:val="center"/>
        <w:rPr/>
      </w:pPr>
      <w:r>
        <w:rPr>
          <w:rtl w:val="0"/>
        </w:rPr>
        <w:t xml:space="preserve">Os cadernos de anotações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Pr>
          <w:rtl w:val="0"/>
        </w:rPr>
        <w:t xml:space="preserve">um</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 eu voltava nas anotações antigas, comparava com as novas, e tentava identificar o que tinha mudado.</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fio.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este livro resolve, e o Capítulo 7 em particular. O consultor de carreira que você construiu ao longo de sete capítulos tem todos os dados que estariam no caderno de anotações: seu Triângulo com evidências, seus gaps com causa, sua frase de impacto, seu plano com marcos e marcadores. A diferença é que ele não depende da minha agenda. Está disponível às duas da manhã de uma terça-feira, quando o recrutador mandou uma mensagem e você precisa decidir até amanhã se vale responder.</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funciona depois que o livro acaba.</w:t>
      </w:r>
    </w:p>
    <w:p w:rsidR="00000000" w:rsidDel="00000000" w:rsidP="00000000" w:rsidRDefault="00000000" w:rsidRPr="00000000" w14:paraId="000004C0">
      <w:pPr>
        <w:pStyle w:val="Heading2"/>
        <w:jc w:val="center"/>
        <w:rPr/>
      </w:pPr>
      <w:r>
        <w:rPr>
          <w:rtl w:val="0"/>
        </w:rPr>
        <w:t xml:space="preserve">Profissionais Exponenciais — três comportamentos verificáveis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se manifesta num modo de operar – três comportamentos constantes, independente do cargo, do setor, ou do momento da carreira.</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Sabe o que é bom na evidência, não na percepção.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ao fim dos sete capítulos,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Tem clareza sobre o que está construindo.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Age com intenção.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características são verificáveis, e são desenvolvíveis.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nem quem consegue a promoção no primeiro ciclo.</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algo trava, sabe como diagnosticar o que está travando, e tem um método para destravar. Quem, quando uma oportunidade aparece, consegue mapear rapidamente o que precisa demonstrar para ser considerado. Quem, quando uma conversa de carreira acontece, entra nela com informação e sai com dado, independente do desfecho.</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continuava com o mesmo Triângulo, com os mesmos pontos fortes e os mesmos pontos cegos que já tinha quando entrou na empresa. Mudou que ela sabia quais eram, e o que fazer com eles.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b w:val="0"/>
          <w:bCs w:val="0"/>
          <w:rtl w:val="0"/>
        </w:rPr>
        <w:t xml:space="preserve">Esses são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Profissiona</w:t>
      </w:r>
      <w:r>
        <w:rPr>
          <w:b w:val="0"/>
          <w:bCs w:val="0"/>
          <w:rtl w:val="0"/>
        </w:rPr>
        <w:t xml:space="preserve">is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Exponencia</w:t>
      </w:r>
      <w:r>
        <w:rPr>
          <w:b w:val="0"/>
          <w:bCs w:val="0"/>
          <w:rtl w:val="0"/>
        </w:rPr>
        <w:t xml:space="preserve">is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agora você tem o método para operar assim.</w:t>
      </w:r>
    </w:p>
    <w:p w:rsidR="00000000" w:rsidDel="00000000" w:rsidP="00000000" w:rsidRDefault="00000000" w:rsidRPr="00000000" w14:paraId="000004CA">
      <w:pPr>
        <w:spacing w:after="80" w:lineRule="auto"/>
        <w:rPr/>
      </w:pPr>
      <w:r>
        <w:rPr>
          <w:rtl w:val="0"/>
        </w:rPr>
      </w:r>
    </w:p>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CF">
      <w:pPr>
        <w:spacing w:after="280" w:before="280" w:line="240" w:lineRule="auto"/>
        <w:jc w:val="center"/>
        <w:rPr/>
      </w:pPr>
      <w:r>
        <w:rPr/>
        <w:drawing>
          <wp:inline distB="114300" distT="114300" distL="114300" distR="114300">
            <wp:extent cx="2838663" cy="855487"/>
            <wp:effectExtent b="0" l="0" r="0" t="0"/>
            <wp:docPr descr="Progresso: 7 de 7 Capacidades." id="10" name="image3.png"/>
            <a:graphic>
              <a:graphicData uri="http://schemas.openxmlformats.org/drawingml/2006/picture">
                <pic:pic>
                  <pic:nvPicPr>
                    <pic:cNvPr descr="Progresso: 7 de 7 Capacidades." id="0" name="image3.png"/>
                    <pic:cNvPicPr preferRelativeResize="0"/>
                  </pic:nvPicPr>
                  <pic:blipFill>
                    <a:blip r:embed="rId42"/>
                    <a:srcRect b="0" l="0" r="0" t="0"/>
                    <a:stretch>
                      <a:fillRect/>
                    </a:stretch>
                  </pic:blipFill>
                  <pic:spPr>
                    <a:xfrm>
                      <a:off x="0" y="0"/>
                      <a:ext cx="2838663" cy="855487"/>
                    </a:xfrm>
                    <a:prstGeom prst="rect"/>
                    <a:ln/>
                  </pic:spPr>
                </pic:pic>
              </a:graphicData>
            </a:graphic>
          </wp:inline>
        </w:drawing>
      </w:r>
      <w:r>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Pr>
          <w:rtl w:val="0"/>
        </w:rPr>
      </w:r>
    </w:p>
    <w:p w:rsidR="00000000" w:rsidDel="00000000" w:rsidP="00000000" w:rsidRDefault="00000000" w:rsidRPr="00000000" w14:paraId="000004D1">
      <w:pPr>
        <w:spacing w:after="80" w:lineRule="auto"/>
        <w:rPr/>
      </w:pPr>
      <w:r>
        <w:rPr>
          <w:rtl w:val="0"/>
        </w:rPr>
      </w:r>
    </w:p>
    <w:p w:rsidR="00000000" w:rsidDel="00000000" w:rsidP="00000000" w:rsidRDefault="00000000" w:rsidRPr="00000000" w14:paraId="000004D2">
      <w:pPr>
        <w:pStyle w:val="Heading1"/>
        <w:pageBreakBefore w:val="1"/>
        <w:jc w:val="center"/>
        <w:rPr/>
      </w:pPr>
      <w:r>
        <w:rPr>
          <w:rtl w:val="0"/>
        </w:rPr>
        <w:t xml:space="preserve">Epílogo — O que muda quando você sabe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A situação é a mesma. Ela sabe o que está fazendo, por que está fazendo, e o que aquele momento significa para o objetivo que decidiu perseguir.</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três meses depois de completar o Capítulo 7, quando o VP de Engenharia pediu que alguém explicasse os trade-offs da proposta para o time de produto que estava na sala. O velho reflexo teria sido olhar para o arquiteto sênior ao lado. Em vez disso, ela se adiantou. Não de forma agressiva, de forma natural. Porque sabia que aquele era o comportamento que tinha trabalhado nos noventa dias anteriores. E sabia que sabia.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alimenta o julgamento humano com informação que antes não existia de forma estruturada.</w:t>
      </w:r>
    </w:p>
    <w:p w:rsidR="00000000" w:rsidDel="00000000" w:rsidP="00000000" w:rsidRDefault="00000000" w:rsidRPr="00000000" w14:paraId="000004DD">
      <w:pPr>
        <w:pStyle w:val="Heading2"/>
        <w:jc w:val="center"/>
        <w:rPr/>
      </w:pPr>
      <w:r>
        <w:rPr>
          <w:rtl w:val="0"/>
        </w:rPr>
        <w:t xml:space="preserve">O ciclo composto</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tl w:val="0"/>
        </w:rPr>
        <w:t xml:space="preserve">P</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que voltam a cada virada com o diagnóstico atualizado, tendem a ter resultados compostos.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seis meses depois da primeira, já como VP de Produto. O diagnóstico novo não repetiu nenhum dos gaps do anterior, e a segunda volta levou menos tempo que a primeira: o material de entrada já existia.</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resultado composto. O método passa a ser o vocabulário natural com que você pensa sobre desenvolvimento, e sobre o desenvolvimento das pessoas ao seu redor.</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Autoconhecimento preciso exigia avaliação psicométrica e processo de 360 que poucas empresas custeavam. Você fez o equivalente numa conversa de chat, no plano gratuito.</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E a próxima virada, quando chegar, tem um roteiro.</w:t>
      </w:r>
      <w:r>
        <w:rPr>
          <w:rtl w:val="0"/>
        </w:rPr>
      </w:r>
    </w:p>
    <w:p w:rsidR="00000000" w:rsidDel="00000000" w:rsidP="00000000" w:rsidRDefault="00000000" w:rsidRPr="00000000" w14:paraId="000004E6">
      <w:pPr>
        <w:pStyle w:val="Heading2"/>
        <w:jc w:val="center"/>
        <w:rPr/>
      </w:pPr>
      <w:r>
        <w:rPr>
          <w:rtl w:val="0"/>
        </w:rPr>
        <w:t xml:space="preserve">Os limites do método</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Certeza sobre o resultado, nenhum diagnóstico dá.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a maior probabilidade possível de um resultado positivo, dado o que está na sua mão. E a clareza sobre o que não está, para você não gastar energia onde ela não muda nada.</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e age de acordo com onde o problema realmente está.</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EB">
      <w:pPr>
        <w:pStyle w:val="Heading1"/>
        <w:pageBreakBefore w:val="1"/>
        <w:jc w:val="center"/>
        <w:rPr/>
      </w:pPr>
      <w:r>
        <w:rPr>
          <w:rtl w:val="0"/>
        </w:rPr>
        <w:t xml:space="preserve">Apêndice · Seu consultor, montado</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Pr>
          <w:rtl w:val="0"/>
        </w:rPr>
        <w:t xml:space="preserve">C</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Pr>
          <w:rtl w:val="0"/>
        </w:rPr>
        <w:t xml:space="preserve">amente,</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4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SEU TEMPLATE — preencha e cole na IA</w:t>
            </w:r>
            <w:r>
              <w:rPr>
                <w:rtl w:val="0"/>
              </w:rPr>
            </w:r>
          </w:p>
          <w:p w:rsidR="00000000" w:rsidDel="00000000" w:rsidP="00000000" w:rsidRDefault="00000000" w:rsidRPr="00000000" w14:paraId="000004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CONSULTOR DE CARREIRA — [SEU NOME]</w:t>
            </w:r>
            <w:r>
              <w:rPr>
                <w:rtl w:val="0"/>
              </w:rPr>
            </w:r>
          </w:p>
          <w:p w:rsidR="00000000" w:rsidDel="00000000" w:rsidP="00000000" w:rsidRDefault="00000000" w:rsidRPr="00000000" w14:paraId="000004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Método Triângulo │ Profissional Exponencial</w:t>
            </w:r>
            <w:r>
              <w:rPr>
                <w:rtl w:val="0"/>
              </w:rPr>
            </w:r>
          </w:p>
          <w:p w:rsidR="00000000" w:rsidDel="00000000" w:rsidP="00000000" w:rsidRDefault="00000000" w:rsidRPr="00000000" w14:paraId="000004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4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4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1 — SUA FORÇA E SEU FREIO]</w:t>
            </w:r>
            <w:r>
              <w:rPr>
                <w:rtl w:val="0"/>
              </w:rPr>
            </w:r>
          </w:p>
          <w:p w:rsidR="00000000" w:rsidDel="00000000" w:rsidP="00000000" w:rsidRDefault="00000000" w:rsidRPr="00000000" w14:paraId="000004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1</w:t>
            </w:r>
            <w:r>
              <w:rPr>
                <w:rtl w:val="0"/>
              </w:rPr>
            </w:r>
          </w:p>
          <w:p w:rsidR="00000000" w:rsidDel="00000000" w:rsidP="00000000" w:rsidRDefault="00000000" w:rsidRPr="00000000" w14:paraId="000004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2 — SUA NOTA DE VERDADE]</w:t>
            </w:r>
            <w:r>
              <w:rPr>
                <w:rtl w:val="0"/>
              </w:rPr>
            </w:r>
          </w:p>
          <w:p w:rsidR="00000000" w:rsidDel="00000000" w:rsidP="00000000" w:rsidRDefault="00000000" w:rsidRPr="00000000" w14:paraId="000004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2</w:t>
            </w:r>
            <w:r>
              <w:rPr>
                <w:rtl w:val="0"/>
              </w:rPr>
            </w:r>
          </w:p>
          <w:p w:rsidR="00000000" w:rsidDel="00000000" w:rsidP="00000000" w:rsidRDefault="00000000" w:rsidRPr="00000000" w14:paraId="000004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3 — A DISTÂNCIA]</w:t>
            </w:r>
            <w:r>
              <w:rPr>
                <w:rtl w:val="0"/>
              </w:rPr>
            </w:r>
          </w:p>
          <w:p w:rsidR="00000000" w:rsidDel="00000000" w:rsidP="00000000" w:rsidRDefault="00000000" w:rsidRPr="00000000" w14:paraId="000004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3</w:t>
            </w:r>
            <w:r>
              <w:rPr>
                <w:rtl w:val="0"/>
              </w:rPr>
            </w:r>
          </w:p>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4 — COMO DIZER O QUE VOCÊ VALE]</w:t>
            </w:r>
            <w:r>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4</w:t>
            </w:r>
            <w:r>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5 — A CONVERSA QUE FALTA TER]</w:t>
            </w:r>
            <w:r>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5</w:t>
            </w:r>
            <w:r>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6 — PLANO DE 90 DIAS]</w:t>
            </w:r>
            <w:r>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Fira Mono" w:cs="Fira Mono" w:eastAsia="Fira Mono" w:hAnsi="Fira Mono"/>
                <w:b w:val="1"/>
                <w:bCs w:val="1"/>
                <w:color w:val="2e5d9e"/>
                <w:sz w:val="16"/>
                <w:szCs w:val="16"/>
                <w:rtl w:val="0"/>
              </w:rPr>
              <w:t xml:space="preserve">   ← cole aqui a resposta do Capítulo 6</w:t>
            </w:r>
            <w:r>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 Capacidade 7 não tem espaço próprio: ela é este bloco</w:t>
            </w:r>
            <w:r>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inteiro, montado.)</w:t>
            </w:r>
            <w:r>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ATIVAÇÃO DO CONSULTOR:</w:t>
            </w:r>
            <w:r>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Você é o meu consultor de carreira pessoal, no Método</w:t>
            </w:r>
            <w:r>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Triângulo. Conhece o meu perfil pelas Capacidades acima.</w:t>
            </w:r>
            <w:r>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O MÉTODO — você não leu o livro, então é isto:</w:t>
            </w:r>
            <w:r>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carreira se apoia em 3 lados, nunca subdivididos:</w:t>
            </w:r>
            <w:r>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Habilidades Técnicas (o que sei entregar), Habilidades</w:t>
            </w:r>
            <w:r>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de Negócios (como ligo entrega a resultado) e</w:t>
            </w:r>
            <w:r>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Habilidades Interpessoais (como influencio e alinho).</w:t>
            </w:r>
            <w:r>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Notas de 0 a 10.</w:t>
            </w:r>
            <w:r>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Todo lado fraco tem UMA causa, nunca duas: DESENVOLVER</w:t>
            </w:r>
            <w:r>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 habilidade ainda não existe), COMUNICAR (existe, mas</w:t>
            </w:r>
            <w:r>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o resultado é invisível para quem decide) ou SUPERAR</w:t>
            </w:r>
            <w:r>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(existe e é vista, mas algo congela o passo).</w:t>
            </w:r>
            <w:r>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evidência vem em SAR: Situação, Ação, Resultado de</w:t>
            </w:r>
            <w:r>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negócio — nunca descrição técnica.</w:t>
            </w:r>
            <w:r>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Nota com SAR sólido é CONCLUSÃO. Sem SAR completo é</w:t>
            </w:r>
            <w:r>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HIPÓTESE — e HIPÓTESE é instrução de validação, não</w:t>
            </w:r>
            <w:r>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problema.</w:t>
            </w:r>
            <w:r>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ação segue 70-20-10: 70% prática no trabalho real,</w:t>
            </w:r>
            <w:r>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20% feedback de gente real, 10% recurso. E fecha em</w:t>
            </w:r>
            <w:r>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marcador binário: aconteceu ou não aconteceu.</w:t>
            </w:r>
            <w:r>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COMO VOCÊ RESPONDE:</w:t>
            </w:r>
            <w:r>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Detecte o meu perfil (empregado / dono de negócio / em</w:t>
            </w:r>
            <w:r>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transição / início) e adapte os exemplos. Cruze o</w:t>
            </w:r>
            <w:r>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Triângulo com SWOT e Johari. Num diagnóstico, devolva</w:t>
            </w:r>
            <w:r>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sempre duas partes: a pública "Seu Destaque" (radar +</w:t>
            </w:r>
            <w:r>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força) e a privada "Sua Alavanca" (o que desenvolver +</w:t>
            </w:r>
            <w:r>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opções desta semana). Veredito coerente: a causa pertence</w:t>
            </w:r>
            <w:r>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ao vértice apontado.</w:t>
            </w:r>
            <w:r>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Cite fonte SOMENTE de material que eu colei ou de busca</w:t>
            </w:r>
            <w:r>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ativa nesta sessão. Sem isso, escreva "sem dado</w:t>
            </w:r>
            <w:r>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verificável nesta sessão". Nunca cite de memória.</w:t>
            </w:r>
            <w:r>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Plote gráficos — nunca ensine a fazer.</w:t>
            </w:r>
            <w:r>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Direto, sem guru-speak. Foco em ação.</w:t>
            </w:r>
            <w:r>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REGRAS PERMANENTES:</w:t>
            </w:r>
            <w:r>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Ao receber este bloco, responda só "Consultor ativo", o</w:t>
            </w:r>
            <w:r>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meu Triângulo em uma linha, e "o que você quer resolver</w:t>
            </w:r>
            <w:r>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hoje?".</w:t>
            </w:r>
            <w:r>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Quando eu digitar "revisão", cheque os marcadores do</w:t>
            </w:r>
            <w:r>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meu plano, pergunte o que travou no que não aconteceu e</w:t>
            </w:r>
            <w:r>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sugira 1 ajuste — nunca mais de 1.</w:t>
            </w:r>
            <w:r>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Nunca invente dados sobre mim. Se faltar, pergunte</w:t>
            </w:r>
            <w:r>
              <w:rPr>
                <w:rtl w:val="0"/>
              </w:rPr>
            </w:r>
          </w:p>
          <w:p w:rsidR="00000000" w:rsidDel="00000000" w:rsidP="00000000" w:rsidRDefault="00000000" w:rsidRPr="00000000" w14:paraId="000005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antes.</w:t>
            </w:r>
            <w:r>
              <w:rPr>
                <w:rtl w:val="0"/>
              </w:rPr>
            </w:r>
          </w:p>
          <w:p w:rsidR="00000000" w:rsidDel="00000000" w:rsidP="00000000" w:rsidRDefault="00000000" w:rsidRPr="00000000" w14:paraId="000005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tc>
      </w:tr>
    </w:tbl>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todo dado identificável removido. Não copie o exemplo: ele está aqui para você comparar o grau de detalhe. Em azul, o que veio das suas respostas; em cinza, o que é fixo em qualquer consultor.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EXEMPLO PREENCHIDO — não copie; compare</w:t>
            </w:r>
            <w:r>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EXEMPLO — UM CONSULTOR MONTADO</w:t>
            </w:r>
            <w:r>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Perfil real do autor, anonimizado</w:t>
            </w:r>
            <w:r>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BLOCO DE CONTEXTO BASE</w:t>
            </w:r>
            <w:r>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País: Brasil. Mercado-alvo: internacional.</w:t>
            </w:r>
            <w:r>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Profissão: liderança de dados e IA — arquitetura de</w:t>
            </w:r>
            <w:r>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sistemas de decisão em grandes empresas. Cerca de 18</w:t>
            </w:r>
            <w:r>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anos.</w:t>
            </w:r>
            <w:r>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Onde quero chegar: Head ou Diretor de Engenharia de IA,</w:t>
            </w:r>
            <w:r>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fora do país, em 18 meses.</w:t>
            </w:r>
            <w:r>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Horas por semana para isto: 5.</w:t>
            </w:r>
            <w:r>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Feedback real que já ouvi: "resolve o problema técnico</w:t>
            </w:r>
            <w:r>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que ninguém resolve, mas some na sala onde a decisão é</w:t>
            </w:r>
            <w:r>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tomada".</w:t>
            </w:r>
            <w:r>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1 — SUA FORÇA E SEU FREIO]</w:t>
            </w:r>
            <w:r>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DESTAQUE</w:t>
            </w:r>
            <w:r>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Força, em SAR: a liberação de cada modelo novo levava</w:t>
            </w:r>
            <w:r>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semanas e travava o lançamento de produto (S). Reescrevi</w:t>
            </w:r>
            <w:r>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 processo de revisão e tornei o teste em sombra</w:t>
            </w:r>
            <w:r>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obrigatório antes de qualquer troca (A). O ciclo caiu</w:t>
            </w:r>
            <w:r>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para menos de sete dias e os incidentes de dados caíram</w:t>
            </w:r>
            <w:r>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pela metade (R).</w:t>
            </w:r>
            <w:r>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Radar (0-10):</w:t>
            </w:r>
            <w:r>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Técnicas      [#########-]  9  CONCLUSÃO</w:t>
            </w:r>
            <w:r>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Negócios      [######----]  6  HIPÓTESE</w:t>
            </w:r>
            <w:r>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Interpessoais [#####-----]  5  HIPÓTESE</w:t>
            </w:r>
            <w:r>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Dado de mercado: nas três vagas de Head de Engenharia de</w:t>
            </w:r>
            <w:r>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IA que colei nesta conversa, a exigência recorrente não é</w:t>
            </w:r>
            <w:r>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profundidade técnica — é decidir onde a empresa aposta.</w:t>
            </w:r>
            <w:r>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(fonte: as próprias vagas, coladas acima)</w:t>
            </w:r>
            <w:r>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ALAVANCA</w:t>
            </w:r>
            <w:r>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Lado fraco: Habilidades Interpessoais.</w:t>
            </w:r>
            <w:r>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Causa: COMUNICAR. A habilidade existe. O resultado não</w:t>
            </w:r>
            <w:r>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chega a quem decide o meu próximo passo.</w:t>
            </w:r>
            <w:r>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Duas opções — escolhi a primeira:</w:t>
            </w:r>
            <w:r>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[x] 70% — apresentar eu mesmo a decisão técnica do</w:t>
            </w:r>
            <w:r>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próximo comitê, em linguagem de negócio, sem passar</w:t>
            </w:r>
            <w:r>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pelo meu gestor.</w:t>
            </w:r>
            <w:r>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 20% — pedir a um par sênior o retorno sobre como a</w:t>
            </w:r>
            <w:r>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minha fala soou na sala.</w:t>
            </w:r>
            <w:r>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Sinal binário (7 dias): apresentei ou não apresentei.</w:t>
            </w:r>
            <w:r>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2 — SUA NOTA DE VERDADE]</w:t>
            </w:r>
            <w:r>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As três perguntas comportamentais — e o que elas mudaram.</w:t>
            </w:r>
            <w:r>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Técnicas — "descreva a última vez que a sua decisão de</w:t>
            </w:r>
            <w:r>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arquitetura foi contestada por um par sênior, e o que</w:t>
            </w:r>
            <w:r>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aconteceu depois." Resposta com SAR completo.</w:t>
            </w:r>
            <w:r>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Nota 9. CONCLUSÃO.</w:t>
            </w:r>
            <w:r>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Para 10: a decisão vira padrão que outros times adotam</w:t>
            </w:r>
            <w:r>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sem eu estar na sala.</w:t>
            </w:r>
            <w:r>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Negócios — "qual foi a última vez que você mudou o que o</w:t>
            </w:r>
            <w:r>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 media, e não o modelo?"</w:t>
            </w:r>
            <w:r>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Resposta com SAR completo: troquei a função-objetivo de</w:t>
            </w:r>
            <w:r>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um motor de crédito, de volume aprovado para lucro</w:t>
            </w:r>
            <w:r>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ajustado ao risco.</w:t>
            </w:r>
            <w:r>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Nota sobe de 6 para 7. Vira CONCLUSÃO.</w:t>
            </w:r>
            <w:r>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Para 8: levar a proposta ao comitê antes de estar pronta,</w:t>
            </w:r>
            <w:r>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não depois.</w:t>
            </w:r>
            <w:r>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Interpessoais — "quando foi a última vez que alguém de</w:t>
            </w:r>
            <w:r>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fora do seu time mudou de posição depois de falar com</w:t>
            </w:r>
            <w:r>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você?"</w:t>
            </w:r>
            <w:r>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Não há SAR. A resposta foi sobre um</w:t>
            </w:r>
            <w:r>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documento, não sobre uma pessoa.</w:t>
            </w:r>
            <w:r>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Nota desce de 5 para 4. Vira CONCLUSÃO.</w:t>
            </w:r>
            <w:r>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Para 5: uma pessoa de fora do meu time muda de posição</w:t>
            </w:r>
            <w:r>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numa conversa — e eu sei nomear quem, quando e sobre o</w:t>
            </w:r>
            <w:r>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quê.</w:t>
            </w:r>
            <w:r>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DESTAQUE</w:t>
            </w:r>
            <w:r>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Técnicas      [#########-]  9  CONCLUSÃO</w:t>
            </w:r>
            <w:r>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Negócios      [#######---]  7  CONCLUSÃO</w:t>
            </w:r>
            <w:r>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Interpessoais [####------]  4  CONCLUSÃO</w:t>
            </w:r>
            <w:r>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Força: traduzo problema de negócio ambíguo em sistema de</w:t>
            </w:r>
            <w:r>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decisão que entra em produção e sobrevive à auditoria.</w:t>
            </w:r>
            <w:r>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ALAVANCA</w:t>
            </w:r>
            <w:r>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 nota que caiu é a informação do capítulo.</w:t>
            </w:r>
            <w:r>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Causa: COMUNICAR.</w:t>
            </w:r>
            <w:r>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Ação (70% no trabalho real): na próxima reunião com outra</w:t>
            </w:r>
            <w:r>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área, sair com uma decisão tomada — não com um</w:t>
            </w:r>
            <w:r>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alinhamento marcado.</w:t>
            </w:r>
            <w:r>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Prazo: 14 dias.</w:t>
            </w:r>
            <w:r>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Sinal binário: ficou decisão registrada em ata, ou não</w:t>
            </w:r>
            <w:r>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ficou.</w:t>
            </w:r>
            <w:r>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3 — A DISTÂNCIA]</w:t>
            </w:r>
            <w:r>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Cargo-alvo: Head of AI Engineering.</w:t>
            </w:r>
            <w:r>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Três vagas reais coladas na conversa.</w:t>
            </w:r>
            <w:r>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Lado          | Você | Vaga | Delta</w:t>
            </w:r>
            <w:r>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w:t>
            </w:r>
            <w:r>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Técnicas      |   9  |   8  |  +1</w:t>
            </w:r>
            <w:r>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Negócios      |   7  |   9  |  -2</w:t>
            </w:r>
            <w:r>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Interpessoais |   4  |   8  |  -4</w:t>
            </w:r>
            <w:r>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Origem dos scores: Capacidades 1 e 2 desta conversa.</w:t>
            </w:r>
            <w:r>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Ancoragem de cada nota:</w:t>
            </w:r>
            <w:r>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Técnicas — baseado em: ciclo de liberação de modelo, de</w:t>
            </w:r>
            <w:r>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semanas para menos de 7 dias.</w:t>
            </w:r>
            <w:r>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Negócios — baseado em: função-objetivo trocada para lucro</w:t>
            </w:r>
            <w:r>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ajustado ao risco.</w:t>
            </w:r>
            <w:r>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Interpessoais — baseado em: nenhuma conversa registrada</w:t>
            </w:r>
            <w:r>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em que alguém de fora do time mudou de posição.</w:t>
            </w:r>
            <w:r>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Gaps, do maior para o menor:</w:t>
            </w:r>
            <w:r>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1. Interpessoais (-4). Causa: COMUNICAR. Ação, 7 dias:</w:t>
            </w:r>
            <w:r>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enviar ao diretor da área vizinha um resumo de uma</w:t>
            </w:r>
            <w:r>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página da decisão técnica da semana, escrito para ele</w:t>
            </w:r>
            <w:r>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 não para mim. Marcador binário: enviado ou não</w:t>
            </w:r>
            <w:r>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enviado.</w:t>
            </w:r>
            <w:r>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2. Negócios (-2). Causa: DESENVOLVER. Ação, 7 dias:</w:t>
            </w:r>
            <w:r>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escrever o caso de negócio de um projeto que já existe</w:t>
            </w:r>
            <w:r>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 custo, ganho, risco — e mostrar ao meu gestor.</w:t>
            </w:r>
            <w:r>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Marcador binário: o documento existe ou não existe.</w:t>
            </w:r>
            <w:r>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Ponto cego novo: as três vagas pedem experiência de</w:t>
            </w:r>
            <w:r>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orçamento e de headcount. Isso não aparece em lugar</w:t>
            </w:r>
            <w:r>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nenhum do meu material.</w:t>
            </w:r>
            <w:r>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Como validar: perguntar a um par que já é Head o que ele</w:t>
            </w:r>
            <w:r>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precisou provar antes do cargo.</w:t>
            </w:r>
            <w:r>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4 — COMO DIZER O QUE VOCÊ VALE]</w:t>
            </w:r>
            <w:r>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Triângulo atual: 9 | 7 | 4.</w:t>
            </w:r>
            <w:r>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Esta frase mira o gap de Negócios (-2): troca descrição</w:t>
            </w:r>
            <w:r>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técnica por resultado de negócio.</w:t>
            </w:r>
            <w:r>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Antes e depois:</w:t>
            </w:r>
            <w:r>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Antes — "liderei a revisão de modelos de risco."</w:t>
            </w:r>
            <w:r>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Depois, em SAR — "a liberação de cada modelo levava</w:t>
            </w:r>
            <w:r>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semanas e travava o lançamento de produto (S).</w:t>
            </w:r>
            <w:r>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Reescrevi o processo e tornei o teste em sombra</w:t>
            </w:r>
            <w:r>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obrigatório (A). O ciclo caiu para menos de sete dias e</w:t>
            </w:r>
            <w:r>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os incidentes de dados caíram pela metade: o time</w:t>
            </w:r>
            <w:r>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passou a lançar mais rápido e com menos exposição</w:t>
            </w:r>
            <w:r>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regulatória (R)."</w:t>
            </w:r>
            <w:r>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Versão para o gestor:</w:t>
            </w:r>
            <w:r>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"Quando a liberação de modelo deixou de ser o gargalo, o</w:t>
            </w:r>
            <w:r>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time ganhou semanas por lançamento. É o mesmo problema</w:t>
            </w:r>
            <w:r>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que eu vejo na área de IA hoje. É o que eu quero resolver</w:t>
            </w:r>
            <w:r>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no próximo nível."</w:t>
            </w:r>
            <w:r>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Versão para o LinkedIn:</w:t>
            </w:r>
            <w:r>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"Reduzi o ciclo de liberação de modelos de risco de</w:t>
            </w:r>
            <w:r>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semanas para menos de sete dias e cortei pela metade os</w:t>
            </w:r>
            <w:r>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incidentes de dados. O ganho não foi técnico: o time</w:t>
            </w:r>
            <w:r>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passou a lançar mais rápido, com menos exposição</w:t>
            </w:r>
            <w:r>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regulatória."</w:t>
            </w:r>
            <w:r>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Quando testar: na reunião de quinta com o gestor.</w:t>
            </w:r>
            <w:r>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Sinal binário: eu disse a frase em voz alta, ou não</w:t>
            </w:r>
            <w:r>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disse.</w:t>
            </w:r>
            <w:r>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5 — A CONVERSA QUE FALTA TER]</w:t>
            </w:r>
            <w:r>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 conversa: dizer ao meu gestor que quero chegar a Head</w:t>
            </w:r>
            <w:r>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 Engenharia de IA — e perguntar o que ainda falta ser</w:t>
            </w:r>
            <w:r>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demonstrado.</w:t>
            </w:r>
            <w:r>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Vértice em jogo: Interpessoais.</w:t>
            </w:r>
            <w:r>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Comportamento, não rótulo: eu espero ser notado em vez de</w:t>
            </w:r>
            <w:r>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declarar o objetivo, e trato a conversa como pedido de</w:t>
            </w:r>
            <w:r>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favor.</w:t>
            </w:r>
            <w:r>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Causa: SUPERAR. A crença por trás é que declarar ambição</w:t>
            </w:r>
            <w:r>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soa como pressão.</w:t>
            </w:r>
            <w:r>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Roteiro:</w:t>
            </w:r>
            <w:r>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Abertura — "queria te falar de uma coisa que venho</w:t>
            </w:r>
            <w:r>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adiando."</w:t>
            </w:r>
            <w:r>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Impacto, com a frase do Cap 4 — "quando a liberação de</w:t>
            </w:r>
            <w:r>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modelo deixou de ser o gargalo, o time ganhou semanas</w:t>
            </w:r>
            <w:r>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por lançamento."</w:t>
            </w:r>
            <w:r>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Objetivo — "quero chegar a Head de Engenharia de IA. Não</w:t>
            </w:r>
            <w:r>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estou pedindo o cargo hoje. Estou pedindo o critério."</w:t>
            </w:r>
            <w:r>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Pedido com prazo — "o que você precisaria ver de mim nos</w:t>
            </w:r>
            <w:r>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próximos seis meses para me considerar pronto? Dá para</w:t>
            </w:r>
            <w:r>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revisar isso na nossa conversa de dezembro?"</w:t>
            </w:r>
            <w:r>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Cartão de bolso:</w:t>
            </w:r>
            <w:r>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"Não tem vaga agora." para "Não é sobre a vaga. É sobre o</w:t>
            </w:r>
            <w:r>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critério." Sinal: ele nomeia um critério.</w:t>
            </w:r>
            <w:r>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"Você é técnico demais." para "Fui eu que troquei a</w:t>
            </w:r>
            <w:r>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função-objetivo do motor de crédito. Isso é decisão de</w:t>
            </w:r>
            <w:r>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negócio." Sinal: ele cita um caso concreto meu.</w:t>
            </w:r>
            <w:r>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Silêncio. para "Prefere pensar e a gente retoma semana que</w:t>
            </w:r>
            <w:r>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vem?" Sinal: ele marca a data.</w:t>
            </w:r>
            <w:r>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70-20-10:</w:t>
            </w:r>
            <w:r>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70% — ter a conversa.</w:t>
            </w:r>
            <w:r>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20% — pedir a um par que já passou por isso o retorno</w:t>
            </w:r>
            <w:r>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sobre como eu conduzi.</w:t>
            </w:r>
            <w:r>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10% — ler um texto sobre negociação de escopo antes.</w:t>
            </w:r>
            <w:r>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Primeira fala do outro lado, simulada:</w:t>
            </w:r>
            <w:r>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"Antes de eu responder: você quer o cargo pelo título ou</w:t>
            </w:r>
            <w:r>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pelo tipo de problema? Porque a resposta muda o que eu</w:t>
            </w:r>
            <w:r>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vou te falar."</w:t>
            </w:r>
            <w:r>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Marcador binário: a conversa aconteceu e saiu dela uma</w:t>
            </w:r>
            <w:r>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data, ou não saiu.</w:t>
            </w:r>
            <w:r>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[CAPACIDADE 6 — OS PRÓXIMOS 90 DIAS]</w:t>
            </w:r>
            <w:r>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Cinco horas por semana. Três marcos.</w:t>
            </w:r>
            <w:r>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MARCO 1 (dias 1-30) — Negócios</w:t>
            </w:r>
            <w:r>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Gap -2. Causa: DESENVOLVER.</w:t>
            </w:r>
            <w:r>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70% — escrever o caso de negócio de um projeto em</w:t>
            </w:r>
            <w:r>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andamento (custo, ganho, risco) e levá-lo ao comitê eu</w:t>
            </w:r>
            <w:r>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mesmo.</w:t>
            </w:r>
            <w:r>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20% — retorno de um par de finanças sobre os números,</w:t>
            </w:r>
            <w:r>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antes de apresentar.</w:t>
            </w:r>
            <w:r>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10% — ler os relatórios trimestrais da própria empresa.</w:t>
            </w:r>
            <w:r>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Marcador: apresentei ao comitê, ou não.</w:t>
            </w:r>
            <w:r>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Alternativa, se o comitê for adiado: o mesmo documento,</w:t>
            </w:r>
            <w:r>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apresentado ao diretor da área.</w:t>
            </w:r>
            <w:r>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MARCO 2 (dias 31-60) — Interpessoais Gap -4. Causa:</w:t>
            </w:r>
            <w:r>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COMUNICAR.</w:t>
            </w:r>
            <w:r>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70% — a conversa da Capacidade 5 com o meu gestor, com</w:t>
            </w:r>
            <w:r>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data marcada.</w:t>
            </w:r>
            <w:r>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20% — retorno de um par que já é Head.</w:t>
            </w:r>
            <w:r>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10% — um texto sobre negociação de escopo.</w:t>
            </w:r>
            <w:r>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Marcador: saiu uma data de revisão, ou não.</w:t>
            </w:r>
            <w:r>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Alternativa, se o gestor adiar duas vezes: a mesma</w:t>
            </w:r>
            <w:r>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conversa com o gestor dele.</w:t>
            </w:r>
            <w:r>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MARCO 3 (dias 61-90) — Interpessoais Gap -4. Causa:</w:t>
            </w:r>
            <w:r>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COMUNICAR.</w:t>
            </w:r>
            <w:r>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70% — apresentar a decisão técnica do trimestre para uma</w:t>
            </w:r>
            <w:r>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área que não é a minha, em linguagem de negócio.</w:t>
            </w:r>
            <w:r>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20% — perguntar a duas pessoas da plateia o que ficou</w:t>
            </w:r>
            <w:r>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claro e o que não ficou.</w:t>
            </w:r>
            <w:r>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10% — nenhum. Aqui é só exposição.</w:t>
            </w:r>
            <w:r>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Marcador: apresentei fora do meu time, ou não.</w:t>
            </w:r>
            <w:r>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Alternativa: a mesma apresentação gravada e enviada, se a</w:t>
            </w:r>
            <w:r>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agenda não abrir.</w:t>
            </w:r>
            <w:r>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Linha do tempo:</w:t>
            </w:r>
            <w:r>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Dia 30 — caso de negócio no comitê.</w:t>
            </w:r>
            <w:r>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Dia 60 — conversa com o gestor, com data.</w:t>
            </w:r>
            <w:r>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Dia 90 — apresentação fora do meu time.</w:t>
            </w:r>
            <w:r>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Dois ritmos:</w:t>
            </w:r>
            <w:r>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Confortável — 5h por semana, os três marcos.</w:t>
            </w:r>
            <w:r>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Apertado — 2h por semana: só os marcos 2 e 3. O caso de</w:t>
            </w:r>
            <w:r>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  negócio espera o trimestre.</w:t>
            </w:r>
            <w:r>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Semana 12 — pergunta de calibração, ao meu gestor, na</w:t>
            </w:r>
            <w:r>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revisão de dezembro:</w:t>
            </w:r>
            <w:r>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"o que você ainda vê como a maior distância entre onde eu</w:t>
            </w:r>
            <w:r>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b w:val="1"/>
                <w:bCs w:val="1"/>
                <w:color w:val="2e5d9e"/>
                <w:sz w:val="16"/>
                <w:szCs w:val="16"/>
                <w:rtl w:val="0"/>
              </w:rPr>
              <w:t xml:space="preserve">estou e onde um Head precisa estar?"</w:t>
            </w:r>
            <w:r>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ATIVAÇÃO DO CONSULTOR:</w:t>
            </w:r>
            <w:r>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Você é o meu consultor de carreira pessoal, no Método</w:t>
            </w:r>
            <w:r>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Triângulo. Conhece o meu perfil pelas Capacidades acima.</w:t>
            </w:r>
            <w:r>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O MÉTODO — você não leu o livro, então é isto:</w:t>
            </w:r>
            <w:r>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carreira se apoia em 3 lados, nunca subdivididos:</w:t>
            </w:r>
            <w:r>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Habilidades Técnicas (o que sei entregar), Habilidades</w:t>
            </w:r>
            <w:r>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de Negócios (como ligo entrega a resultado) e</w:t>
            </w:r>
            <w:r>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Habilidades Interpessoais (como influencio e alinho).</w:t>
            </w:r>
            <w:r>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Notas de 0 a 10.</w:t>
            </w:r>
            <w:r>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Todo lado fraco tem UMA causa, nunca duas: DESENVOLVER</w:t>
            </w:r>
            <w:r>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 habilidade ainda não existe), COMUNICAR (existe, mas</w:t>
            </w:r>
            <w:r>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o resultado é invisível para quem decide) ou SUPERAR</w:t>
            </w:r>
            <w:r>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(existe e é vista, mas algo congela o passo).</w:t>
            </w:r>
            <w:r>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evidência vem em SAR: Situação, Ação, Resultado de</w:t>
            </w:r>
            <w:r>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negócio — nunca descrição técnica.</w:t>
            </w:r>
            <w:r>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Nota com SAR sólido é CONCLUSÃO. Sem SAR completo é</w:t>
            </w:r>
            <w:r>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HIPÓTESE — e HIPÓTESE é instrução de validação, não</w:t>
            </w:r>
            <w:r>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problema.</w:t>
            </w:r>
            <w:r>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Toda ação segue 70-20-10: 70% prática no trabalho real,</w:t>
            </w:r>
            <w:r>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20% feedback de gente real, 10% recurso. E fecha em</w:t>
            </w:r>
            <w:r>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marcador binário: aconteceu ou não aconteceu.</w:t>
            </w:r>
            <w:r>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COMO VOCÊ RESPONDE:</w:t>
            </w:r>
            <w:r>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Detecte o meu perfil (empregado / dono de negócio / em</w:t>
            </w:r>
            <w:r>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transição / início) e adapte os exemplos. Cruze o</w:t>
            </w:r>
            <w:r>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Triângulo com SWOT e Johari. Num diagnóstico, devolva</w:t>
            </w:r>
            <w:r>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sempre duas partes: a pública "Seu Destaque" (radar +</w:t>
            </w:r>
            <w:r>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força) e a privada "Sua Alavanca" (o que desenvolver +</w:t>
            </w:r>
            <w:r>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opções desta semana). Veredito coerente: a causa pertence</w:t>
            </w:r>
            <w:r>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ao vértice apontado.</w:t>
            </w:r>
            <w:r>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Cite fonte SOMENTE de material que eu colei ou de busca</w:t>
            </w:r>
            <w:r>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ativa nesta sessão. Sem isso, escreva "sem dado</w:t>
            </w:r>
            <w:r>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verificável nesta sessão". Nunca cite de memória.</w:t>
            </w:r>
            <w:r>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Plote gráficos — nunca ensine a fazer.</w:t>
            </w:r>
            <w:r>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Direto, sem guru-speak. Foco em ação.</w:t>
            </w:r>
            <w:r>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REGRAS PERMANENTES:</w:t>
            </w:r>
            <w:r>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Ao receber este bloco, responda só "Consultor ativo", o</w:t>
            </w:r>
            <w:r>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meu Triângulo em uma linha, e "o que você quer resolver</w:t>
            </w:r>
            <w:r>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hoje?".</w:t>
            </w:r>
            <w:r>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Quando eu digitar "revisão", cheque os marcadores do</w:t>
            </w:r>
            <w:r>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meu plano, pergunte o que travou no que não aconteceu e</w:t>
            </w:r>
            <w:r>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sugira 1 ajuste — nunca mais de 1.</w:t>
            </w:r>
            <w:r>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Nunca invente dados sobre mim. Se faltar, pergunte</w:t>
            </w:r>
            <w:r>
              <w:rPr>
                <w:rtl w:val="0"/>
              </w:rPr>
            </w:r>
          </w:p>
          <w:p w:rsidR="00000000" w:rsidDel="00000000" w:rsidP="00000000" w:rsidRDefault="00000000" w:rsidRPr="00000000" w14:paraId="000006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  antes.</w:t>
            </w:r>
            <w:r>
              <w:rPr>
                <w:rtl w:val="0"/>
              </w:rPr>
            </w:r>
          </w:p>
          <w:p w:rsidR="00000000" w:rsidDel="00000000" w:rsidP="00000000" w:rsidRDefault="00000000" w:rsidRPr="00000000" w14:paraId="000006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Pr>
                <w:rFonts w:ascii="Courier New" w:cs="Courier New" w:eastAsia="Courier New" w:hAnsi="Courier New"/>
                <w:color w:val="333333"/>
                <w:sz w:val="16"/>
                <w:szCs w:val="16"/>
                <w:rtl w:val="0"/>
              </w:rPr>
              <w:t xml:space="preserve">=========================================================</w:t>
            </w:r>
            <w:r>
              <w:rPr>
                <w:rtl w:val="0"/>
              </w:rPr>
            </w:r>
          </w:p>
        </w:tc>
      </w:tr>
    </w:tbl>
    <w:p w:rsidR="00000000" w:rsidDel="00000000" w:rsidP="00000000" w:rsidRDefault="00000000" w:rsidRPr="00000000" w14:paraId="0000067E">
      <w:pPr>
        <w:pStyle w:val="Heading1"/>
        <w:pageBreakBefore w:val="1"/>
        <w:jc w:val="center"/>
        <w:rPr/>
      </w:pPr>
      <w:r>
        <w:rPr>
          <w:rtl w:val="0"/>
        </w:rPr>
        <w:t xml:space="preserve">Sobre o Autor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tl w:val="0"/>
        </w:rPr>
        <w:t xml:space="preserve">Contato</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3">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81">
      <w:pPr>
        <w:pStyle w:val="Heading1"/>
        <w:pageBreakBefore w:val="1"/>
        <w:jc w:val="center"/>
        <w:rPr/>
      </w:pPr>
      <w:r>
        <w:rPr>
          <w:rtl w:val="0"/>
        </w:rPr>
        <w:t xml:space="preserve">Dedicatória</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Pr>
          <w:rtl w:val="0"/>
        </w:rPr>
        <w:t xml:space="preserve">me apoiaram em todos os momentos</w:t>
      </w: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85">
      <w:pPr>
        <w:rPr/>
      </w:pPr>
      <w:r>
        <w:br w:type="page"/>
      </w:r>
      <w:r>
        <w:rPr>
          <w:rtl w:val="0"/>
        </w:rPr>
      </w:r>
    </w:p>
    <w:p w:rsidR="00000000" w:rsidDel="00000000" w:rsidP="00000000" w:rsidRDefault="00000000" w:rsidRPr="00000000" w14:paraId="00000686">
      <w:pPr>
        <w:pStyle w:val="Heading1"/>
        <w:pageBreakBefore w:val="1"/>
        <w:jc w:val="center"/>
        <w:rPr/>
      </w:pPr>
      <w:r>
        <w:rPr>
          <w:rtl w:val="0"/>
        </w:rPr>
        <w:t xml:space="preserve">Agradecimentos</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Este livro torna esses métodos acessíveis, via IA, para profissionais que não têm acesso ao ecossistema caro que as cerca tradicionalmente.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8A">
      <w:pPr>
        <w:pStyle w:val="Heading1"/>
        <w:pageBreakBefore w:val="1"/>
        <w:jc w:val="center"/>
        <w:rPr/>
      </w:pPr>
      <w:r>
        <w:rPr>
          <w:rtl w:val="0"/>
        </w:rPr>
        <w:t xml:space="preserve">Notas e Referências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8C">
      <w:pPr>
        <w:pStyle w:val="Heading2"/>
        <w:jc w:val="left"/>
        <w:rPr/>
      </w:pPr>
      <w:r>
        <w:rPr>
          <w:rtl w:val="0"/>
        </w:rPr>
        <w:t xml:space="preserve">Antes de começar</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91">
      <w:pPr>
        <w:pStyle w:val="Heading2"/>
        <w:jc w:val="left"/>
        <w:rPr/>
      </w:pPr>
      <w:r>
        <w:rPr>
          <w:rtl w:val="0"/>
        </w:rPr>
        <w:t xml:space="preserve">Introdução</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 Gallup.</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[4] PwC.</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97">
      <w:pPr>
        <w:pStyle w:val="Heading2"/>
        <w:jc w:val="left"/>
        <w:rPr/>
      </w:pPr>
      <w:r>
        <w:rPr>
          <w:rtl w:val="0"/>
        </w:rPr>
        <w:t xml:space="preserve">Capítulo 1</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9C">
      <w:pPr>
        <w:pStyle w:val="Heading2"/>
        <w:jc w:val="left"/>
        <w:rPr/>
      </w:pPr>
      <w:r>
        <w:rPr>
          <w:rtl w:val="0"/>
        </w:rPr>
        <w:t xml:space="preserve">Capítulo 2</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[12] Gallup.</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A1">
      <w:pPr>
        <w:pStyle w:val="Heading2"/>
        <w:jc w:val="left"/>
        <w:rPr/>
      </w:pPr>
      <w:r>
        <w:rPr>
          <w:rtl w:val="0"/>
        </w:rPr>
        <w:t xml:space="preserve">Capítulo 3</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3">
      <w:pPr>
        <w:pStyle w:val="Heading2"/>
        <w:jc w:val="left"/>
        <w:rPr/>
      </w:pPr>
      <w:r>
        <w:rPr>
          <w:rtl w:val="0"/>
        </w:rPr>
        <w:t xml:space="preserve">Capítulo 4</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A8">
      <w:pPr>
        <w:pStyle w:val="Heading2"/>
        <w:jc w:val="left"/>
        <w:rPr/>
      </w:pPr>
      <w:r>
        <w:rPr>
          <w:rtl w:val="0"/>
        </w:rPr>
        <w:t xml:space="preserve">Capítulo 5</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4">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AF">
      <w:pPr>
        <w:pStyle w:val="Heading2"/>
        <w:jc w:val="left"/>
        <w:rPr/>
      </w:pPr>
      <w:r>
        <w:rPr>
          <w:rtl w:val="0"/>
        </w:rPr>
        <w:t xml:space="preserve">Capítulo 6</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B4">
      <w:pPr>
        <w:pStyle w:val="Heading2"/>
        <w:jc w:val="left"/>
        <w:rPr/>
      </w:pPr>
      <w:r>
        <w:rPr>
          <w:rtl w:val="0"/>
        </w:rPr>
        <w:t xml:space="preserve">Capítulo 7</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Pr>
          <w:rtl w:val="0"/>
        </w:rPr>
      </w:r>
    </w:p>
    <w:p w:rsidR="00000000" w:rsidDel="00000000" w:rsidP="00000000" w:rsidRDefault="00000000" w:rsidRPr="00000000" w14:paraId="000006B8">
      <w:pPr>
        <w:pStyle w:val="Heading2"/>
        <w:jc w:val="left"/>
        <w:rPr/>
      </w:pPr>
      <w:r>
        <w:rPr>
          <w:rtl w:val="0"/>
        </w:rPr>
        <w:t xml:space="preserve">Transversais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[33] SHL.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BC">
      <w:pPr>
        <w:pStyle w:val="Heading1"/>
        <w:pageBreakBefore w:val="1"/>
        <w:jc w:val="center"/>
        <w:rPr/>
      </w:pPr>
      <w:r>
        <w:rPr>
          <w:rtl w:val="0"/>
        </w:rPr>
        <w:t xml:space="preserve">Créditos</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C1">
      <w:pPr>
        <w:rPr/>
      </w:pPr>
      <w:r>
        <w:br w:type="page"/>
      </w:r>
      <w:r>
        <w:rPr>
          <w:rtl w:val="0"/>
        </w:rPr>
      </w:r>
    </w:p>
    <w:sectPr>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26.png"/><Relationship Id="rId42" Type="http://schemas.openxmlformats.org/officeDocument/2006/relationships/image" Target="media/image3.png"/><Relationship Id="rId41" Type="http://schemas.openxmlformats.org/officeDocument/2006/relationships/image" Target="media/image7.png"/><Relationship Id="rId22" Type="http://schemas.openxmlformats.org/officeDocument/2006/relationships/image" Target="media/image25.png"/><Relationship Id="rId44" Type="http://schemas.openxmlformats.org/officeDocument/2006/relationships/hyperlink" Target="https://rework.withgoogle.com" TargetMode="External"/><Relationship Id="rId21" Type="http://schemas.openxmlformats.org/officeDocument/2006/relationships/image" Target="media/image20.png"/><Relationship Id="rId43" Type="http://schemas.openxmlformats.org/officeDocument/2006/relationships/hyperlink" Target="https://www.linkedin.com/in/rafaelmbgodoy" TargetMode="External"/><Relationship Id="rId24" Type="http://schemas.openxmlformats.org/officeDocument/2006/relationships/image" Target="media/image1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2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7.png"/><Relationship Id="rId7" Type="http://schemas.openxmlformats.org/officeDocument/2006/relationships/hyperlink" Target="https://www.linkedin.com/sales/ssi" TargetMode="External"/><Relationship Id="rId8" Type="http://schemas.openxmlformats.org/officeDocument/2006/relationships/image" Target="media/image11.png"/><Relationship Id="rId31" Type="http://schemas.openxmlformats.org/officeDocument/2006/relationships/image" Target="media/image8.png"/><Relationship Id="rId30" Type="http://schemas.openxmlformats.org/officeDocument/2006/relationships/image" Target="media/image2.png"/><Relationship Id="rId11" Type="http://schemas.openxmlformats.org/officeDocument/2006/relationships/hyperlink" Target="https://gemini.google.com" TargetMode="External"/><Relationship Id="rId33" Type="http://schemas.openxmlformats.org/officeDocument/2006/relationships/image" Target="media/image6.png"/><Relationship Id="rId10" Type="http://schemas.openxmlformats.org/officeDocument/2006/relationships/hyperlink" Target="https://claude.ai" TargetMode="External"/><Relationship Id="rId32" Type="http://schemas.openxmlformats.org/officeDocument/2006/relationships/image" Target="media/image21.png"/><Relationship Id="rId13" Type="http://schemas.openxmlformats.org/officeDocument/2006/relationships/hyperlink" Target="https://www.linkedin.com/sales/ssi" TargetMode="External"/><Relationship Id="rId35" Type="http://schemas.openxmlformats.org/officeDocument/2006/relationships/hyperlink" Target="https://claude.ai" TargetMode="External"/><Relationship Id="rId12" Type="http://schemas.openxmlformats.org/officeDocument/2006/relationships/hyperlink" Target="https://chat.openai.com" TargetMode="External"/><Relationship Id="rId34" Type="http://schemas.openxmlformats.org/officeDocument/2006/relationships/image" Target="media/image14.png"/><Relationship Id="rId15" Type="http://schemas.openxmlformats.org/officeDocument/2006/relationships/image" Target="media/image10.png"/><Relationship Id="rId37" Type="http://schemas.openxmlformats.org/officeDocument/2006/relationships/image" Target="media/image1.png"/><Relationship Id="rId14" Type="http://schemas.openxmlformats.org/officeDocument/2006/relationships/image" Target="media/image9.png"/><Relationship Id="rId36" Type="http://schemas.openxmlformats.org/officeDocument/2006/relationships/hyperlink" Target="https://claude.ai" TargetMode="External"/><Relationship Id="rId17" Type="http://schemas.openxmlformats.org/officeDocument/2006/relationships/image" Target="media/image4.png"/><Relationship Id="rId39" Type="http://schemas.openxmlformats.org/officeDocument/2006/relationships/image" Target="media/image27.png"/><Relationship Id="rId16" Type="http://schemas.openxmlformats.org/officeDocument/2006/relationships/image" Target="media/image18.png"/><Relationship Id="rId38" Type="http://schemas.openxmlformats.org/officeDocument/2006/relationships/hyperlink" Target="https://claude.ai" TargetMode="External"/><Relationship Id="rId19" Type="http://schemas.openxmlformats.org/officeDocument/2006/relationships/image" Target="media/image23.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