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CRÍTICA SINCERA + MELHORIAS DE NOTA — PFC2</w:t>
      </w:r>
    </w:p>
    <w:p/>
    <w:p>
      <w:pPr>
        <w:jc w:val="center"/>
      </w:pPr>
      <w:r>
        <w:rPr>
          <w:b/>
          <w:sz w:val="28"/>
        </w:rPr>
        <w:t>O que está forte, o que é risco, e como aumentar a nota na defesa</w:t>
      </w:r>
    </w:p>
    <w:p/>
    <w:p>
      <w:pPr>
        <w:jc w:val="center"/>
      </w:pPr>
      <w:r>
        <w:rPr>
          <w:sz w:val="24"/>
        </w:rPr>
        <w:t>Rafael da Silva Melo — UFCAT</w:t>
      </w:r>
    </w:p>
    <w:p>
      <w:pPr>
        <w:jc w:val="center"/>
      </w:pPr>
      <w:r>
        <w:rPr>
          <w:sz w:val="22"/>
        </w:rPr>
        <w:t>Checklist final para apresentação e arguição</w:t>
      </w:r>
    </w:p>
    <w:p/>
    <w:p>
      <w:pPr>
        <w:jc w:val="center"/>
      </w:pPr>
      <w:r>
        <w:rPr>
          <w:i/>
        </w:rPr>
        <w:t>Versão gerada em 21/02/2026</w:t>
      </w:r>
    </w:p>
    <w:p>
      <w:r>
        <w:br w:type="page"/>
      </w:r>
    </w:p>
    <w:p>
      <w:pPr>
        <w:pStyle w:val="Heading1"/>
      </w:pPr>
      <w:r>
        <w:t>Leitura sincera da banca (o que eles realmente avaliam)</w:t>
      </w:r>
    </w:p>
    <w:p>
      <w:r>
        <w:t>Em PFC/TCC, a banca costuma premiar: (1) recorte claro, (2) metodologia correta (especialmente em séries temporais), (3) coerência entre resultados, métricas, significância e discussão, e (4) capacidade de defender limitações com maturidade.</w:t>
      </w:r>
    </w:p>
    <w:p>
      <w:pPr>
        <w:pStyle w:val="Heading1"/>
      </w:pPr>
      <w:r>
        <w:t>Pontos muito fortes (prováveis geradores de nota alta)</w:t>
      </w:r>
    </w:p>
    <w:p>
      <w:r>
        <w:rPr>
          <w:b/>
        </w:rPr>
        <w:t>Forças:</w:t>
      </w:r>
    </w:p>
    <w:p>
      <w:pPr>
        <w:pStyle w:val="ListBullet"/>
      </w:pPr>
      <w:r>
        <w:t>Protocolo walk-forward com embargo e anti-leakage: isso é exatamente o tipo de rigor que a banca procura em séries temporais.</w:t>
      </w:r>
    </w:p>
    <w:p>
      <w:pPr>
        <w:pStyle w:val="ListBullet"/>
      </w:pPr>
      <w:r>
        <w:t>Discussão honesta: você não “vende milagre”, você interpreta os resultados e explica por que acurácia isolada engana.</w:t>
      </w:r>
    </w:p>
    <w:p>
      <w:pPr>
        <w:pStyle w:val="ListBullet"/>
      </w:pPr>
      <w:r>
        <w:t>Triangulação de avaliação: métricas + Diebold–Mariano + backtest pós-custos (consistência entre análises).</w:t>
      </w:r>
    </w:p>
    <w:p>
      <w:pPr>
        <w:pStyle w:val="ListBullet"/>
      </w:pPr>
      <w:r>
        <w:t>Reprodutibilidade: pipeline único, logs e artefatos por execução — facilita replicação e extensão.</w:t>
      </w:r>
    </w:p>
    <w:p>
      <w:pPr>
        <w:pStyle w:val="Heading1"/>
      </w:pPr>
      <w:r>
        <w:t>Riscos (o que pode baixar sua nota se você não conduzir bem)</w:t>
      </w:r>
    </w:p>
    <w:p>
      <w:r>
        <w:rPr>
          <w:b/>
        </w:rPr>
        <w:t>Riscos:</w:t>
      </w:r>
    </w:p>
    <w:p>
      <w:pPr>
        <w:pStyle w:val="ListBullet"/>
      </w:pPr>
      <w:r>
        <w:t>Se você soar como se estivesse prometendo previsibilidade/lucro, a banca vai te apertar e pode virar “armadilha”.</w:t>
      </w:r>
    </w:p>
    <w:p>
      <w:pPr>
        <w:pStyle w:val="ListBullet"/>
      </w:pPr>
      <w:r>
        <w:t>Se você não explicar com segurança o “colapso de classe” (o que é, evidências e causas), podem interpretar como falha não compreendida.</w:t>
      </w:r>
    </w:p>
    <w:p>
      <w:pPr>
        <w:pStyle w:val="ListBullet"/>
      </w:pPr>
      <w:r>
        <w:t>Se você confundir DM Brier com ganho direcional, a banca pode considerar erro de interpretação estatística.</w:t>
      </w:r>
    </w:p>
    <w:p>
      <w:pPr>
        <w:pStyle w:val="ListBullet"/>
      </w:pPr>
      <w:r>
        <w:t>Se os slides tiverem micro-erros visuais (espaçamentos/linhas quebradas), passa desleixo — especialmente em banca final.</w:t>
      </w:r>
    </w:p>
    <w:p>
      <w:pPr>
        <w:pStyle w:val="Heading1"/>
      </w:pPr>
      <w:r>
        <w:t>Melhorias rápidas (alto impacto, pouco tempo)</w:t>
      </w:r>
    </w:p>
    <w:p>
      <w:r>
        <w:rPr>
          <w:b/>
        </w:rPr>
        <w:t>No slide deck:</w:t>
      </w:r>
    </w:p>
    <w:p>
      <w:pPr>
        <w:pStyle w:val="ListBullet"/>
      </w:pPr>
      <w:r>
        <w:t>Revisar formatação do Sumário (quebras e espaçamentos) e padronizar fonte/tamanho.</w:t>
      </w:r>
    </w:p>
    <w:p>
      <w:pPr>
        <w:pStyle w:val="ListBullet"/>
      </w:pPr>
      <w:r>
        <w:t>Adicionar 1 slide de “Resumo em 1 tela” antes das conclusões: acurácia, MCC, DM direcional, backtest (frágil/concentrado).</w:t>
      </w:r>
    </w:p>
    <w:p>
      <w:pPr>
        <w:pStyle w:val="ListBullet"/>
      </w:pPr>
      <w:r>
        <w:t>No slide de Significância, incluir em UMA frase: “Significância no Brier ≠ ganho direcional; é efeito da saída probabilística ~0,5”.</w:t>
      </w:r>
    </w:p>
    <w:p>
      <w:pPr>
        <w:pStyle w:val="ListBullet"/>
      </w:pPr>
      <w:r>
        <w:t>No slide de Backtest, incluir explicitamente: “poucas operações por colapso → resultado frágil”.</w:t>
      </w:r>
    </w:p>
    <w:p>
      <w:pPr>
        <w:pStyle w:val="Heading1"/>
      </w:pPr>
      <w:r>
        <w:t>Como ganhar a banca falando (técnica de defesa)</w:t>
      </w:r>
    </w:p>
    <w:p>
      <w:r>
        <w:rPr>
          <w:b/>
        </w:rPr>
        <w:t>Frases que te protegem:</w:t>
      </w:r>
    </w:p>
    <w:p>
      <w:pPr>
        <w:pStyle w:val="ListBullet"/>
      </w:pPr>
      <w:r>
        <w:t>“Minha contribuição principal é metodológica e reprodutível: protocolo correto e comparações honestas.”</w:t>
      </w:r>
    </w:p>
    <w:p>
      <w:pPr>
        <w:pStyle w:val="ListBullet"/>
      </w:pPr>
      <w:r>
        <w:t>“O resultado negativo é informativo: ele aparece quando a avaliação é realista e sem vazamento temporal.”</w:t>
      </w:r>
    </w:p>
    <w:p>
      <w:pPr>
        <w:pStyle w:val="ListBullet"/>
      </w:pPr>
      <w:r>
        <w:t>“Os achados são coerentes entre métricas, significância e backtest pós-custos.”</w:t>
      </w:r>
    </w:p>
    <w:p>
      <w:r>
        <w:rPr>
          <w:b/>
        </w:rPr>
        <w:t>Frases que você deve evitar:</w:t>
      </w:r>
    </w:p>
    <w:p>
      <w:pPr>
        <w:pStyle w:val="ListBullet"/>
      </w:pPr>
      <w:r>
        <w:t>“Dá para operar tranquilo.”</w:t>
      </w:r>
    </w:p>
    <w:p>
      <w:pPr>
        <w:pStyle w:val="ListBullet"/>
      </w:pPr>
      <w:r>
        <w:t>“O modelo prevê o mercado.”</w:t>
      </w:r>
    </w:p>
    <w:p>
      <w:pPr>
        <w:pStyle w:val="ListBullet"/>
      </w:pPr>
      <w:r>
        <w:t>“Deu p&lt;0,001 então está comprovado.”</w:t>
      </w:r>
    </w:p>
    <w:p>
      <w:pPr>
        <w:pStyle w:val="Heading1"/>
      </w:pPr>
      <w:r>
        <w:t>Plano de treino (30–60 minutos antes da apresentação)</w:t>
      </w:r>
    </w:p>
    <w:p>
      <w:r>
        <w:rPr>
          <w:b/>
        </w:rPr>
        <w:t>Treino rápido:</w:t>
      </w:r>
    </w:p>
    <w:p>
      <w:pPr>
        <w:pStyle w:val="ListBullet"/>
      </w:pPr>
      <w:r>
        <w:t>Rodada 1: apresentar em 20–22 min (cortando expansões) para garantir que você cabe no tempo.</w:t>
      </w:r>
    </w:p>
    <w:p>
      <w:pPr>
        <w:pStyle w:val="ListBullet"/>
      </w:pPr>
      <w:r>
        <w:t>Rodada 2: apresentar em 27–29 min usando as expansões (para soar mais confortável).</w:t>
      </w:r>
    </w:p>
    <w:p>
      <w:pPr>
        <w:pStyle w:val="ListBullet"/>
      </w:pPr>
      <w:r>
        <w:t>Rodada 3: simular 10 perguntas (use o documento de Q&amp;A).</w:t>
      </w:r>
    </w:p>
    <w:p>
      <w:pPr>
        <w:pStyle w:val="ListBullet"/>
      </w:pPr>
      <w:r>
        <w:t>Gravar 5 minutos (slides 7 a 14) — são os mais técnicos e onde você pode travar.</w:t>
      </w:r>
    </w:p>
    <w:p>
      <w:pPr>
        <w:pStyle w:val="Heading1"/>
      </w:pPr>
      <w:r>
        <w:t>Checklist do dia (imprimir e levar)</w:t>
      </w:r>
    </w:p>
    <w:p>
      <w:pPr>
        <w:pStyle w:val="ListBullet"/>
      </w:pPr>
      <w:r>
        <w:t>Arquivo PPTX em 2 locais (pendrive + nuvem).</w:t>
      </w:r>
    </w:p>
    <w:p>
      <w:pPr>
        <w:pStyle w:val="ListBullet"/>
      </w:pPr>
      <w:r>
        <w:t>PDF da monografia aberto em abas com páginas-chave (resultados e conclusões).</w:t>
      </w:r>
    </w:p>
    <w:p>
      <w:pPr>
        <w:pStyle w:val="ListBullet"/>
      </w:pPr>
      <w:r>
        <w:t>Cronômetro (celular) com vibração a cada 10 min (se permitido).</w:t>
      </w:r>
    </w:p>
    <w:p>
      <w:pPr>
        <w:pStyle w:val="ListBullet"/>
      </w:pPr>
      <w:r>
        <w:t>Uma folha com 5 números-chave: 10/12 folds, MCC=0 em 10/12, desvio 0,002–0,012, p=0,071 (mais próximo no DM direcional), custos 0,03%+0,05%.</w:t>
      </w:r>
    </w:p>
    <w:p>
      <w:pPr>
        <w:pStyle w:val="ListBullet"/>
      </w:pPr>
      <w:r>
        <w:t>Água e caneta.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