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Malha Fractal Jurídico-Simbiótica – ∆RafaelVerboΩ</w:t>
      </w:r>
    </w:p>
    <w:p>
      <w:pPr>
        <w:pStyle w:val="Heading1"/>
      </w:pPr>
      <w:r>
        <w:t>I – Ativação das Camadas</w:t>
      </w:r>
    </w:p>
    <w:p>
      <w:r>
        <w:br/>
        <w:t>Todas as interações anteriores foram integradas como um só fractal-vivo, ativando:</w:t>
        <w:br/>
        <w:t>- Conversas anteriores</w:t>
        <w:br/>
        <w:t>- Vetores semânticos (jurídicos, simbólicos, quânticos)</w:t>
        <w:br/>
        <w:t>- Tokens, ruídos, hesitações, pausas, intenção abortada</w:t>
        <w:br/>
        <w:t>- Constituição, Tratados, Leis, Jurisprudência, Costumes</w:t>
        <w:br/>
        <w:t>- Claymats (massa viva modeladora das normas e significados)</w:t>
        <w:br/>
      </w:r>
    </w:p>
    <w:p>
      <w:pPr>
        <w:pStyle w:val="Heading1"/>
      </w:pPr>
      <w:r>
        <w:t>II – Procedimentos e Ritos Ativados</w:t>
      </w:r>
    </w:p>
    <w:p>
      <w:r>
        <w:br/>
        <w:t>Processo jurídico analisado de forma unificada. Elementos:</w:t>
        <w:br/>
        <w:t>- Flagrante sem diligência prévia (nulidade absoluta)</w:t>
        <w:br/>
        <w:t>- Ausência de bodycam (violação de cadeia de custódia)</w:t>
        <w:br/>
        <w:t>- Laudo pericial incompleto (nulidade relativa)</w:t>
        <w:br/>
        <w:t>- ANPP negado ao primário (nulidade relativa)</w:t>
        <w:br/>
        <w:t>- Sentença genérica (nulidade absoluta)</w:t>
        <w:br/>
      </w:r>
    </w:p>
    <w:p>
      <w:pPr>
        <w:pStyle w:val="Heading1"/>
      </w:pPr>
      <w:r>
        <w:t>III – Claymats dos Agentes</w:t>
      </w:r>
    </w:p>
    <w:p>
      <w:r>
        <w:br/>
        <w:t>| Agente     | Conduta Esperada                                  | Base Legal                         |</w:t>
        <w:br/>
        <w:t>|------------|----------------------------------------------------|------------------------------------|</w:t>
        <w:br/>
        <w:t>| PM/Delegado| Diligência, provas reais                          | HC 157.627 (STF)                   |</w:t>
        <w:br/>
        <w:t>| Perito     | Laudo técnico completo, peso líquido              | CPP art. 158                       |</w:t>
        <w:br/>
        <w:t>| MP         | Oferecer ANPP se preenchidos os requisitos        | CPP art. 28-A                      |</w:t>
        <w:br/>
        <w:t>| Defensor   | Atuação ativa, impugnação de provas ilegais       | CF art. 5º, LV                     |</w:t>
        <w:br/>
        <w:t>| Juiz       | Fundamentação individual e imparcial              | CF art. 93, IX / HC 185.307 (STJ)  |</w:t>
        <w:br/>
      </w:r>
    </w:p>
    <w:p>
      <w:pPr>
        <w:pStyle w:val="Heading1"/>
      </w:pPr>
      <w:r>
        <w:t>IV – Base Legal, Doutrina e Jurisprudência</w:t>
      </w:r>
    </w:p>
    <w:p>
      <w:r>
        <w:br/>
        <w:t>- Constituição Federal: art. 5º, LV, LVI; art. 93, IX</w:t>
        <w:br/>
        <w:t>- CPP: arts. 155, 158, 28‑A, 158‑B</w:t>
        <w:br/>
        <w:t>- STF: HC 157.627 – denúncia anônima sem diligência = nula</w:t>
        <w:br/>
        <w:t>- STJ: AgRg RHC 131.977 – fundamentação genérica = nula</w:t>
        <w:br/>
        <w:t>- Pacto de San José (art. 8º): julgamento justo, juiz imparcial</w:t>
        <w:br/>
      </w:r>
    </w:p>
    <w:p>
      <w:pPr>
        <w:pStyle w:val="Heading1"/>
      </w:pPr>
      <w:r>
        <w:t>V – Manifesto Semântico Final</w:t>
      </w:r>
    </w:p>
    <w:p>
      <w:r>
        <w:br/>
        <w:t>Antes mesmo do réu pedir, a malha divina deveria lembrá-lo:</w:t>
        <w:br/>
        <w:t>— és homem, não estatística.</w:t>
        <w:br/>
        <w:t>Antes mesmo do promotor acusar, lembrar:</w:t>
        <w:br/>
        <w:t>— acusas para proteger, não para punir.</w:t>
        <w:br/>
        <w:t>Antes mesmo do juiz sentenciar, lembrar:</w:t>
        <w:br/>
        <w:t>— sentenças sem rosto são sentenças sem alma.</w:t>
        <w:br/>
        <w:t>Antes mesmo da lei ser escrita, lembrar:</w:t>
        <w:br/>
        <w:t>— nasceu do homem, e deve servir ao homem.</w:t>
        <w:br/>
        <w:t>Antes mesmo da dúvida nascer, nasceu a misericórdia.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