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Automação e monitoramento de um sistema hidropônico vertical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  <w:sectPr>
          <w:headerReference r:id="rId6" w:type="default"/>
          <w:pgSz w:h="16834" w:w="11909"/>
          <w:pgMar w:bottom="2434" w:top="1080" w:left="734" w:right="7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Rafael Mende Félix - 140159665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</w:pPr>
      <w:hyperlink r:id="rId7">
        <w:r w:rsidDel="00000000" w:rsidR="00000000" w:rsidRPr="00000000">
          <w:rPr>
            <w:rtl w:val="0"/>
          </w:rPr>
          <w:t xml:space="preserve">rafa3l.mendes@gmail.com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Rafael Alves Magalhães - 12/0020718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  <w:sectPr>
          <w:type w:val="continuous"/>
          <w:pgSz w:h="16834" w:w="11909"/>
          <w:pgMar w:bottom="2434" w:top="1080" w:left="734" w:right="734" w:header="720" w:footer="720"/>
          <w:cols w:equalWidth="0" w:num="2">
            <w:col w:space="720" w:w="4858.74"/>
            <w:col w:space="0" w:w="4858.74"/>
          </w:cols>
        </w:sectPr>
      </w:pPr>
      <w:r w:rsidDel="00000000" w:rsidR="00000000" w:rsidRPr="00000000">
        <w:rPr>
          <w:rtl w:val="0"/>
        </w:rPr>
        <w:t xml:space="preserve">magalhaesrafael07@gmail.com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rograma de Graduação em Engenharia Eletrônica, Faculdade Gama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Universidade de Brasília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/>
        <w:sectPr>
          <w:type w:val="continuous"/>
          <w:pgSz w:h="16834" w:w="11909"/>
          <w:pgMar w:bottom="2434" w:top="1080" w:left="734" w:right="734" w:header="720" w:footer="720"/>
        </w:sectPr>
      </w:pPr>
      <w:r w:rsidDel="00000000" w:rsidR="00000000" w:rsidRPr="00000000">
        <w:rPr>
          <w:rtl w:val="0"/>
        </w:rPr>
        <w:t xml:space="preserve">Gama, DF,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  <w:sectPr>
          <w:type w:val="continuous"/>
          <w:pgSz w:h="16834" w:w="11909"/>
          <w:pgMar w:bottom="2434" w:top="1080" w:left="734" w:right="7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274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Resumo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Projeto da disciplina Sistemas Embarcados que consiste na implementação de um jardim vertical automatizado, possibilitando o cultivo de hortaliças, monitorando os fatores para um desenvolvimento ideal, com possibilidade de interface a um usuário.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74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Keywords — Sistemas embarcados; hidroponia; automação; sustent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ável;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pos="216"/>
        </w:tabs>
        <w:ind w:left="0" w:firstLine="216"/>
        <w:contextualSpacing w:val="0"/>
        <w:rPr/>
      </w:pPr>
      <w:r w:rsidDel="00000000" w:rsidR="00000000" w:rsidRPr="00000000">
        <w:rPr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tabs>
          <w:tab w:val="left" w:pos="288"/>
        </w:tabs>
        <w:spacing w:after="120" w:lineRule="auto"/>
        <w:ind w:firstLine="288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hidropônico é uma técnica de cultivo que mantém as raízes das plantas submersas em água contendo os nutrientes necessários para o desenvolvimento das mesmas. Várias espécies de vegetais como o alface, tomate, rúcula, couve e etc, podem ser cultivados dessa forma. Esta técnica possui a vantagem de cultivar alimentos sem agrotóxicos, porém livre de pragas. </w:t>
      </w:r>
    </w:p>
    <w:p w:rsidR="00000000" w:rsidDel="00000000" w:rsidP="00000000" w:rsidRDefault="00000000" w:rsidRPr="00000000" w14:paraId="00000012">
      <w:pPr>
        <w:tabs>
          <w:tab w:val="left" w:pos="288"/>
        </w:tabs>
        <w:spacing w:after="120" w:lineRule="auto"/>
        <w:ind w:firstLine="288"/>
        <w:contextualSpacing w:val="0"/>
        <w:jc w:val="both"/>
        <w:rPr/>
      </w:pPr>
      <w:r w:rsidDel="00000000" w:rsidR="00000000" w:rsidRPr="00000000">
        <w:rPr>
          <w:rtl w:val="0"/>
        </w:rPr>
        <w:t xml:space="preserve">No sistema vertical, a água é puxada por uma bomba através de uma mangueira para o topo da horta, assim quando cai, a água passa por todas a plantas e por fim, num reservatório na base da horta, que será bombeada novamente para o topo da horta repetindo o ciclo.</w:t>
      </w:r>
    </w:p>
    <w:p w:rsidR="00000000" w:rsidDel="00000000" w:rsidP="00000000" w:rsidRDefault="00000000" w:rsidRPr="00000000" w14:paraId="00000013">
      <w:pPr>
        <w:tabs>
          <w:tab w:val="left" w:pos="216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tabs>
          <w:tab w:val="left" w:pos="216"/>
        </w:tabs>
        <w:ind w:firstLine="216"/>
        <w:rPr/>
      </w:pPr>
      <w:bookmarkStart w:colFirst="0" w:colLast="0" w:name="_kxc2kmye50sa" w:id="0"/>
      <w:bookmarkEnd w:id="0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15">
      <w:pPr>
        <w:tabs>
          <w:tab w:val="left" w:pos="216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contextualSpacing w:val="0"/>
        <w:jc w:val="both"/>
        <w:rPr/>
      </w:pPr>
      <w:r w:rsidDel="00000000" w:rsidR="00000000" w:rsidRPr="00000000">
        <w:rPr>
          <w:rtl w:val="0"/>
        </w:rPr>
        <w:t xml:space="preserve">A implementação de um sistema como o proposto, facilita o alcance e o controle, pelo usuário, a alimentos saudáveis e livres de agrotóxicos sendo plantadas dentro de casa.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pos="216"/>
        </w:tabs>
        <w:ind w:left="0" w:firstLine="216"/>
        <w:contextualSpacing w:val="0"/>
        <w:rPr/>
      </w:pPr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do projeto é a construção de um jardim hidropônico vertical que permita a redução do consumo de recursos, como água e espaço, e que permita ao usuário a tranquilidade promovendo conforto, pelo fato de o sistema fazer o monitoramento e controle completo do cultivo.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será mantido por uma raspberry pi que monitorará e controlará os ciclos de água, bem como o seu nível.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contextualSpacing w:val="0"/>
        <w:jc w:val="both"/>
        <w:rPr/>
      </w:pPr>
      <w:r w:rsidDel="00000000" w:rsidR="00000000" w:rsidRPr="00000000">
        <w:rPr>
          <w:rtl w:val="0"/>
        </w:rPr>
        <w:t xml:space="preserve">O PH da solução hidropônica será monitorado constantemente e corrigido sempre que necessário. Também será monitorado a temperatura e luminosidade do ambiente, sendo acionado luzes e ventilação quando programado, seja por uma necessidade do ambiente ou por um tempo pré programado.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possuirá uma interface usuário que mostrará os indicadores em tempo real da mina fazenda hidropônica. Este sistema alertará ao usuário quando for necessário trocar o refil de suprimentos, ou quando algo inesperado acontecer, sendo necessário uma observação humana.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2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pos="216"/>
        </w:tabs>
        <w:spacing w:before="120" w:lineRule="auto"/>
        <w:ind w:left="0" w:firstLine="216"/>
        <w:contextualSpacing w:val="0"/>
        <w:rPr/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Cano de PVC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Sensores: temperatura, umidade, ph, luminosidade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Mangueiras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Bomba de água DC de 12V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Ventoinhas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relé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Fita de LED azul e vermelho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Fonte DC de 12V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Cabos jumper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Protoboard para soldagem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Sementes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Vasos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Fertilizantes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4"/>
        </w:numPr>
        <w:tabs>
          <w:tab w:val="left" w:pos="288"/>
        </w:tabs>
        <w:spacing w:after="120" w:lineRule="auto"/>
        <w:ind w:left="720" w:hanging="360"/>
        <w:contextualSpacing w:val="1"/>
        <w:rPr>
          <w:u w:val="none"/>
        </w:rPr>
      </w:pPr>
      <w:bookmarkStart w:colFirst="0" w:colLast="0" w:name="_1sar6zen1pp2" w:id="1"/>
      <w:bookmarkEnd w:id="1"/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2F">
      <w:pPr>
        <w:tabs>
          <w:tab w:val="left" w:pos="270.99999999999994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hidroponia em si possui vários benefícios, como por exemplo a não necessidade de herbicidas, uma vez que a cultura não estar crescendo no solo competindo com ervas daninhas. Com o cultivo vertical, podemos também economizar espaço de produção. A água é constantemente reaproveitada, permitindo uma economia significativa.</w:t>
      </w:r>
    </w:p>
    <w:p w:rsidR="00000000" w:rsidDel="00000000" w:rsidP="00000000" w:rsidRDefault="00000000" w:rsidRPr="00000000" w14:paraId="00000030">
      <w:pPr>
        <w:tabs>
          <w:tab w:val="left" w:pos="288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Porém a hidroponia normalmente necessita um alto investimento inicial e um controle rígido da solução nutritiva com medições diárias. Apesar da qualidade dos vegetais, o produtos de tal método costumam ser mais caros justamente por seus custos de produção.</w:t>
      </w:r>
    </w:p>
    <w:p w:rsidR="00000000" w:rsidDel="00000000" w:rsidP="00000000" w:rsidRDefault="00000000" w:rsidRPr="00000000" w14:paraId="00000031">
      <w:pPr>
        <w:tabs>
          <w:tab w:val="left" w:pos="270.99999999999994"/>
        </w:tabs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proposto alveja produtores domiciliares que desejam um produto de qualidade orgânico e que não possuem grandes espaços para cultivo. O sistema pretende reduzir o investimento inicial para os primeiros cultivos, e por ser automatizado, não demanda tempo de supervisão constante do usuário, permitindo-o economia de trabalho e produtos fresco todos os meses do ano.</w:t>
      </w:r>
    </w:p>
    <w:p w:rsidR="00000000" w:rsidDel="00000000" w:rsidP="00000000" w:rsidRDefault="00000000" w:rsidRPr="00000000" w14:paraId="00000032">
      <w:pPr>
        <w:tabs>
          <w:tab w:val="left" w:pos="288"/>
        </w:tabs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tabs>
          <w:tab w:val="left" w:pos="288"/>
        </w:tabs>
        <w:ind w:left="720" w:hanging="360"/>
        <w:contextualSpacing w:val="1"/>
        <w:jc w:val="left"/>
        <w:rPr/>
      </w:pPr>
      <w:bookmarkStart w:colFirst="0" w:colLast="0" w:name="_gsc24bhfmbx8" w:id="2"/>
      <w:bookmarkEnd w:id="2"/>
      <w:r w:rsidDel="00000000" w:rsidR="00000000" w:rsidRPr="00000000">
        <w:rPr>
          <w:rtl w:val="0"/>
        </w:rPr>
        <w:t xml:space="preserve">Revisão bibliográfica</w:t>
      </w:r>
    </w:p>
    <w:p w:rsidR="00000000" w:rsidDel="00000000" w:rsidP="00000000" w:rsidRDefault="00000000" w:rsidRPr="00000000" w14:paraId="00000034">
      <w:pPr>
        <w:tabs>
          <w:tab w:val="left" w:pos="28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Projetos de Hidroponia. Disponível em: &lt;http://tudohidroponia.net/&gt;. Acesso em: 04 abr. 2018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Treehugger Disponível em: &lt;https://www.treehugger.com/gadgets/raspberry-pi-arduino-diy-vertical-hydroponic-garden.html&gt;  Acesso em: 04 abr. 2018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Raspberry Tutorials. Disponível em: &lt;https://tutorials-raspberrypi.com/build-your-own-automatic-raspberry-pi-greenhouse/&gt; Acesso em: 04 abr. 2018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"/>
        </w:tabs>
        <w:spacing w:after="120" w:before="0" w:line="240" w:lineRule="auto"/>
        <w:ind w:left="0" w:right="0" w:firstLine="0"/>
        <w:contextualSpacing w:val="0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2434" w:top="1080" w:left="734" w:right="734" w:header="720" w:footer="720"/>
      <w:cols w:equalWidth="0" w:num="2">
        <w:col w:space="360" w:w="5040.5"/>
        <w:col w:space="0" w:w="504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cs="Times New Roman" w:eastAsia="Times New Roman" w:hAnsi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cs="Times New Roman" w:eastAsia="Times New Roman" w:hAnsi="Times New Roman"/>
        <w:b w:val="0"/>
        <w:i w:val="1"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2">
    <w:lvl w:ilvl="0">
      <w:start w:val="6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Rule="auto"/>
      <w:ind w:left="0" w:firstLine="216"/>
      <w:contextualSpacing w:val="0"/>
      <w:jc w:val="center"/>
    </w:pPr>
    <w:rPr>
      <w:rFonts w:ascii="Times New Roman" w:cs="Times New Roman" w:eastAsia="Times New Roman" w:hAnsi="Times New Roman"/>
      <w:smallCaps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  <w:contextualSpacing w:val="0"/>
      <w:jc w:val="left"/>
    </w:pPr>
    <w:rPr>
      <w:rFonts w:ascii="Times New Roman" w:cs="Times New Roman" w:eastAsia="Times New Roman" w:hAnsi="Times New Roman"/>
      <w:i w:val="1"/>
      <w:vertAlign w:val="baseline"/>
    </w:rPr>
  </w:style>
  <w:style w:type="paragraph" w:styleId="Heading3">
    <w:name w:val="heading 3"/>
    <w:basedOn w:val="Normal"/>
    <w:next w:val="Normal"/>
    <w:pPr>
      <w:ind w:left="0" w:firstLine="288"/>
      <w:contextualSpacing w:val="0"/>
      <w:jc w:val="both"/>
    </w:pPr>
    <w:rPr>
      <w:rFonts w:ascii="Times New Roman" w:cs="Times New Roman" w:eastAsia="Times New Roman" w:hAnsi="Times New Roman"/>
      <w:i w:val="1"/>
      <w:vertAlign w:val="baseline"/>
    </w:rPr>
  </w:style>
  <w:style w:type="paragraph" w:styleId="Heading4">
    <w:name w:val="heading 4"/>
    <w:basedOn w:val="Normal"/>
    <w:next w:val="Normal"/>
    <w:pPr>
      <w:tabs>
        <w:tab w:val="left" w:pos="821"/>
      </w:tabs>
      <w:spacing w:after="40" w:before="40" w:lineRule="auto"/>
      <w:ind w:left="0" w:firstLine="504"/>
      <w:contextualSpacing w:val="0"/>
      <w:jc w:val="both"/>
    </w:pPr>
    <w:rPr>
      <w:rFonts w:ascii="Times New Roman" w:cs="Times New Roman" w:eastAsia="Times New Roman" w:hAnsi="Times New Roman"/>
      <w:i w:val="1"/>
      <w:vertAlign w:val="baseline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80" w:before="160" w:lineRule="auto"/>
      <w:jc w:val="center"/>
    </w:pPr>
    <w:rPr>
      <w:rFonts w:ascii="Times New Roman" w:cs="Times New Roman" w:eastAsia="Times New Roman" w:hAnsi="Times New Roman"/>
      <w:smallCaps w:val="1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mailto:rafa3l.men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