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FisioFlow v3.0</w:t>
      </w:r>
    </w:p>
    <w:p>
      <w:pPr>
        <w:spacing w:after="400"/>
        <w:jc w:val="center"/>
      </w:pPr>
      <w:r>
        <w:rPr>
          <w:color w:val="4B5563"/>
          <w:sz w:val="28"/>
          <w:szCs w:val="28"/>
        </w:rPr>
        <w:t xml:space="preserve">Sistema de Gestão para Clínicas de Fisioterapia Esportiva</w:t>
      </w:r>
    </w:p>
    <w:p>
      <w:pPr>
        <w:spacing w:after="200"/>
        <w:jc w:val="center"/>
      </w:pPr>
      <w:r>
        <w:rPr>
          <w:b/>
          <w:bCs/>
          <w:color w:val="2563EB"/>
          <w:sz w:val="24"/>
          <w:szCs w:val="24"/>
        </w:rPr>
        <w:t xml:space="preserve">Documento de Requisitos Não Funcionais</w:t>
      </w:r>
    </w:p>
    <w:p>
      <w:pPr>
        <w:spacing w:before="400"/>
        <w:jc w:val="center"/>
      </w:pPr>
      <w:r>
        <w:rPr>
          <w:color w:val="6B7280"/>
          <w:sz w:val="22"/>
          <w:szCs w:val="22"/>
        </w:rPr>
        <w:t xml:space="preserve">Versão 1.0</w:t>
      </w:r>
    </w:p>
    <w:p>
      <w:pPr>
        <w:spacing w:before="1200"/>
        <w:jc w:val="center"/>
      </w:pPr>
      <w:r>
        <w:rPr>
          <w:b/>
          <w:bCs/>
          <w:sz w:val="24"/>
          <w:szCs w:val="24"/>
        </w:rPr>
        <w:t xml:space="preserve">Activity Fisioterapia</w:t>
      </w:r>
    </w:p>
    <w:p>
      <w:pPr>
        <w:jc w:val="center"/>
      </w:pPr>
      <w:r>
        <w:rPr>
          <w:color w:val="6B7280"/>
          <w:sz w:val="20"/>
          <w:szCs w:val="20"/>
        </w:rPr>
        <w:t xml:space="preserve">São Paulo, Dezembro 2025</w:t>
      </w:r>
    </w:p>
    <w:p>
      <w:r>
        <w:br w:type="page"/>
      </w:r>
    </w:p>
    <w:p>
      <w:pPr>
        <w:pStyle w:val="Heading1"/>
      </w:pPr>
      <w:r>
        <w:t xml:space="preserve">1. Visão Geral</w:t>
      </w:r>
    </w:p>
    <w:p>
      <w:pPr>
        <w:spacing w:after="200"/>
      </w:pPr>
      <w:r>
        <w:t xml:space="preserve">Este documento especifica os Requisitos Não Funcionais (RNF) do sistema FisioFlow v3.0, definindo critérios de qualidade, restrições técnicas e métricas mensuráveis que o sistema deve atender.</w:t>
      </w:r>
    </w:p>
    <w:p>
      <w:pPr>
        <w:pStyle w:val="Heading2"/>
      </w:pPr>
      <w:r>
        <w:t xml:space="preserve">1.1 Stack Tecnológico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Camada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Tecnologia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Next.js 16+ (App Router), TypeScript, TailwindCSS, shadcn/ui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tRPC, Drizzle ORM, Inngest (workflows)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Neon (PostgreSQL Serverless)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Autenticação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Clerk (RBAC, Multi-tenancy)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Hospedagem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Vercel Pro (Edge Network Global)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Cache/Cron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Upstash (Redis Serverless, QStash)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WhatsApp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Evolution API (Self-hosted)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Pagamentos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Stripe (PIX, Cartão, Boleto)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Monitoramento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Sentry (Erros, Performance, Session Replay)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Mobile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React Native + Expo SDK 52+ + NativeWind</w:t>
            </w:r>
          </w:p>
        </w:tc>
      </w:tr>
    </w:tbl>
    <w:p>
      <w:pPr>
        <w:pStyle w:val="Heading2"/>
      </w:pPr>
      <w:r>
        <w:t xml:space="preserve">1.2 Resumo dos Requisitos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Categoria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Requisitos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Prioridade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RNF01 - Performance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center"/>
            </w:pPr>
            <w:r>
              <w:t xml:space="preserve">CRÍTICA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RNF02 - Segurança &amp; LGPD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center"/>
            </w:pPr>
            <w:r>
              <w:t xml:space="preserve">CRÍTICA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RNF03 - Disponibilidade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pPr>
              <w:jc w:val="center"/>
            </w:pPr>
            <w:r>
              <w:t xml:space="preserve">CRÍTICA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RNF04 - Escalabilidade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t xml:space="preserve">ALTA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RNF05 - Usabilidade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t xml:space="preserve">ALTA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RNF06 - Manutenibilidade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t xml:space="preserve">MÉDIA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RNF07 - Compatibilidade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pPr>
              <w:jc w:val="center"/>
            </w:pPr>
            <w:r>
              <w:t xml:space="preserve">ALTA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RNF08 - Acessibilidade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</w:tcPr>
          <w:p>
            <w:pPr>
              <w:jc w:val="center"/>
            </w:pPr>
            <w:r>
              <w:t xml:space="preserve">MÉDIA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RNF01 - Performance</w:t>
      </w:r>
    </w:p>
    <w:p>
      <w:pPr>
        <w:spacing w:after="100"/>
      </w:pPr>
      <w:r>
        <w:rPr>
          <w:b/>
          <w:bCs/>
        </w:rPr>
        <w:t xml:space="preserve">Prioridade: </w:t>
      </w:r>
      <w:r>
        <w:rPr>
          <w:color w:val="DC2626"/>
        </w:rPr>
        <w:t xml:space="preserve">🔴 CRÍTICA</w:t>
      </w:r>
    </w:p>
    <w:p>
      <w:pPr>
        <w:pStyle w:val="Heading2"/>
      </w:pPr>
      <w:r>
        <w:t xml:space="preserve">RNF01.1 - Tempo de Resposta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Operação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Meta (P95)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Máximo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Carregamento inicial (FCP)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t xml:space="preserve">&lt; 1.5s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Time to Interactive (TTI)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t xml:space="preserve">&lt; 2s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4s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Operações CRUD simples (API)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t xml:space="preserve">&lt; 200ms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500ms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Consultas com joins (relatórios)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t xml:space="preserve">&lt; 1s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3s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Upload de arquivos (até 10MB)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t xml:space="preserve">&lt; 5s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Geração de PDF (relatório)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t xml:space="preserve">&lt; 3s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pPr>
              <w:jc w:val="center"/>
            </w:pPr>
            <w:r>
              <w:t xml:space="preserve">10s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Renderização do Mapa de 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t xml:space="preserve">&lt; 500ms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1s</w:t>
            </w:r>
          </w:p>
        </w:tc>
      </w:tr>
    </w:tbl>
    <w:p>
      <w:pPr>
        <w:pStyle w:val="Heading2"/>
      </w:pPr>
      <w:r>
        <w:t xml:space="preserve">RNF01.2 - Core Web Vitals</w:t>
      </w:r>
    </w:p>
    <w:p>
      <w:pPr>
        <w:spacing w:after="100"/>
      </w:pPr>
      <w:r>
        <w:t xml:space="preserve">O sistema deve atingir pontuação 'Good' (verde) em todas as métricas do Google: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LCP (Largest Contentful Paint): </w:t>
      </w:r>
      <w:r>
        <w:t xml:space="preserve">&lt; 2.5 segundos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FID (First Input Delay): </w:t>
      </w:r>
      <w:r>
        <w:t xml:space="preserve">&lt; 100 milissegundos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CLS (Cumulative Layout Shift): </w:t>
      </w:r>
      <w:r>
        <w:t xml:space="preserve">&lt; 0.1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 (Interaction to Next Paint): </w:t>
      </w:r>
      <w:r>
        <w:t xml:space="preserve">&lt; 200 milissegundos</w:t>
      </w:r>
    </w:p>
    <w:p>
      <w:pPr>
        <w:pStyle w:val="Heading2"/>
      </w:pPr>
      <w:r>
        <w:t xml:space="preserve">RNF01.3 - Capacidade</w:t>
      </w:r>
    </w:p>
    <w:p>
      <w:pPr>
        <w:pStyle w:val="ListParagraph"/>
        <w:numPr>
          <w:ilvl w:val="0"/>
          <w:numId w:val="2"/>
        </w:numPr>
      </w:pPr>
      <w:r>
        <w:t xml:space="preserve">Suportar até 50 usuários simultâneos por organização</w:t>
      </w:r>
    </w:p>
    <w:p>
      <w:pPr>
        <w:pStyle w:val="ListParagraph"/>
        <w:numPr>
          <w:ilvl w:val="0"/>
          <w:numId w:val="2"/>
        </w:numPr>
      </w:pPr>
      <w:r>
        <w:t xml:space="preserve">Processar até 600 agendamentos/mês sem degradação</w:t>
      </w:r>
    </w:p>
    <w:p>
      <w:pPr>
        <w:pStyle w:val="ListParagraph"/>
        <w:numPr>
          <w:ilvl w:val="0"/>
          <w:numId w:val="2"/>
        </w:numPr>
      </w:pPr>
      <w:r>
        <w:t xml:space="preserve">Armazenar histórico de até 5 anos de dados</w:t>
      </w:r>
    </w:p>
    <w:p>
      <w:pPr>
        <w:pStyle w:val="ListParagraph"/>
        <w:numPr>
          <w:ilvl w:val="0"/>
          <w:numId w:val="2"/>
        </w:numPr>
      </w:pPr>
      <w:r>
        <w:t xml:space="preserve">Suportar até 10.000 pacientes cadastrados</w:t>
      </w:r>
    </w:p>
    <w:p>
      <w:pPr>
        <w:pStyle w:val="Heading2"/>
      </w:pPr>
      <w:r>
        <w:t xml:space="preserve">RNF01.4 - Otimizações Obrigatórias</w:t>
      </w:r>
    </w:p>
    <w:p>
      <w:pPr>
        <w:pStyle w:val="ListParagraph"/>
        <w:numPr>
          <w:ilvl w:val="0"/>
          <w:numId w:val="3"/>
        </w:numPr>
      </w:pPr>
      <w:r>
        <w:t xml:space="preserve">Lazy loading de componentes e imagens</w:t>
      </w:r>
    </w:p>
    <w:p>
      <w:pPr>
        <w:pStyle w:val="ListParagraph"/>
        <w:numPr>
          <w:ilvl w:val="0"/>
          <w:numId w:val="3"/>
        </w:numPr>
      </w:pPr>
      <w:r>
        <w:t xml:space="preserve">Code splitting por rota (Next.js automático)</w:t>
      </w:r>
    </w:p>
    <w:p>
      <w:pPr>
        <w:pStyle w:val="ListParagraph"/>
        <w:numPr>
          <w:ilvl w:val="0"/>
          <w:numId w:val="3"/>
        </w:numPr>
      </w:pPr>
      <w:r>
        <w:t xml:space="preserve">Paginação server-side (máximo 50 itens/página)</w:t>
      </w:r>
    </w:p>
    <w:p>
      <w:pPr>
        <w:pStyle w:val="ListParagraph"/>
        <w:numPr>
          <w:ilvl w:val="0"/>
          <w:numId w:val="3"/>
        </w:numPr>
      </w:pPr>
      <w:r>
        <w:t xml:space="preserve">Cache de queries frequentes (Redis/Upstash)</w:t>
      </w:r>
    </w:p>
    <w:p>
      <w:pPr>
        <w:pStyle w:val="ListParagraph"/>
        <w:numPr>
          <w:ilvl w:val="0"/>
          <w:numId w:val="3"/>
        </w:numPr>
      </w:pPr>
      <w:r>
        <w:t xml:space="preserve">Índices de banco otimizados para consultas frequentes</w:t>
      </w:r>
    </w:p>
    <w:p>
      <w:pPr>
        <w:pStyle w:val="ListParagraph"/>
        <w:numPr>
          <w:ilvl w:val="0"/>
          <w:numId w:val="3"/>
        </w:numPr>
      </w:pPr>
      <w:r>
        <w:t xml:space="preserve">Compressão Gzip/Brotli habilitada</w:t>
      </w:r>
    </w:p>
    <w:p>
      <w:pPr>
        <w:pStyle w:val="ListParagraph"/>
        <w:numPr>
          <w:ilvl w:val="0"/>
          <w:numId w:val="3"/>
        </w:numPr>
      </w:pPr>
      <w:r>
        <w:t xml:space="preserve">CDN para assets estáticos (Vercel Edge Network)</w:t>
      </w:r>
    </w:p>
    <w:p>
      <w:r>
        <w:br w:type="page"/>
      </w:r>
    </w:p>
    <w:p>
      <w:pPr>
        <w:pStyle w:val="Heading1"/>
      </w:pPr>
      <w:r>
        <w:t xml:space="preserve">3. RNF02 - Segurança &amp; Conformidade LGPD</w:t>
      </w:r>
    </w:p>
    <w:p>
      <w:pPr>
        <w:spacing w:after="100"/>
      </w:pPr>
      <w:r>
        <w:rPr>
          <w:b/>
          <w:bCs/>
        </w:rPr>
        <w:t xml:space="preserve">Prioridade: </w:t>
      </w:r>
      <w:r>
        <w:rPr>
          <w:color w:val="DC2626"/>
        </w:rPr>
        <w:t xml:space="preserve">🔴 CRÍTICA</w:t>
      </w:r>
    </w:p>
    <w:p>
      <w:pPr>
        <w:pStyle w:val="Heading2"/>
      </w:pPr>
      <w:r>
        <w:t xml:space="preserve">RNF02.1 - Autenticação</w:t>
      </w:r>
    </w:p>
    <w:p>
      <w:pPr>
        <w:pStyle w:val="ListParagraph"/>
        <w:numPr>
          <w:ilvl w:val="0"/>
          <w:numId w:val="4"/>
        </w:numPr>
      </w:pPr>
      <w:r>
        <w:t xml:space="preserve">Implementar autenticação via Clerk com suporte a:</w:t>
      </w:r>
    </w:p>
    <w:p>
      <w:pPr>
        <w:pStyle w:val="ListParagraph"/>
        <w:numPr>
          <w:ilvl w:val="0"/>
          <w:numId w:val="3"/>
        </w:numPr>
      </w:pPr>
      <w:r>
        <w:t xml:space="preserve">E-mail/Senha com requisitos de complexidade</w:t>
      </w:r>
    </w:p>
    <w:p>
      <w:pPr>
        <w:pStyle w:val="ListParagraph"/>
        <w:numPr>
          <w:ilvl w:val="0"/>
          <w:numId w:val="3"/>
        </w:numPr>
      </w:pPr>
      <w:r>
        <w:t xml:space="preserve">OAuth 2.0 (Google, Microsoft)</w:t>
      </w:r>
    </w:p>
    <w:p>
      <w:pPr>
        <w:pStyle w:val="ListParagraph"/>
        <w:numPr>
          <w:ilvl w:val="0"/>
          <w:numId w:val="3"/>
        </w:numPr>
      </w:pPr>
      <w:r>
        <w:t xml:space="preserve">MFA (Autenticação Multi-Fator) opcional</w:t>
      </w:r>
    </w:p>
    <w:p>
      <w:pPr>
        <w:pStyle w:val="ListParagraph"/>
        <w:numPr>
          <w:ilvl w:val="0"/>
          <w:numId w:val="3"/>
        </w:numPr>
      </w:pPr>
      <w:r>
        <w:t xml:space="preserve">Biometria no app mobile (Face ID, Touch ID)</w:t>
      </w:r>
    </w:p>
    <w:p>
      <w:pPr>
        <w:pStyle w:val="ListParagraph"/>
        <w:numPr>
          <w:ilvl w:val="0"/>
          <w:numId w:val="4"/>
        </w:numPr>
      </w:pPr>
      <w:r>
        <w:t xml:space="preserve">Expiração de sessão após 24 horas de inatividade</w:t>
      </w:r>
    </w:p>
    <w:p>
      <w:pPr>
        <w:pStyle w:val="ListParagraph"/>
        <w:numPr>
          <w:ilvl w:val="0"/>
          <w:numId w:val="4"/>
        </w:numPr>
      </w:pPr>
      <w:r>
        <w:t xml:space="preserve">Bloqueio após 5 tentativas de login inválidas</w:t>
      </w:r>
    </w:p>
    <w:p>
      <w:pPr>
        <w:pStyle w:val="ListParagraph"/>
        <w:numPr>
          <w:ilvl w:val="0"/>
          <w:numId w:val="4"/>
        </w:numPr>
      </w:pPr>
      <w:r>
        <w:t xml:space="preserve">Tokens JWT com rotação automática</w:t>
      </w:r>
    </w:p>
    <w:p>
      <w:pPr>
        <w:pStyle w:val="Heading2"/>
      </w:pPr>
      <w:r>
        <w:t xml:space="preserve">RNF02.2 - Autorização (RBAC)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Perfil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Permissões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Administrador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Acesso total: configurações, usuários, financeiro, relatórios, CRUD completo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Fisioterapeuta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Pacientes próprios, evoluções, agenda, mapa de dor, prescrições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Recepção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Agendamentos, cadastro básico, pagamentos, lista de espera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rPr>
                <w:b/>
                <w:bCs/>
              </w:rPr>
              <w:t xml:space="preserve">Paciente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</w:tcPr>
          <w:p>
            <w:r>
              <w:t xml:space="preserve">Apenas próprios dados: exercícios, mapa de dor, confirmação de sessões</w:t>
            </w:r>
          </w:p>
        </w:tc>
      </w:tr>
    </w:tbl>
    <w:p>
      <w:pPr>
        <w:pStyle w:val="Heading2"/>
      </w:pPr>
      <w:r>
        <w:t xml:space="preserve">RNF02.3 - Criptografia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Em trânsito: </w:t>
      </w:r>
      <w:r>
        <w:t xml:space="preserve">TLS 1.3 obrigatório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Em repouso: </w:t>
      </w:r>
      <w:r>
        <w:t xml:space="preserve">AES-256 para dados sensíveis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Senhas: </w:t>
      </w:r>
      <w:r>
        <w:t xml:space="preserve">bcrypt com salt (custo mínimo 12)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Chaves: </w:t>
      </w:r>
      <w:r>
        <w:t xml:space="preserve">Variáveis de ambiente (Vercel)</w:t>
      </w:r>
    </w:p>
    <w:p>
      <w:pPr>
        <w:pStyle w:val="Heading2"/>
      </w:pPr>
      <w:r>
        <w:t xml:space="preserve">RNF02.4 - Conformidade LGPD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Consentimento: </w:t>
      </w:r>
      <w:r>
        <w:t xml:space="preserve">Aceite explícito de termos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Portabilidade: </w:t>
      </w:r>
      <w:r>
        <w:t xml:space="preserve">Exportação em JSON/PDF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Exclusão: </w:t>
      </w:r>
      <w:r>
        <w:t xml:space="preserve">Direito ao esquecimento com anonymização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Auditoria: </w:t>
      </w:r>
      <w:r>
        <w:t xml:space="preserve">Log de operações sensíveis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DPO: </w:t>
      </w:r>
      <w:r>
        <w:t xml:space="preserve">Contato visível nas configurações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Retenção: </w:t>
      </w:r>
      <w:r>
        <w:t xml:space="preserve">Clínicos 20 anos (CFM), administrativos 5 anos</w:t>
      </w:r>
    </w:p>
    <w:p>
      <w:pPr>
        <w:pStyle w:val="Heading2"/>
      </w:pPr>
      <w:r>
        <w:t xml:space="preserve">RNF02.5 - Proteção contra Ataques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XSS: </w:t>
      </w:r>
      <w:r>
        <w:t xml:space="preserve">Sanitização + Content Security Policy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CSRF: </w:t>
      </w:r>
      <w:r>
        <w:t xml:space="preserve">Tokens de proteção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SQL Injection: </w:t>
      </w:r>
      <w:r>
        <w:t xml:space="preserve">Queries parametrizadas (Drizzle)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Rate Limiting: </w:t>
      </w:r>
      <w:r>
        <w:t xml:space="preserve">100 req/min por IP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DDoS: </w:t>
      </w:r>
      <w:r>
        <w:t xml:space="preserve">Proteção Vercel Edge</w:t>
      </w:r>
    </w:p>
    <w:p>
      <w:r>
        <w:br w:type="page"/>
      </w:r>
    </w:p>
    <w:p>
      <w:pPr>
        <w:pStyle w:val="Heading1"/>
      </w:pPr>
      <w:r>
        <w:t xml:space="preserve">4. RNF03 - Disponibilidade</w:t>
      </w:r>
    </w:p>
    <w:p>
      <w:pPr>
        <w:spacing w:after="100"/>
      </w:pPr>
      <w:r>
        <w:rPr>
          <w:color w:val="DC2626"/>
        </w:rPr>
        <w:t xml:space="preserve">Prioridade: 🔴 CRÍTICA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Uptime: </w:t>
      </w:r>
      <w:r>
        <w:t xml:space="preserve">99.9% (max 43 min downtime/mês)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MTTR: </w:t>
      </w:r>
      <w:r>
        <w:t xml:space="preserve">&lt; 15 minutos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Backup: </w:t>
      </w:r>
      <w:r>
        <w:t xml:space="preserve">Diário automático, retenção 7 dias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Point-in-Time Recovery: </w:t>
      </w:r>
      <w:r>
        <w:t xml:space="preserve">Últimas 24h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RTO: </w:t>
      </w:r>
      <w:r>
        <w:t xml:space="preserve">&lt; 1 hora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RPO: </w:t>
      </w:r>
      <w:r>
        <w:t xml:space="preserve">&lt; 5 minutos</w:t>
      </w:r>
    </w:p>
    <w:p>
      <w:pPr>
        <w:pStyle w:val="Heading1"/>
      </w:pPr>
      <w:r>
        <w:t xml:space="preserve">5. RNF04 - Escalabilidade</w:t>
      </w:r>
    </w:p>
    <w:p>
      <w:pPr>
        <w:spacing w:after="100"/>
      </w:pPr>
      <w:r>
        <w:rPr>
          <w:color w:val="D97706"/>
        </w:rPr>
        <w:t xml:space="preserve">Prioridade: 🟡 ALTA</w:t>
      </w:r>
    </w:p>
    <w:p>
      <w:pPr>
        <w:pStyle w:val="ListParagraph"/>
        <w:numPr>
          <w:ilvl w:val="0"/>
          <w:numId w:val="6"/>
        </w:numPr>
      </w:pPr>
      <w:r>
        <w:t xml:space="preserve">Arquitetura 100% serverless (auto-scaling)</w:t>
      </w:r>
    </w:p>
    <w:p>
      <w:pPr>
        <w:pStyle w:val="ListParagraph"/>
        <w:numPr>
          <w:ilvl w:val="0"/>
          <w:numId w:val="6"/>
        </w:numPr>
      </w:pPr>
      <w:r>
        <w:t xml:space="preserve">Multi-tenancy com isolamento por organization_id</w:t>
      </w:r>
    </w:p>
    <w:p>
      <w:pPr>
        <w:pStyle w:val="ListParagraph"/>
        <w:numPr>
          <w:ilvl w:val="0"/>
          <w:numId w:val="6"/>
        </w:numPr>
      </w:pPr>
      <w:r>
        <w:t xml:space="preserve">Suporte a 100+ organizações simultâneas</w:t>
      </w:r>
    </w:p>
    <w:p>
      <w:pPr>
        <w:pStyle w:val="ListParagraph"/>
        <w:numPr>
          <w:ilvl w:val="0"/>
          <w:numId w:val="6"/>
        </w:numPr>
      </w:pPr>
      <w:r>
        <w:t xml:space="preserve">50.000 pacientes por organização</w:t>
      </w:r>
    </w:p>
    <w:p>
      <w:pPr>
        <w:pStyle w:val="ListParagraph"/>
        <w:numPr>
          <w:ilvl w:val="0"/>
          <w:numId w:val="6"/>
        </w:numPr>
      </w:pPr>
      <w:r>
        <w:t xml:space="preserve">1.000+ usuários simultâneos global</w:t>
      </w:r>
    </w:p>
    <w:p>
      <w:pPr>
        <w:pStyle w:val="Heading1"/>
      </w:pPr>
      <w:r>
        <w:t xml:space="preserve">6. RNF05 - Usabilidade</w:t>
      </w:r>
    </w:p>
    <w:p>
      <w:pPr>
        <w:spacing w:after="100"/>
      </w:pPr>
      <w:r>
        <w:rPr>
          <w:color w:val="D97706"/>
        </w:rPr>
        <w:t xml:space="preserve">Prioridade: 🟡 ALTA</w:t>
      </w:r>
    </w:p>
    <w:p>
      <w:pPr>
        <w:pStyle w:val="ListParagraph"/>
        <w:numPr>
          <w:ilvl w:val="0"/>
          <w:numId w:val="7"/>
        </w:numPr>
      </w:pPr>
      <w:r>
        <w:t xml:space="preserve">Design System: shadcn/ui + TailwindCSS</w:t>
      </w:r>
    </w:p>
    <w:p>
      <w:pPr>
        <w:pStyle w:val="ListParagraph"/>
        <w:numPr>
          <w:ilvl w:val="0"/>
          <w:numId w:val="7"/>
        </w:numPr>
      </w:pPr>
      <w:r>
        <w:t xml:space="preserve">100% responsivo (mobile, tablet, desktop)</w:t>
      </w:r>
    </w:p>
    <w:p>
      <w:pPr>
        <w:pStyle w:val="ListParagraph"/>
        <w:numPr>
          <w:ilvl w:val="0"/>
          <w:numId w:val="7"/>
        </w:numPr>
      </w:pPr>
      <w:r>
        <w:t xml:space="preserve">Suporte a Dark Mode e Light Mode</w:t>
      </w:r>
    </w:p>
    <w:p>
      <w:pPr>
        <w:pStyle w:val="ListParagraph"/>
        <w:numPr>
          <w:ilvl w:val="0"/>
          <w:numId w:val="7"/>
        </w:numPr>
      </w:pPr>
      <w:r>
        <w:t xml:space="preserve">Idioma: Português do Brasil (pt-BR)</w:t>
      </w:r>
    </w:p>
    <w:p>
      <w:pPr>
        <w:pStyle w:val="ListParagraph"/>
        <w:numPr>
          <w:ilvl w:val="0"/>
          <w:numId w:val="7"/>
        </w:numPr>
      </w:pPr>
      <w:r>
        <w:t xml:space="preserve">Navegação máxima 3 níveis</w:t>
      </w:r>
    </w:p>
    <w:p>
      <w:pPr>
        <w:pStyle w:val="ListParagraph"/>
        <w:numPr>
          <w:ilvl w:val="0"/>
          <w:numId w:val="7"/>
        </w:numPr>
      </w:pPr>
      <w:r>
        <w:t xml:space="preserve">Validação em tempo real em formulários</w:t>
      </w:r>
    </w:p>
    <w:p>
      <w:pPr>
        <w:pStyle w:val="ListParagraph"/>
        <w:numPr>
          <w:ilvl w:val="0"/>
          <w:numId w:val="7"/>
        </w:numPr>
      </w:pPr>
      <w:r>
        <w:t xml:space="preserve">Toast notifications para feedback</w:t>
      </w:r>
    </w:p>
    <w:p>
      <w:pPr>
        <w:pStyle w:val="Heading1"/>
      </w:pPr>
      <w:r>
        <w:t xml:space="preserve">7. RNF06 - Manutenibilidade</w:t>
      </w:r>
    </w:p>
    <w:p>
      <w:pPr>
        <w:spacing w:after="100"/>
      </w:pPr>
      <w:r>
        <w:rPr>
          <w:color w:val="2563EB"/>
        </w:rPr>
        <w:t xml:space="preserve">Prioridade: 🔵 MÉDIA</w:t>
      </w:r>
    </w:p>
    <w:p>
      <w:pPr>
        <w:pStyle w:val="ListParagraph"/>
        <w:numPr>
          <w:ilvl w:val="0"/>
          <w:numId w:val="8"/>
        </w:numPr>
      </w:pPr>
      <w:r>
        <w:t xml:space="preserve">TypeScript Strict Mode 100%</w:t>
      </w:r>
    </w:p>
    <w:p>
      <w:pPr>
        <w:pStyle w:val="ListParagraph"/>
        <w:numPr>
          <w:ilvl w:val="0"/>
          <w:numId w:val="8"/>
        </w:numPr>
      </w:pPr>
      <w:r>
        <w:t xml:space="preserve">ESLint + Prettier obrigatórios</w:t>
      </w:r>
    </w:p>
    <w:p>
      <w:pPr>
        <w:pStyle w:val="ListParagraph"/>
        <w:numPr>
          <w:ilvl w:val="0"/>
          <w:numId w:val="8"/>
        </w:numPr>
      </w:pPr>
      <w:r>
        <w:t xml:space="preserve">Cobertura de testes unitários ≥ 80%</w:t>
      </w:r>
    </w:p>
    <w:p>
      <w:pPr>
        <w:pStyle w:val="ListParagraph"/>
        <w:numPr>
          <w:ilvl w:val="0"/>
          <w:numId w:val="8"/>
        </w:numPr>
      </w:pPr>
      <w:r>
        <w:t xml:space="preserve">Testes E2E com Playwright</w:t>
      </w:r>
    </w:p>
    <w:p>
      <w:pPr>
        <w:pStyle w:val="ListParagraph"/>
        <w:numPr>
          <w:ilvl w:val="0"/>
          <w:numId w:val="8"/>
        </w:numPr>
      </w:pPr>
      <w:r>
        <w:t xml:space="preserve">CI/CD com preview deploys por PR</w:t>
      </w:r>
    </w:p>
    <w:p>
      <w:pPr>
        <w:pStyle w:val="ListParagraph"/>
        <w:numPr>
          <w:ilvl w:val="0"/>
          <w:numId w:val="8"/>
        </w:numPr>
      </w:pPr>
      <w:r>
        <w:t xml:space="preserve">Semantic Versioning + Conventional Commits</w:t>
      </w:r>
    </w:p>
    <w:p>
      <w:pPr>
        <w:pStyle w:val="Heading1"/>
      </w:pPr>
      <w:r>
        <w:t xml:space="preserve">8. RNF07 - Compatibilidade</w:t>
      </w:r>
    </w:p>
    <w:p>
      <w:pPr>
        <w:spacing w:after="100"/>
      </w:pPr>
      <w:r>
        <w:rPr>
          <w:color w:val="D97706"/>
        </w:rPr>
        <w:t xml:space="preserve">Prioridade: 🟡 ALTA</w:t>
      </w:r>
    </w:p>
    <w:p>
      <w:pPr>
        <w:pStyle w:val="ListParagraph"/>
        <w:numPr>
          <w:ilvl w:val="0"/>
          <w:numId w:val="9"/>
        </w:numPr>
      </w:pPr>
      <w:r>
        <w:t xml:space="preserve">Navegadores: Chrome, Firefox, Safari, Edge (últimas 2 versões)</w:t>
      </w:r>
    </w:p>
    <w:p>
      <w:pPr>
        <w:pStyle w:val="ListParagraph"/>
        <w:numPr>
          <w:ilvl w:val="0"/>
          <w:numId w:val="9"/>
        </w:numPr>
      </w:pPr>
      <w:r>
        <w:t xml:space="preserve">iOS: 15.0+ (iPhone 8+)</w:t>
      </w:r>
    </w:p>
    <w:p>
      <w:pPr>
        <w:pStyle w:val="ListParagraph"/>
        <w:numPr>
          <w:ilvl w:val="0"/>
          <w:numId w:val="9"/>
        </w:numPr>
      </w:pPr>
      <w:r>
        <w:t xml:space="preserve">Android: 10.0+ (API 29)</w:t>
      </w:r>
    </w:p>
    <w:p>
      <w:pPr>
        <w:pStyle w:val="ListParagraph"/>
        <w:numPr>
          <w:ilvl w:val="0"/>
          <w:numId w:val="9"/>
        </w:numPr>
      </w:pPr>
      <w:r>
        <w:t xml:space="preserve">Resoluções: 320px (mobile) a 1440px+ (wide)</w:t>
      </w:r>
    </w:p>
    <w:p>
      <w:pPr>
        <w:pStyle w:val="ListParagraph"/>
        <w:numPr>
          <w:ilvl w:val="0"/>
          <w:numId w:val="9"/>
        </w:numPr>
      </w:pPr>
      <w:r>
        <w:t xml:space="preserve">Fallbacks para serviços externos</w:t>
      </w:r>
    </w:p>
    <w:p>
      <w:pPr>
        <w:pStyle w:val="Heading1"/>
      </w:pPr>
      <w:r>
        <w:t xml:space="preserve">9. RNF08 - Acessibilidade</w:t>
      </w:r>
    </w:p>
    <w:p>
      <w:pPr>
        <w:spacing w:after="100"/>
      </w:pPr>
      <w:r>
        <w:rPr>
          <w:color w:val="2563EB"/>
        </w:rPr>
        <w:t xml:space="preserve">Prioridade: 🔵 MÉDIA</w:t>
      </w:r>
    </w:p>
    <w:p>
      <w:pPr>
        <w:pStyle w:val="ListParagraph"/>
        <w:numPr>
          <w:ilvl w:val="0"/>
          <w:numId w:val="10"/>
        </w:numPr>
      </w:pPr>
      <w:r>
        <w:t xml:space="preserve">WCAG 2.1 AA (mínimo)</w:t>
      </w:r>
    </w:p>
    <w:p>
      <w:pPr>
        <w:pStyle w:val="ListParagraph"/>
        <w:numPr>
          <w:ilvl w:val="0"/>
          <w:numId w:val="10"/>
        </w:numPr>
      </w:pPr>
      <w:r>
        <w:t xml:space="preserve">Contraste 4.5:1 para texto</w:t>
      </w:r>
    </w:p>
    <w:p>
      <w:pPr>
        <w:pStyle w:val="ListParagraph"/>
        <w:numPr>
          <w:ilvl w:val="0"/>
          <w:numId w:val="10"/>
        </w:numPr>
      </w:pPr>
      <w:r>
        <w:t xml:space="preserve">100% navegável por teclado</w:t>
      </w:r>
    </w:p>
    <w:p>
      <w:pPr>
        <w:pStyle w:val="ListParagraph"/>
        <w:numPr>
          <w:ilvl w:val="0"/>
          <w:numId w:val="10"/>
        </w:numPr>
      </w:pPr>
      <w:r>
        <w:t xml:space="preserve">ARIA labels em componentes</w:t>
      </w:r>
    </w:p>
    <w:p>
      <w:pPr>
        <w:spacing w:before="600"/>
        <w:jc w:val="center"/>
      </w:pPr>
      <w:r>
        <w:rPr>
          <w:i/>
          <w:iCs/>
          <w:color w:val="6B7280"/>
        </w:rPr>
        <w:t xml:space="preserve">— Fim do Documento de Requisitos Não Funcionais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FisioFlow v3.0 – Requisitos Não Funcionais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2025-12-24T20:43:25.568Z</dcterms:created>
  <dcterms:modified xsi:type="dcterms:W3CDTF">2025-12-24T20:43:25.569Z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