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FEE7F" w14:textId="77777777" w:rsidR="00767A37" w:rsidRPr="008A0ACC" w:rsidRDefault="00767A37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4"/>
          <w:szCs w:val="24"/>
        </w:rPr>
      </w:pPr>
      <w:r w:rsidRPr="008A0ACC">
        <w:rPr>
          <w:rFonts w:ascii="Times New Roman" w:hAnsi="Times New Roman" w:cs="Times New Roman"/>
          <w:b/>
          <w:bCs/>
          <w:noProof/>
          <w:color w:val="000000"/>
          <w:sz w:val="4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C9F5963" wp14:editId="657874C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636135" cy="1883410"/>
            <wp:effectExtent l="0" t="0" r="0" b="254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-ufl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32C24" w14:textId="6058654A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F13B5D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7F5A44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DB6C9BB" w14:textId="77777777" w:rsidR="00767A37" w:rsidRPr="008A0ACC" w:rsidRDefault="00767A37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D8C9CC4" w14:textId="77777777" w:rsidR="00E1572B" w:rsidRPr="008A0ACC" w:rsidRDefault="00E1572B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72"/>
          <w:szCs w:val="24"/>
        </w:rPr>
      </w:pPr>
    </w:p>
    <w:p w14:paraId="34A72615" w14:textId="77777777" w:rsidR="00E1572B" w:rsidRPr="008A0ACC" w:rsidRDefault="00E1572B" w:rsidP="00767A3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72"/>
          <w:szCs w:val="24"/>
        </w:rPr>
      </w:pPr>
    </w:p>
    <w:p w14:paraId="6B5A0FE4" w14:textId="25844233" w:rsidR="00767A37" w:rsidRPr="008A0ACC" w:rsidRDefault="00757C50" w:rsidP="00E1572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44"/>
          <w:szCs w:val="24"/>
        </w:rPr>
      </w:pPr>
      <w:r w:rsidRPr="008A0ACC">
        <w:rPr>
          <w:rFonts w:ascii="Times New Roman" w:hAnsi="Times New Roman" w:cs="Times New Roman"/>
          <w:b/>
          <w:bCs/>
          <w:color w:val="000000"/>
          <w:sz w:val="60"/>
          <w:szCs w:val="60"/>
        </w:rPr>
        <w:t>Relatório 2</w:t>
      </w:r>
    </w:p>
    <w:p w14:paraId="29C7B3DC" w14:textId="6D4BC760" w:rsidR="00757C50" w:rsidRPr="008A0ACC" w:rsidRDefault="00757C50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208A52" w14:textId="2C79A433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19CFEBC" w14:textId="77777777" w:rsidR="008A0ACC" w:rsidRPr="008A0ACC" w:rsidRDefault="008A0ACC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0676C97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ABDBFFC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7B0C5F" w14:textId="58741C1F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Disciplina</w:t>
      </w:r>
      <w:r w:rsidRPr="008A0ACC">
        <w:rPr>
          <w:rFonts w:ascii="Times New Roman" w:hAnsi="Times New Roman" w:cs="Times New Roman"/>
          <w:color w:val="000000"/>
          <w:sz w:val="24"/>
          <w:szCs w:val="24"/>
        </w:rPr>
        <w:t>: PGM848 – Visão computacional no melhoramento de plantas</w:t>
      </w:r>
    </w:p>
    <w:p w14:paraId="4DAA12D2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Discentes</w:t>
      </w:r>
      <w:r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34DAE37E" w14:textId="119ACE30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Alex Naves Ferreira</w:t>
      </w:r>
    </w:p>
    <w:p w14:paraId="7AE4CDCB" w14:textId="1AAFBE91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Ana Carolina </w:t>
      </w:r>
      <w:r w:rsidR="007C009F" w:rsidRPr="008A0ACC">
        <w:rPr>
          <w:rFonts w:ascii="Times New Roman" w:hAnsi="Times New Roman" w:cs="Times New Roman"/>
          <w:color w:val="000000"/>
          <w:sz w:val="24"/>
          <w:szCs w:val="24"/>
        </w:rPr>
        <w:t>Faria Martins</w:t>
      </w:r>
    </w:p>
    <w:p w14:paraId="23E88EA2" w14:textId="3D7E8AE3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Felipe</w:t>
      </w:r>
      <w:r w:rsidR="007C009F"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 Pereira Cardoso</w:t>
      </w:r>
    </w:p>
    <w:p w14:paraId="36C8F699" w14:textId="37425F6D" w:rsidR="00767A37" w:rsidRPr="008A0ACC" w:rsidRDefault="00767A37" w:rsidP="00767A37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color w:val="000000"/>
          <w:sz w:val="24"/>
          <w:szCs w:val="24"/>
        </w:rPr>
        <w:t>Rafael</w:t>
      </w:r>
      <w:r w:rsidR="004318A5" w:rsidRPr="008A0ACC">
        <w:rPr>
          <w:rFonts w:ascii="Times New Roman" w:hAnsi="Times New Roman" w:cs="Times New Roman"/>
          <w:color w:val="000000"/>
          <w:sz w:val="24"/>
          <w:szCs w:val="24"/>
        </w:rPr>
        <w:t xml:space="preserve"> Novais de Miranda</w:t>
      </w:r>
    </w:p>
    <w:p w14:paraId="4C5635D5" w14:textId="5923F424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59F5B9" w14:textId="1566A76C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E3198CD" w14:textId="6FBFBDA5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9DB6698" w14:textId="77777777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96472C" w14:textId="77777777" w:rsidR="00E1572B" w:rsidRPr="008A0ACC" w:rsidRDefault="00E1572B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25C1D26" w14:textId="77777777" w:rsidR="00767A37" w:rsidRPr="008A0ACC" w:rsidRDefault="00767A37" w:rsidP="00767A3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36F719E" w14:textId="429A1738" w:rsidR="00E1572B" w:rsidRPr="008A0ACC" w:rsidRDefault="00A369D4" w:rsidP="008A0AC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  <w:color w:val="000000"/>
          <w:sz w:val="24"/>
          <w:szCs w:val="24"/>
        </w:rPr>
        <w:t>AGOSTO</w:t>
      </w:r>
      <w:r w:rsidR="00767A37" w:rsidRPr="008A0ACC">
        <w:rPr>
          <w:rFonts w:ascii="Times New Roman" w:hAnsi="Times New Roman" w:cs="Times New Roman"/>
          <w:b/>
          <w:color w:val="000000"/>
          <w:sz w:val="24"/>
          <w:szCs w:val="24"/>
        </w:rPr>
        <w:t>/202</w:t>
      </w:r>
      <w:r w:rsidR="00E1572B" w:rsidRPr="008A0ACC">
        <w:rPr>
          <w:rFonts w:ascii="Times New Roman" w:hAnsi="Times New Roman" w:cs="Times New Roman"/>
          <w:b/>
          <w:color w:val="000000"/>
          <w:sz w:val="24"/>
          <w:szCs w:val="24"/>
        </w:rPr>
        <w:t>0</w:t>
      </w:r>
    </w:p>
    <w:p w14:paraId="786B3C7B" w14:textId="77777777" w:rsidR="00967C1F" w:rsidRPr="008A0ACC" w:rsidRDefault="00CA35D1" w:rsidP="00967C1F">
      <w:pPr>
        <w:pStyle w:val="PargrafodaLista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Apresente a imagem e as informações de número de linhas e colunas; número de canais e número total de pixels.</w:t>
      </w:r>
    </w:p>
    <w:p w14:paraId="2CEA8235" w14:textId="77777777" w:rsidR="00C50275" w:rsidRPr="008A0ACC" w:rsidRDefault="00CA35D1" w:rsidP="00967C1F">
      <w:pPr>
        <w:pStyle w:val="PargrafodaLista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O tamanho das imagens é definido por número de linhas e colunas. Através da multiplicação destes números é possível obter a dimensão das imagens e conse</w:t>
      </w:r>
      <w:r w:rsidR="00C50275" w:rsidRPr="008A0ACC">
        <w:rPr>
          <w:rFonts w:ascii="Times New Roman" w:hAnsi="Times New Roman" w:cs="Times New Roman"/>
          <w:sz w:val="24"/>
          <w:szCs w:val="24"/>
        </w:rPr>
        <w:t>quentemente o número de pixels.</w:t>
      </w:r>
    </w:p>
    <w:p w14:paraId="0F784F3D" w14:textId="54785717" w:rsidR="00C50275" w:rsidRPr="008A0ACC" w:rsidRDefault="00CA35D1" w:rsidP="00967C1F">
      <w:pPr>
        <w:pStyle w:val="PargrafodaLista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 xml:space="preserve">O comando </w:t>
      </w:r>
      <w:r w:rsidR="00C50275" w:rsidRPr="008A0ACC">
        <w:rPr>
          <w:rFonts w:ascii="Times New Roman" w:hAnsi="Times New Roman" w:cs="Times New Roman"/>
          <w:sz w:val="24"/>
          <w:szCs w:val="24"/>
        </w:rPr>
        <w:t>“</w:t>
      </w:r>
      <w:r w:rsidRPr="008A0ACC">
        <w:rPr>
          <w:rFonts w:ascii="Times New Roman" w:hAnsi="Times New Roman" w:cs="Times New Roman"/>
          <w:b/>
          <w:i/>
          <w:iCs/>
          <w:sz w:val="24"/>
          <w:szCs w:val="24"/>
        </w:rPr>
        <w:t>np.shape</w:t>
      </w:r>
      <w:r w:rsidR="00C50275" w:rsidRPr="008A0ACC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8A0AC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50275" w:rsidRPr="008A0ACC">
        <w:rPr>
          <w:rFonts w:ascii="Times New Roman" w:hAnsi="Times New Roman" w:cs="Times New Roman"/>
          <w:iCs/>
          <w:sz w:val="24"/>
          <w:szCs w:val="24"/>
        </w:rPr>
        <w:t xml:space="preserve">solta três variáveis quando a imagem é colorida: a primeira </w:t>
      </w:r>
      <w:r w:rsidRPr="008A0ACC">
        <w:rPr>
          <w:rFonts w:ascii="Times New Roman" w:hAnsi="Times New Roman" w:cs="Times New Roman"/>
          <w:sz w:val="24"/>
          <w:szCs w:val="24"/>
        </w:rPr>
        <w:t xml:space="preserve">número de linhas, </w:t>
      </w:r>
      <w:r w:rsidR="00C50275" w:rsidRPr="008A0ACC">
        <w:rPr>
          <w:rFonts w:ascii="Times New Roman" w:hAnsi="Times New Roman" w:cs="Times New Roman"/>
          <w:sz w:val="24"/>
          <w:szCs w:val="24"/>
        </w:rPr>
        <w:t>a segunda é o número de colunas e a terceira o número de canais</w:t>
      </w:r>
      <w:r w:rsidRPr="008A0ACC">
        <w:rPr>
          <w:rFonts w:ascii="Times New Roman" w:hAnsi="Times New Roman" w:cs="Times New Roman"/>
          <w:sz w:val="24"/>
          <w:szCs w:val="24"/>
        </w:rPr>
        <w:t xml:space="preserve">. </w:t>
      </w:r>
      <w:r w:rsidR="00C50275" w:rsidRPr="008A0ACC">
        <w:rPr>
          <w:rFonts w:ascii="Times New Roman" w:hAnsi="Times New Roman" w:cs="Times New Roman"/>
          <w:sz w:val="24"/>
          <w:szCs w:val="24"/>
        </w:rPr>
        <w:t xml:space="preserve">Se a imagem for binária (preto e branco) ou em escala de cinza ele solta apenas as duas primeiras variáveis. </w:t>
      </w:r>
    </w:p>
    <w:p w14:paraId="7484AD1D" w14:textId="7296FCF1" w:rsidR="00CA35D1" w:rsidRPr="008A0ACC" w:rsidRDefault="00C50275" w:rsidP="00C748C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 xml:space="preserve">Na imagem que estamos utilizando possui </w:t>
      </w:r>
      <w:r w:rsidR="00391F8D" w:rsidRPr="008A0ACC">
        <w:rPr>
          <w:rFonts w:ascii="Times New Roman" w:hAnsi="Times New Roman" w:cs="Times New Roman"/>
          <w:sz w:val="24"/>
          <w:szCs w:val="24"/>
        </w:rPr>
        <w:t xml:space="preserve">três canais, </w:t>
      </w:r>
      <w:r w:rsidR="00C748C1" w:rsidRPr="008A0ACC">
        <w:rPr>
          <w:rFonts w:ascii="Times New Roman" w:hAnsi="Times New Roman" w:cs="Times New Roman"/>
          <w:sz w:val="24"/>
          <w:szCs w:val="24"/>
        </w:rPr>
        <w:t>sua dimensão é</w:t>
      </w:r>
      <w:r w:rsidRPr="008A0ACC">
        <w:rPr>
          <w:rFonts w:ascii="Times New Roman" w:hAnsi="Times New Roman" w:cs="Times New Roman"/>
          <w:sz w:val="24"/>
          <w:szCs w:val="24"/>
        </w:rPr>
        <w:t xml:space="preserve"> 390</w:t>
      </w:r>
      <w:r w:rsidR="00C748C1" w:rsidRPr="008A0ACC">
        <w:rPr>
          <w:rFonts w:ascii="Times New Roman" w:hAnsi="Times New Roman" w:cs="Times New Roman"/>
          <w:sz w:val="24"/>
          <w:szCs w:val="24"/>
        </w:rPr>
        <w:t>x550 (390 de altura - que corresponde as linhas da matriz por 550 de largura - que corresponde as colunas da matriz). O tamanho da imagem é definido pela multiplicação do número de linhas e colunas, sendo assim a imagem em estudo possui o tamanho de 214500 que também corresponde a número total de pixels que a imagem possui.</w:t>
      </w:r>
    </w:p>
    <w:p w14:paraId="25728F15" w14:textId="1A1E382F" w:rsidR="00CD3985" w:rsidRPr="008A0ACC" w:rsidRDefault="00CD3985" w:rsidP="00CD39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Quando você carrega uma imagem utilizando o pacote “</w:t>
      </w:r>
      <w:r w:rsidRPr="008A0ACC">
        <w:rPr>
          <w:rFonts w:ascii="Times New Roman" w:hAnsi="Times New Roman" w:cs="Times New Roman"/>
          <w:b/>
          <w:i/>
          <w:sz w:val="24"/>
          <w:szCs w:val="24"/>
        </w:rPr>
        <w:t>opencv</w:t>
      </w:r>
      <w:r w:rsidRPr="008A0ACC">
        <w:rPr>
          <w:rFonts w:ascii="Times New Roman" w:hAnsi="Times New Roman" w:cs="Times New Roman"/>
          <w:sz w:val="24"/>
          <w:szCs w:val="24"/>
        </w:rPr>
        <w:t>” ele sobe a imagem em BGR, neste caso se for plota a imagem utilizando o pacote “</w:t>
      </w:r>
      <w:r w:rsidRPr="008A0ACC">
        <w:rPr>
          <w:rFonts w:ascii="Times New Roman" w:hAnsi="Times New Roman" w:cs="Times New Roman"/>
          <w:b/>
          <w:i/>
          <w:sz w:val="24"/>
          <w:szCs w:val="24"/>
        </w:rPr>
        <w:t>matplotlib.pyplot</w:t>
      </w:r>
      <w:r w:rsidRPr="008A0ACC">
        <w:rPr>
          <w:rFonts w:ascii="Times New Roman" w:hAnsi="Times New Roman" w:cs="Times New Roman"/>
          <w:sz w:val="24"/>
          <w:szCs w:val="24"/>
        </w:rPr>
        <w:t>”  deve se tomar o cuidado da imagem estar em RGB, sendo assim deve se converter a imagem carregada pelo “</w:t>
      </w:r>
      <w:r w:rsidRPr="008A0ACC">
        <w:rPr>
          <w:rFonts w:ascii="Times New Roman" w:hAnsi="Times New Roman" w:cs="Times New Roman"/>
          <w:b/>
          <w:i/>
          <w:sz w:val="24"/>
          <w:szCs w:val="24"/>
        </w:rPr>
        <w:t>opencv</w:t>
      </w:r>
      <w:r w:rsidRPr="008A0ACC">
        <w:rPr>
          <w:rFonts w:ascii="Times New Roman" w:hAnsi="Times New Roman" w:cs="Times New Roman"/>
          <w:sz w:val="24"/>
          <w:szCs w:val="24"/>
        </w:rPr>
        <w:t>” de BGR para RGB para que na hora que a imagem for plotada ela não fique errada devido a alteração da ordem dos canais.</w:t>
      </w:r>
    </w:p>
    <w:p w14:paraId="145E1893" w14:textId="7FA12A47" w:rsidR="008F5161" w:rsidRPr="008A0ACC" w:rsidRDefault="00060FA3" w:rsidP="00060F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4DFEAA4" wp14:editId="7D39715D">
            <wp:extent cx="4467189" cy="34313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9" cy="34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FB32" w14:textId="4EBE9320" w:rsidR="008F5161" w:rsidRPr="008A0ACC" w:rsidRDefault="008F51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1C26BD" w14:textId="1B5BB845" w:rsidR="00CA35D1" w:rsidRPr="008A0ACC" w:rsidRDefault="00391F8D" w:rsidP="00967C1F">
      <w:pPr>
        <w:pStyle w:val="PargrafodaLista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lastRenderedPageBreak/>
        <w:t>Faça um recorte da imagem para obter somente a área de interesse. Utilize esta imagem para a solução das próximas alternativas.</w:t>
      </w:r>
    </w:p>
    <w:p w14:paraId="5935B8D2" w14:textId="0EC8FF54" w:rsidR="00971420" w:rsidRPr="008A0ACC" w:rsidRDefault="00391F8D" w:rsidP="00967C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As imagens são matrizes e através da seleção de</w:t>
      </w:r>
      <w:r w:rsidR="00756DF5" w:rsidRPr="008A0ACC">
        <w:rPr>
          <w:rFonts w:ascii="Times New Roman" w:hAnsi="Times New Roman" w:cs="Times New Roman"/>
          <w:sz w:val="24"/>
          <w:szCs w:val="24"/>
        </w:rPr>
        <w:t xml:space="preserve"> intervalos nas</w:t>
      </w:r>
      <w:r w:rsidRPr="008A0ACC">
        <w:rPr>
          <w:rFonts w:ascii="Times New Roman" w:hAnsi="Times New Roman" w:cs="Times New Roman"/>
          <w:sz w:val="24"/>
          <w:szCs w:val="24"/>
        </w:rPr>
        <w:t xml:space="preserve"> colunas e linhas específicas</w:t>
      </w:r>
      <w:r w:rsidR="00971420" w:rsidRPr="008A0ACC">
        <w:rPr>
          <w:rFonts w:ascii="Times New Roman" w:hAnsi="Times New Roman" w:cs="Times New Roman"/>
          <w:sz w:val="24"/>
          <w:szCs w:val="24"/>
        </w:rPr>
        <w:t xml:space="preserve"> a partir dos eixos</w:t>
      </w:r>
      <w:r w:rsidR="00756DF5" w:rsidRPr="008A0ACC">
        <w:rPr>
          <w:rFonts w:ascii="Times New Roman" w:hAnsi="Times New Roman" w:cs="Times New Roman"/>
          <w:sz w:val="24"/>
          <w:szCs w:val="24"/>
        </w:rPr>
        <w:t xml:space="preserve"> Y e X</w:t>
      </w:r>
      <w:r w:rsidR="00971420" w:rsidRPr="008A0ACC">
        <w:rPr>
          <w:rFonts w:ascii="Times New Roman" w:hAnsi="Times New Roman" w:cs="Times New Roman"/>
          <w:sz w:val="24"/>
          <w:szCs w:val="24"/>
        </w:rPr>
        <w:t>,</w:t>
      </w:r>
      <w:r w:rsidRPr="008A0ACC">
        <w:rPr>
          <w:rFonts w:ascii="Times New Roman" w:hAnsi="Times New Roman" w:cs="Times New Roman"/>
          <w:sz w:val="24"/>
          <w:szCs w:val="24"/>
        </w:rPr>
        <w:t xml:space="preserve"> é possível demarcar a área de interesse.</w:t>
      </w:r>
      <w:r w:rsidR="00971420" w:rsidRPr="008A0ACC">
        <w:rPr>
          <w:rFonts w:ascii="Times New Roman" w:hAnsi="Times New Roman" w:cs="Times New Roman"/>
          <w:sz w:val="24"/>
          <w:szCs w:val="24"/>
        </w:rPr>
        <w:t xml:space="preserve"> Essa nova imagem passa a ter novos valores para linhas, colunas e pixels.</w:t>
      </w:r>
      <w:r w:rsidR="00756DF5" w:rsidRPr="008A0ACC">
        <w:rPr>
          <w:rFonts w:ascii="Times New Roman" w:hAnsi="Times New Roman" w:cs="Times New Roman"/>
          <w:sz w:val="24"/>
          <w:szCs w:val="24"/>
        </w:rPr>
        <w:t xml:space="preserve"> A imagem após ser recortada possui 261</w:t>
      </w:r>
      <w:r w:rsidR="007C009F" w:rsidRPr="008A0ACC">
        <w:rPr>
          <w:rFonts w:ascii="Times New Roman" w:hAnsi="Times New Roman" w:cs="Times New Roman"/>
          <w:sz w:val="24"/>
          <w:szCs w:val="24"/>
        </w:rPr>
        <w:t xml:space="preserve"> de comprimento e</w:t>
      </w:r>
      <w:r w:rsidR="00756DF5" w:rsidRPr="008A0ACC">
        <w:rPr>
          <w:rFonts w:ascii="Times New Roman" w:hAnsi="Times New Roman" w:cs="Times New Roman"/>
          <w:sz w:val="24"/>
          <w:szCs w:val="24"/>
        </w:rPr>
        <w:t xml:space="preserve"> 273 </w:t>
      </w:r>
      <w:r w:rsidR="007C009F" w:rsidRPr="008A0ACC">
        <w:rPr>
          <w:rFonts w:ascii="Times New Roman" w:hAnsi="Times New Roman" w:cs="Times New Roman"/>
          <w:sz w:val="24"/>
          <w:szCs w:val="24"/>
        </w:rPr>
        <w:t xml:space="preserve">de </w:t>
      </w:r>
      <w:r w:rsidR="00756DF5" w:rsidRPr="008A0ACC">
        <w:rPr>
          <w:rFonts w:ascii="Times New Roman" w:hAnsi="Times New Roman" w:cs="Times New Roman"/>
          <w:sz w:val="24"/>
          <w:szCs w:val="24"/>
        </w:rPr>
        <w:t>largura</w:t>
      </w:r>
      <w:r w:rsidR="008A0ACC" w:rsidRPr="008A0ACC">
        <w:rPr>
          <w:rFonts w:ascii="Times New Roman" w:hAnsi="Times New Roman" w:cs="Times New Roman"/>
          <w:sz w:val="24"/>
          <w:szCs w:val="24"/>
        </w:rPr>
        <w:t>, sendo 71253</w:t>
      </w:r>
      <w:r w:rsidR="00756DF5" w:rsidRPr="008A0ACC">
        <w:rPr>
          <w:rFonts w:ascii="Times New Roman" w:hAnsi="Times New Roman" w:cs="Times New Roman"/>
          <w:sz w:val="24"/>
          <w:szCs w:val="24"/>
        </w:rPr>
        <w:t xml:space="preserve"> o número total de pixels</w:t>
      </w:r>
      <w:r w:rsidR="007C009F" w:rsidRPr="008A0ACC">
        <w:rPr>
          <w:rFonts w:ascii="Times New Roman" w:hAnsi="Times New Roman" w:cs="Times New Roman"/>
          <w:sz w:val="24"/>
          <w:szCs w:val="24"/>
        </w:rPr>
        <w:t>.</w:t>
      </w:r>
    </w:p>
    <w:p w14:paraId="1C82BB98" w14:textId="0C6A5307" w:rsidR="00967C1F" w:rsidRPr="008A0ACC" w:rsidRDefault="00756DF5" w:rsidP="00756D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 xml:space="preserve">Este tipo de ação normalmente é realizado quando você possui uma imagem grande e os arredores do item em estudo não te proporcionaram nenhuma informação ou quando se </w:t>
      </w:r>
      <w:r w:rsidR="00E36D05" w:rsidRPr="008A0ACC">
        <w:rPr>
          <w:rFonts w:ascii="Times New Roman" w:hAnsi="Times New Roman" w:cs="Times New Roman"/>
          <w:sz w:val="24"/>
          <w:szCs w:val="24"/>
        </w:rPr>
        <w:t>trabalha com alguma doença se pode selecionar apenas a área infectada.</w:t>
      </w:r>
    </w:p>
    <w:p w14:paraId="65FFF793" w14:textId="6AEEF068" w:rsidR="008F5161" w:rsidRPr="008A0ACC" w:rsidRDefault="00060FA3" w:rsidP="00060F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6B89A5D6" wp14:editId="1AABFDDA">
            <wp:extent cx="5389575" cy="294322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405" cy="29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10A" w14:textId="77777777" w:rsidR="008F5161" w:rsidRPr="008A0ACC" w:rsidRDefault="008F5161" w:rsidP="00756D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0D3FB1" w14:textId="77777777" w:rsidR="00756DF5" w:rsidRPr="008A0ACC" w:rsidRDefault="00756DF5" w:rsidP="00756D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B5B3088" w14:textId="77777777" w:rsidR="008F5161" w:rsidRPr="008A0ACC" w:rsidRDefault="008F51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2B70E9" w14:textId="362A2F09" w:rsidR="00971420" w:rsidRPr="008A0ACC" w:rsidRDefault="00971420" w:rsidP="00967C1F">
      <w:pPr>
        <w:pStyle w:val="PargrafodaLista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Converta a imagem colorida para uma de escala de cinza (intensidade) e a apresente utilizando os mapas de cores “Escala de Cinza e “JET”.</w:t>
      </w:r>
    </w:p>
    <w:p w14:paraId="79744C61" w14:textId="2FA7CF9E" w:rsidR="0036155D" w:rsidRPr="008A0ACC" w:rsidRDefault="00971420" w:rsidP="00967C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 xml:space="preserve">Através do mapa de cores é possível realizar mudanças nas imagens através da designação de cores para níveis numéricos específicos. A escala de cinza utiliza valores de 0 a 255. O número 0 é utilizado para cores menos intensas e 255 para aquelas mais intensas. O mapa de cores JET permite que os diferentes tons de cinza encontrados na Escala de Cinza sejam mais facilmente identificados. O JET utiliza cores </w:t>
      </w:r>
      <w:r w:rsidR="00E36D05" w:rsidRPr="008A0ACC">
        <w:rPr>
          <w:rFonts w:ascii="Times New Roman" w:hAnsi="Times New Roman" w:cs="Times New Roman"/>
          <w:sz w:val="24"/>
          <w:szCs w:val="24"/>
        </w:rPr>
        <w:t>que variam do azul</w:t>
      </w:r>
      <w:r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E36D05" w:rsidRPr="008A0ACC">
        <w:rPr>
          <w:rFonts w:ascii="Times New Roman" w:hAnsi="Times New Roman" w:cs="Times New Roman"/>
          <w:sz w:val="24"/>
          <w:szCs w:val="24"/>
        </w:rPr>
        <w:t>(</w:t>
      </w:r>
      <w:r w:rsidRPr="008A0ACC">
        <w:rPr>
          <w:rFonts w:ascii="Times New Roman" w:hAnsi="Times New Roman" w:cs="Times New Roman"/>
          <w:sz w:val="24"/>
          <w:szCs w:val="24"/>
        </w:rPr>
        <w:t>valor 0</w:t>
      </w:r>
      <w:r w:rsidR="00E36D05" w:rsidRPr="008A0ACC">
        <w:rPr>
          <w:rFonts w:ascii="Times New Roman" w:hAnsi="Times New Roman" w:cs="Times New Roman"/>
          <w:sz w:val="24"/>
          <w:szCs w:val="24"/>
        </w:rPr>
        <w:t>) ao vermelho (</w:t>
      </w:r>
      <w:r w:rsidR="004318A5" w:rsidRPr="008A0ACC">
        <w:rPr>
          <w:rFonts w:ascii="Times New Roman" w:hAnsi="Times New Roman" w:cs="Times New Roman"/>
          <w:sz w:val="24"/>
          <w:szCs w:val="24"/>
        </w:rPr>
        <w:t>valor 255)</w:t>
      </w:r>
      <w:r w:rsidRPr="008A0ACC">
        <w:rPr>
          <w:rFonts w:ascii="Times New Roman" w:hAnsi="Times New Roman" w:cs="Times New Roman"/>
          <w:sz w:val="24"/>
          <w:szCs w:val="24"/>
        </w:rPr>
        <w:t>.</w:t>
      </w:r>
    </w:p>
    <w:p w14:paraId="3BDF0F56" w14:textId="6073E928" w:rsidR="00E36D05" w:rsidRPr="008A0ACC" w:rsidRDefault="00E36D05" w:rsidP="00967C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Na imagem em estudo a escala de cinza consegu</w:t>
      </w:r>
      <w:r w:rsidR="007C009F" w:rsidRPr="008A0ACC">
        <w:rPr>
          <w:rFonts w:ascii="Times New Roman" w:hAnsi="Times New Roman" w:cs="Times New Roman"/>
          <w:sz w:val="24"/>
          <w:szCs w:val="24"/>
        </w:rPr>
        <w:t>e</w:t>
      </w:r>
      <w:r w:rsidRPr="008A0ACC">
        <w:rPr>
          <w:rFonts w:ascii="Times New Roman" w:hAnsi="Times New Roman" w:cs="Times New Roman"/>
          <w:sz w:val="24"/>
          <w:szCs w:val="24"/>
        </w:rPr>
        <w:t xml:space="preserve"> remove</w:t>
      </w:r>
      <w:r w:rsidR="007C009F" w:rsidRPr="008A0ACC">
        <w:rPr>
          <w:rFonts w:ascii="Times New Roman" w:hAnsi="Times New Roman" w:cs="Times New Roman"/>
          <w:sz w:val="24"/>
          <w:szCs w:val="24"/>
        </w:rPr>
        <w:t>r</w:t>
      </w:r>
      <w:r w:rsidRPr="008A0ACC">
        <w:rPr>
          <w:rFonts w:ascii="Times New Roman" w:hAnsi="Times New Roman" w:cs="Times New Roman"/>
          <w:sz w:val="24"/>
          <w:szCs w:val="24"/>
        </w:rPr>
        <w:t xml:space="preserve"> o fundo azul</w:t>
      </w:r>
      <w:r w:rsidR="007C009F" w:rsidRPr="008A0ACC">
        <w:rPr>
          <w:rFonts w:ascii="Times New Roman" w:hAnsi="Times New Roman" w:cs="Times New Roman"/>
          <w:sz w:val="24"/>
          <w:szCs w:val="24"/>
        </w:rPr>
        <w:t>, o qual</w:t>
      </w:r>
      <w:r w:rsidRPr="008A0ACC">
        <w:rPr>
          <w:rFonts w:ascii="Times New Roman" w:hAnsi="Times New Roman" w:cs="Times New Roman"/>
          <w:sz w:val="24"/>
          <w:szCs w:val="24"/>
        </w:rPr>
        <w:t xml:space="preserve"> se torn</w:t>
      </w:r>
      <w:r w:rsidR="007C009F" w:rsidRPr="008A0ACC">
        <w:rPr>
          <w:rFonts w:ascii="Times New Roman" w:hAnsi="Times New Roman" w:cs="Times New Roman"/>
          <w:sz w:val="24"/>
          <w:szCs w:val="24"/>
        </w:rPr>
        <w:t>a</w:t>
      </w:r>
      <w:r w:rsidRPr="008A0ACC">
        <w:rPr>
          <w:rFonts w:ascii="Times New Roman" w:hAnsi="Times New Roman" w:cs="Times New Roman"/>
          <w:sz w:val="24"/>
          <w:szCs w:val="24"/>
        </w:rPr>
        <w:t xml:space="preserve"> cinza</w:t>
      </w:r>
      <w:r w:rsidR="007C009F" w:rsidRPr="008A0ACC">
        <w:rPr>
          <w:rFonts w:ascii="Times New Roman" w:hAnsi="Times New Roman" w:cs="Times New Roman"/>
          <w:sz w:val="24"/>
          <w:szCs w:val="24"/>
        </w:rPr>
        <w:t xml:space="preserve"> em</w:t>
      </w:r>
      <w:r w:rsidRPr="008A0ACC">
        <w:rPr>
          <w:rFonts w:ascii="Times New Roman" w:hAnsi="Times New Roman" w:cs="Times New Roman"/>
          <w:sz w:val="24"/>
          <w:szCs w:val="24"/>
        </w:rPr>
        <w:t xml:space="preserve"> um </w:t>
      </w:r>
      <w:r w:rsidR="007C009F" w:rsidRPr="008A0ACC">
        <w:rPr>
          <w:rFonts w:ascii="Times New Roman" w:hAnsi="Times New Roman" w:cs="Times New Roman"/>
          <w:sz w:val="24"/>
          <w:szCs w:val="24"/>
        </w:rPr>
        <w:t>tom</w:t>
      </w:r>
      <w:r w:rsidRPr="008A0ACC">
        <w:rPr>
          <w:rFonts w:ascii="Times New Roman" w:hAnsi="Times New Roman" w:cs="Times New Roman"/>
          <w:sz w:val="24"/>
          <w:szCs w:val="24"/>
        </w:rPr>
        <w:t xml:space="preserve"> mais escuro</w:t>
      </w:r>
      <w:r w:rsidR="007C009F" w:rsidRPr="008A0ACC">
        <w:rPr>
          <w:rFonts w:ascii="Times New Roman" w:hAnsi="Times New Roman" w:cs="Times New Roman"/>
          <w:sz w:val="24"/>
          <w:szCs w:val="24"/>
        </w:rPr>
        <w:t xml:space="preserve">. Já </w:t>
      </w:r>
      <w:r w:rsidRPr="008A0ACC">
        <w:rPr>
          <w:rFonts w:ascii="Times New Roman" w:hAnsi="Times New Roman" w:cs="Times New Roman"/>
          <w:sz w:val="24"/>
          <w:szCs w:val="24"/>
        </w:rPr>
        <w:t xml:space="preserve">os grãos de arroz estão em tons que variam do cinza mais claro ao branco. Na escala de JET os grãos se destacam </w:t>
      </w:r>
      <w:r w:rsidR="007C009F" w:rsidRPr="008A0ACC">
        <w:rPr>
          <w:rFonts w:ascii="Times New Roman" w:hAnsi="Times New Roman" w:cs="Times New Roman"/>
          <w:sz w:val="24"/>
          <w:szCs w:val="24"/>
        </w:rPr>
        <w:t xml:space="preserve">com maior intensidade </w:t>
      </w:r>
      <w:r w:rsidRPr="008A0ACC">
        <w:rPr>
          <w:rFonts w:ascii="Times New Roman" w:hAnsi="Times New Roman" w:cs="Times New Roman"/>
          <w:sz w:val="24"/>
          <w:szCs w:val="24"/>
        </w:rPr>
        <w:t>do fundo, pois assumiram tons que variam do laranja ao vermelho escuro.</w:t>
      </w:r>
    </w:p>
    <w:p w14:paraId="6EEE2458" w14:textId="2B953B7D" w:rsidR="008F5161" w:rsidRPr="008A0ACC" w:rsidRDefault="00B624FA" w:rsidP="008F516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717F7F7" wp14:editId="23B407AD">
            <wp:extent cx="5400040" cy="2228239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D2AD" w14:textId="77777777" w:rsidR="0036155D" w:rsidRPr="008A0ACC" w:rsidRDefault="0036155D" w:rsidP="00967C1F">
      <w:pPr>
        <w:pStyle w:val="PargrafodaLista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37F9B02" w14:textId="77777777" w:rsidR="008F5161" w:rsidRPr="008A0ACC" w:rsidRDefault="008F51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2B86639" w14:textId="359A1760" w:rsidR="00971420" w:rsidRPr="008A0ACC" w:rsidRDefault="0036155D" w:rsidP="00967C1F">
      <w:pPr>
        <w:pStyle w:val="PargrafodaLista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Apresente a imagem em escala de cinza e o seu respectivo histograma; Relacione o histograma e a imagem.</w:t>
      </w:r>
    </w:p>
    <w:p w14:paraId="7ACB2BAB" w14:textId="16A32212" w:rsidR="00266DE5" w:rsidRPr="008A0ACC" w:rsidRDefault="00266DE5" w:rsidP="00266DE5">
      <w:pPr>
        <w:pStyle w:val="PargrafodaLista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0ACC">
        <w:rPr>
          <w:rFonts w:ascii="Times New Roman" w:hAnsi="Times New Roman" w:cs="Times New Roman"/>
          <w:bCs/>
          <w:sz w:val="24"/>
          <w:szCs w:val="24"/>
        </w:rPr>
        <w:t>Pode</w:t>
      </w:r>
      <w:r w:rsidR="007C009F" w:rsidRPr="008A0ACC">
        <w:rPr>
          <w:rFonts w:ascii="Times New Roman" w:hAnsi="Times New Roman" w:cs="Times New Roman"/>
          <w:bCs/>
          <w:sz w:val="24"/>
          <w:szCs w:val="24"/>
        </w:rPr>
        <w:t>-se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 observar no histograma dois picos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>:</w:t>
      </w:r>
    </w:p>
    <w:p w14:paraId="3E120370" w14:textId="11EEFACE" w:rsidR="001D5415" w:rsidRPr="008A0ACC" w:rsidRDefault="007C009F" w:rsidP="001D5415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0ACC">
        <w:rPr>
          <w:rFonts w:ascii="Times New Roman" w:hAnsi="Times New Roman" w:cs="Times New Roman"/>
          <w:bCs/>
          <w:sz w:val="24"/>
          <w:szCs w:val="24"/>
          <w:u w:val="single"/>
        </w:rPr>
        <w:t>Primeiro pico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060FA3">
        <w:rPr>
          <w:rFonts w:ascii="Times New Roman" w:hAnsi="Times New Roman" w:cs="Times New Roman"/>
          <w:bCs/>
          <w:sz w:val="24"/>
          <w:szCs w:val="24"/>
        </w:rPr>
        <w:t>c</w:t>
      </w:r>
      <w:r w:rsidR="004318A5" w:rsidRPr="008A0ACC">
        <w:rPr>
          <w:rFonts w:ascii="Times New Roman" w:hAnsi="Times New Roman" w:cs="Times New Roman"/>
          <w:bCs/>
          <w:sz w:val="24"/>
          <w:szCs w:val="24"/>
        </w:rPr>
        <w:t>om quase 5 mil pixels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 e</w:t>
      </w:r>
      <w:r w:rsidR="004318A5" w:rsidRPr="008A0ACC">
        <w:rPr>
          <w:rFonts w:ascii="Times New Roman" w:hAnsi="Times New Roman" w:cs="Times New Roman"/>
          <w:bCs/>
          <w:sz w:val="24"/>
          <w:szCs w:val="24"/>
        </w:rPr>
        <w:t xml:space="preserve"> possui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 xml:space="preserve"> valores de pixel abaixo de 100, </w:t>
      </w:r>
      <w:r w:rsidR="008A0ACC">
        <w:rPr>
          <w:rFonts w:ascii="Times New Roman" w:hAnsi="Times New Roman" w:cs="Times New Roman"/>
          <w:bCs/>
          <w:sz w:val="24"/>
          <w:szCs w:val="24"/>
        </w:rPr>
        <w:t>este pico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 xml:space="preserve"> corresponde ao fundo da imagem. Esta </w:t>
      </w:r>
      <w:r w:rsidRPr="008A0ACC">
        <w:rPr>
          <w:rFonts w:ascii="Times New Roman" w:hAnsi="Times New Roman" w:cs="Times New Roman"/>
          <w:bCs/>
          <w:sz w:val="24"/>
          <w:szCs w:val="24"/>
        </w:rPr>
        <w:t>afirmação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 xml:space="preserve"> baseia-se no fato de que a escala de cinza varia do 0 (cinza mais escuro) ao 255 (branco),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 sendo que 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 xml:space="preserve">os pixels 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que 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>t</w:t>
      </w:r>
      <w:r w:rsidRPr="008A0ACC">
        <w:rPr>
          <w:rFonts w:ascii="Times New Roman" w:hAnsi="Times New Roman" w:cs="Times New Roman"/>
          <w:bCs/>
          <w:sz w:val="24"/>
          <w:szCs w:val="24"/>
        </w:rPr>
        <w:t>ê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>m valores abaixo de 100 estão mais próximo do cinza escuro.</w:t>
      </w:r>
    </w:p>
    <w:p w14:paraId="7AD093AE" w14:textId="6E3366D1" w:rsidR="008F5161" w:rsidRPr="008A0ACC" w:rsidRDefault="007C009F" w:rsidP="008F5161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0ACC">
        <w:rPr>
          <w:rFonts w:ascii="Times New Roman" w:hAnsi="Times New Roman" w:cs="Times New Roman"/>
          <w:bCs/>
          <w:sz w:val="24"/>
          <w:szCs w:val="24"/>
          <w:u w:val="single"/>
        </w:rPr>
        <w:t>Segundo pico:</w:t>
      </w:r>
      <w:r w:rsidR="001D5415" w:rsidRPr="008A0ACC">
        <w:rPr>
          <w:rFonts w:ascii="Times New Roman" w:hAnsi="Times New Roman" w:cs="Times New Roman"/>
          <w:bCs/>
          <w:sz w:val="24"/>
          <w:szCs w:val="24"/>
        </w:rPr>
        <w:t xml:space="preserve"> corresponde aos grãos de arroz </w:t>
      </w:r>
      <w:r w:rsidR="00015A0E" w:rsidRPr="008A0ACC">
        <w:rPr>
          <w:rFonts w:ascii="Times New Roman" w:hAnsi="Times New Roman" w:cs="Times New Roman"/>
          <w:bCs/>
          <w:sz w:val="24"/>
          <w:szCs w:val="24"/>
        </w:rPr>
        <w:t>cujo</w:t>
      </w:r>
      <w:r w:rsidRPr="008A0ACC">
        <w:rPr>
          <w:rFonts w:ascii="Times New Roman" w:hAnsi="Times New Roman" w:cs="Times New Roman"/>
          <w:bCs/>
          <w:sz w:val="24"/>
          <w:szCs w:val="24"/>
        </w:rPr>
        <w:t xml:space="preserve"> os</w:t>
      </w:r>
      <w:r w:rsidR="00015A0E" w:rsidRPr="008A0ACC">
        <w:rPr>
          <w:rFonts w:ascii="Times New Roman" w:hAnsi="Times New Roman" w:cs="Times New Roman"/>
          <w:bCs/>
          <w:sz w:val="24"/>
          <w:szCs w:val="24"/>
        </w:rPr>
        <w:t xml:space="preserve"> valores dos pixels estão variando aproximadamente entre 160 e 220.</w:t>
      </w:r>
    </w:p>
    <w:p w14:paraId="6E459254" w14:textId="2277E08C" w:rsidR="008F5161" w:rsidRPr="008A0ACC" w:rsidRDefault="008F5161" w:rsidP="008F516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A0AC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2AEB0B0" wp14:editId="2362DAFD">
            <wp:extent cx="5400040" cy="29095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D05" w14:textId="77777777" w:rsidR="008F5161" w:rsidRPr="008A0ACC" w:rsidRDefault="008F5161" w:rsidP="008F516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0E24D5" w14:textId="77777777" w:rsidR="00266DE5" w:rsidRPr="008A0ACC" w:rsidRDefault="00266DE5" w:rsidP="00266DE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49E3CB1" w14:textId="77777777" w:rsidR="008F5161" w:rsidRPr="008A0ACC" w:rsidRDefault="008F51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2AF58B" w14:textId="7AE45503" w:rsidR="0036155D" w:rsidRPr="008A0ACC" w:rsidRDefault="0036155D" w:rsidP="00967C1F">
      <w:pPr>
        <w:pStyle w:val="PargrafodaLista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0ACC">
        <w:rPr>
          <w:rFonts w:ascii="Times New Roman" w:hAnsi="Times New Roman" w:cs="Times New Roman"/>
          <w:b/>
          <w:bCs/>
          <w:sz w:val="24"/>
          <w:szCs w:val="24"/>
        </w:rPr>
        <w:lastRenderedPageBreak/>
        <w:t>Utilizando a imagem em escala de cinza (intensidade) realize a segmentação da imagem de modo a remover o fundo da imagem utilizando um liminar manual e o limiar obtido pela técnica de Otsu. Nesta questão apresente o histograma com marcação dos limites utilizados, a imagem limiarizada da segmentação. Explique os resultados</w:t>
      </w:r>
    </w:p>
    <w:p w14:paraId="672C89BE" w14:textId="4E310FB4" w:rsidR="00F718A4" w:rsidRPr="008A0ACC" w:rsidRDefault="007C009F" w:rsidP="008A0A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Regiões específicas das imagens podem ser separadas utilizando critérios específicos.</w:t>
      </w:r>
      <w:r w:rsidR="00CF37F7"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B624FA">
        <w:rPr>
          <w:rFonts w:ascii="Times New Roman" w:hAnsi="Times New Roman" w:cs="Times New Roman"/>
          <w:sz w:val="24"/>
          <w:szCs w:val="24"/>
        </w:rPr>
        <w:t xml:space="preserve">A </w:t>
      </w:r>
      <w:r w:rsidR="00CF37F7" w:rsidRPr="008A0ACC">
        <w:rPr>
          <w:rFonts w:ascii="Times New Roman" w:hAnsi="Times New Roman" w:cs="Times New Roman"/>
          <w:sz w:val="24"/>
          <w:szCs w:val="24"/>
        </w:rPr>
        <w:t xml:space="preserve">limiarização ou </w:t>
      </w:r>
      <w:r w:rsidR="00CF37F7" w:rsidRPr="008A0ACC">
        <w:rPr>
          <w:rFonts w:ascii="Times New Roman" w:hAnsi="Times New Roman" w:cs="Times New Roman"/>
          <w:i/>
          <w:iCs/>
          <w:sz w:val="24"/>
          <w:szCs w:val="24"/>
        </w:rPr>
        <w:t>thersholding</w:t>
      </w:r>
      <w:r w:rsidR="00CF37F7" w:rsidRPr="008A0ACC">
        <w:rPr>
          <w:rFonts w:ascii="Times New Roman" w:hAnsi="Times New Roman" w:cs="Times New Roman"/>
          <w:sz w:val="24"/>
          <w:szCs w:val="24"/>
        </w:rPr>
        <w:t xml:space="preserve"> transforma a imagem em escala de cinza e binária. </w:t>
      </w:r>
      <w:r w:rsidR="00A11CCF" w:rsidRPr="008A0ACC">
        <w:rPr>
          <w:rFonts w:ascii="Times New Roman" w:hAnsi="Times New Roman" w:cs="Times New Roman"/>
          <w:sz w:val="24"/>
          <w:szCs w:val="24"/>
        </w:rPr>
        <w:t>Na limiarização manual é o próprio melhorista que irá fornecer o valor do limiar base</w:t>
      </w:r>
      <w:r w:rsidR="00B624FA">
        <w:rPr>
          <w:rFonts w:ascii="Times New Roman" w:hAnsi="Times New Roman" w:cs="Times New Roman"/>
          <w:sz w:val="24"/>
          <w:szCs w:val="24"/>
        </w:rPr>
        <w:t xml:space="preserve">ando-se no histograma da imagem. </w:t>
      </w:r>
      <w:r w:rsidR="00DD118E" w:rsidRPr="008A0ACC">
        <w:rPr>
          <w:rFonts w:ascii="Times New Roman" w:hAnsi="Times New Roman" w:cs="Times New Roman"/>
          <w:sz w:val="24"/>
          <w:szCs w:val="24"/>
        </w:rPr>
        <w:t>No</w:t>
      </w:r>
      <w:r w:rsidR="00A11CCF"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4C26A0" w:rsidRPr="008A0ACC">
        <w:rPr>
          <w:rFonts w:ascii="Times New Roman" w:hAnsi="Times New Roman" w:cs="Times New Roman"/>
          <w:sz w:val="24"/>
          <w:szCs w:val="24"/>
        </w:rPr>
        <w:t>entanto</w:t>
      </w:r>
      <w:r w:rsidR="00F718A4"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esse método </w:t>
      </w:r>
      <w:r w:rsidR="00B624FA">
        <w:rPr>
          <w:rFonts w:ascii="Times New Roman" w:hAnsi="Times New Roman" w:cs="Times New Roman"/>
          <w:sz w:val="24"/>
          <w:szCs w:val="24"/>
        </w:rPr>
        <w:t xml:space="preserve">não é muito eficiente, pois 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o </w:t>
      </w:r>
      <w:r w:rsidR="00F718A4" w:rsidRPr="008A0ACC">
        <w:rPr>
          <w:rFonts w:ascii="Times New Roman" w:hAnsi="Times New Roman" w:cs="Times New Roman"/>
          <w:sz w:val="24"/>
          <w:szCs w:val="24"/>
        </w:rPr>
        <w:t xml:space="preserve">valor 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fornecido </w:t>
      </w:r>
      <w:r w:rsidR="00F718A4" w:rsidRPr="008A0ACC">
        <w:rPr>
          <w:rFonts w:ascii="Times New Roman" w:hAnsi="Times New Roman" w:cs="Times New Roman"/>
          <w:sz w:val="24"/>
          <w:szCs w:val="24"/>
        </w:rPr>
        <w:t>pode estar errado</w:t>
      </w:r>
      <w:r w:rsidR="00DD118E" w:rsidRPr="008A0ACC">
        <w:rPr>
          <w:rFonts w:ascii="Times New Roman" w:hAnsi="Times New Roman" w:cs="Times New Roman"/>
          <w:sz w:val="24"/>
          <w:szCs w:val="24"/>
        </w:rPr>
        <w:t>. Dessa forma</w:t>
      </w:r>
      <w:r w:rsidR="00F718A4" w:rsidRPr="008A0ACC">
        <w:rPr>
          <w:rFonts w:ascii="Times New Roman" w:hAnsi="Times New Roman" w:cs="Times New Roman"/>
          <w:sz w:val="24"/>
          <w:szCs w:val="24"/>
        </w:rPr>
        <w:t xml:space="preserve"> o melhorista terá que testar diferentes valores de limiar até chegar naquele </w:t>
      </w:r>
      <w:r w:rsidR="00DD118E" w:rsidRPr="008A0ACC">
        <w:rPr>
          <w:rFonts w:ascii="Times New Roman" w:hAnsi="Times New Roman" w:cs="Times New Roman"/>
          <w:sz w:val="24"/>
          <w:szCs w:val="24"/>
        </w:rPr>
        <w:t>mais apropriado</w:t>
      </w:r>
      <w:r w:rsidR="00A11CCF" w:rsidRPr="008A0ACC">
        <w:rPr>
          <w:rFonts w:ascii="Times New Roman" w:hAnsi="Times New Roman" w:cs="Times New Roman"/>
          <w:sz w:val="24"/>
          <w:szCs w:val="24"/>
        </w:rPr>
        <w:t>.</w:t>
      </w:r>
      <w:r w:rsidR="00CF37F7"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F718A4" w:rsidRPr="008A0ACC">
        <w:rPr>
          <w:rFonts w:ascii="Times New Roman" w:hAnsi="Times New Roman" w:cs="Times New Roman"/>
          <w:sz w:val="24"/>
          <w:szCs w:val="24"/>
        </w:rPr>
        <w:t>A limiarização pela técnica de Otsu calcula automaticamente o melhor valor de limiar para a imagem</w:t>
      </w:r>
      <w:r w:rsidR="00DD118E" w:rsidRPr="008A0ACC">
        <w:rPr>
          <w:rFonts w:ascii="Times New Roman" w:hAnsi="Times New Roman" w:cs="Times New Roman"/>
          <w:sz w:val="24"/>
          <w:szCs w:val="24"/>
        </w:rPr>
        <w:t>.</w:t>
      </w:r>
    </w:p>
    <w:p w14:paraId="399829A0" w14:textId="29A6E2C5" w:rsidR="00D74C33" w:rsidRPr="008A0ACC" w:rsidRDefault="00A11CCF" w:rsidP="00CF37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 xml:space="preserve"> </w:t>
      </w:r>
      <w:r w:rsidR="00F718A4" w:rsidRPr="008A0ACC">
        <w:rPr>
          <w:rFonts w:ascii="Times New Roman" w:hAnsi="Times New Roman" w:cs="Times New Roman"/>
          <w:sz w:val="24"/>
          <w:szCs w:val="24"/>
        </w:rPr>
        <w:t xml:space="preserve">A utilização do valor limiar </w:t>
      </w:r>
      <w:r w:rsidR="00CF37F7" w:rsidRPr="008A0ACC">
        <w:rPr>
          <w:rFonts w:ascii="Times New Roman" w:hAnsi="Times New Roman" w:cs="Times New Roman"/>
          <w:sz w:val="24"/>
          <w:szCs w:val="24"/>
        </w:rPr>
        <w:t>irá</w:t>
      </w:r>
      <w:r w:rsidR="00F718A4" w:rsidRPr="008A0ACC">
        <w:rPr>
          <w:rFonts w:ascii="Times New Roman" w:hAnsi="Times New Roman" w:cs="Times New Roman"/>
          <w:sz w:val="24"/>
          <w:szCs w:val="24"/>
        </w:rPr>
        <w:t xml:space="preserve"> selecionar todos os </w:t>
      </w:r>
      <w:r w:rsidR="00CF37F7" w:rsidRPr="008A0ACC">
        <w:rPr>
          <w:rFonts w:ascii="Times New Roman" w:hAnsi="Times New Roman" w:cs="Times New Roman"/>
          <w:sz w:val="24"/>
          <w:szCs w:val="24"/>
        </w:rPr>
        <w:t>pixels acima deste valo</w:t>
      </w:r>
      <w:r w:rsidR="00DD118E" w:rsidRPr="008A0ACC">
        <w:rPr>
          <w:rFonts w:ascii="Times New Roman" w:hAnsi="Times New Roman" w:cs="Times New Roman"/>
          <w:sz w:val="24"/>
          <w:szCs w:val="24"/>
        </w:rPr>
        <w:t>r</w:t>
      </w:r>
      <w:r w:rsidR="00CF37F7" w:rsidRPr="008A0ACC">
        <w:rPr>
          <w:rFonts w:ascii="Times New Roman" w:hAnsi="Times New Roman" w:cs="Times New Roman"/>
          <w:sz w:val="24"/>
          <w:szCs w:val="24"/>
        </w:rPr>
        <w:t xml:space="preserve"> ou todos os valores abaixo deste valor. </w:t>
      </w:r>
      <w:r w:rsidR="00DD118E" w:rsidRPr="008A0ACC">
        <w:rPr>
          <w:rFonts w:ascii="Times New Roman" w:hAnsi="Times New Roman" w:cs="Times New Roman"/>
          <w:sz w:val="24"/>
          <w:szCs w:val="24"/>
        </w:rPr>
        <w:t>No primeiro caso t</w:t>
      </w:r>
      <w:r w:rsidR="00CF37F7" w:rsidRPr="008A0ACC">
        <w:rPr>
          <w:rFonts w:ascii="Times New Roman" w:hAnsi="Times New Roman" w:cs="Times New Roman"/>
          <w:sz w:val="24"/>
          <w:szCs w:val="24"/>
        </w:rPr>
        <w:t>odos os pixels acima do valor limiar irão receber 1 ou 255 e todos os pixels abaixo do valor limiar irão receber 0.</w:t>
      </w:r>
    </w:p>
    <w:p w14:paraId="183005BF" w14:textId="7170DA5A" w:rsidR="008E51D8" w:rsidRPr="008A0ACC" w:rsidRDefault="008E51D8" w:rsidP="00CF37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sz w:val="24"/>
          <w:szCs w:val="24"/>
        </w:rPr>
        <w:t>Os resultados obtidos, mostrado na imagem abaixo, re</w:t>
      </w:r>
      <w:r w:rsidR="00DD118E" w:rsidRPr="008A0ACC">
        <w:rPr>
          <w:rFonts w:ascii="Times New Roman" w:hAnsi="Times New Roman" w:cs="Times New Roman"/>
          <w:sz w:val="24"/>
          <w:szCs w:val="24"/>
        </w:rPr>
        <w:t>trata</w:t>
      </w:r>
      <w:r w:rsidRPr="008A0ACC">
        <w:rPr>
          <w:rFonts w:ascii="Times New Roman" w:hAnsi="Times New Roman" w:cs="Times New Roman"/>
          <w:sz w:val="24"/>
          <w:szCs w:val="24"/>
        </w:rPr>
        <w:t xml:space="preserve"> que o melhor limiar seria o de 137. Na imagem segmentada, a imagem original 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foi sobreposta </w:t>
      </w:r>
      <w:r w:rsidRPr="008A0ACC">
        <w:rPr>
          <w:rFonts w:ascii="Times New Roman" w:hAnsi="Times New Roman" w:cs="Times New Roman"/>
          <w:sz w:val="24"/>
          <w:szCs w:val="24"/>
        </w:rPr>
        <w:t>sob a binária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 e</w:t>
      </w:r>
      <w:r w:rsidRPr="008A0ACC">
        <w:rPr>
          <w:rFonts w:ascii="Times New Roman" w:hAnsi="Times New Roman" w:cs="Times New Roman"/>
          <w:sz w:val="24"/>
          <w:szCs w:val="24"/>
        </w:rPr>
        <w:t xml:space="preserve"> com isto obtemos um</w:t>
      </w:r>
      <w:r w:rsidR="00DD118E" w:rsidRPr="008A0ACC">
        <w:rPr>
          <w:rFonts w:ascii="Times New Roman" w:hAnsi="Times New Roman" w:cs="Times New Roman"/>
          <w:sz w:val="24"/>
          <w:szCs w:val="24"/>
        </w:rPr>
        <w:t>a imagem</w:t>
      </w:r>
      <w:r w:rsidRPr="008A0ACC">
        <w:rPr>
          <w:rFonts w:ascii="Times New Roman" w:hAnsi="Times New Roman" w:cs="Times New Roman"/>
          <w:sz w:val="24"/>
          <w:szCs w:val="24"/>
        </w:rPr>
        <w:t xml:space="preserve"> em que toda região branca </w:t>
      </w:r>
      <w:r w:rsidR="00DD118E" w:rsidRPr="008A0ACC">
        <w:rPr>
          <w:rFonts w:ascii="Times New Roman" w:hAnsi="Times New Roman" w:cs="Times New Roman"/>
          <w:sz w:val="24"/>
          <w:szCs w:val="24"/>
        </w:rPr>
        <w:t xml:space="preserve">oriunda </w:t>
      </w:r>
      <w:r w:rsidRPr="008A0ACC">
        <w:rPr>
          <w:rFonts w:ascii="Times New Roman" w:hAnsi="Times New Roman" w:cs="Times New Roman"/>
          <w:sz w:val="24"/>
          <w:szCs w:val="24"/>
        </w:rPr>
        <w:t>da imagem binaria foi relacionada com a imagem original</w:t>
      </w:r>
      <w:r w:rsidR="00DD118E" w:rsidRPr="008A0ACC">
        <w:rPr>
          <w:rFonts w:ascii="Times New Roman" w:hAnsi="Times New Roman" w:cs="Times New Roman"/>
          <w:sz w:val="24"/>
          <w:szCs w:val="24"/>
        </w:rPr>
        <w:t>. Dessa forma foi</w:t>
      </w:r>
      <w:r w:rsidRPr="008A0ACC">
        <w:rPr>
          <w:rFonts w:ascii="Times New Roman" w:hAnsi="Times New Roman" w:cs="Times New Roman"/>
          <w:sz w:val="24"/>
          <w:szCs w:val="24"/>
        </w:rPr>
        <w:t xml:space="preserve"> retira</w:t>
      </w:r>
      <w:r w:rsidR="00DD118E" w:rsidRPr="008A0ACC">
        <w:rPr>
          <w:rFonts w:ascii="Times New Roman" w:hAnsi="Times New Roman" w:cs="Times New Roman"/>
          <w:sz w:val="24"/>
          <w:szCs w:val="24"/>
        </w:rPr>
        <w:t>do</w:t>
      </w:r>
      <w:r w:rsidRPr="008A0ACC">
        <w:rPr>
          <w:rFonts w:ascii="Times New Roman" w:hAnsi="Times New Roman" w:cs="Times New Roman"/>
          <w:sz w:val="24"/>
          <w:szCs w:val="24"/>
        </w:rPr>
        <w:t xml:space="preserve"> todo o fundo azul da imagem inicial.</w:t>
      </w:r>
    </w:p>
    <w:p w14:paraId="0A6CD44A" w14:textId="7E16E4F7" w:rsidR="004C26A0" w:rsidRPr="008A0ACC" w:rsidRDefault="00270A6A" w:rsidP="004C26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AC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F5AE56B" wp14:editId="710A65F5">
            <wp:extent cx="5781040" cy="2838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7795" cy="28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C4D" w14:textId="77777777" w:rsidR="00D74C33" w:rsidRPr="008A0ACC" w:rsidRDefault="00D74C33" w:rsidP="00D74C3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2CC5CE" w14:textId="77777777" w:rsidR="008F5161" w:rsidRPr="008A0ACC" w:rsidRDefault="008F516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</w:rPr>
        <w:br w:type="page"/>
      </w:r>
    </w:p>
    <w:p w14:paraId="6C61CD23" w14:textId="1644A2F8" w:rsidR="00D74C33" w:rsidRPr="008A0ACC" w:rsidRDefault="00D74C33" w:rsidP="00D74C33">
      <w:pPr>
        <w:pStyle w:val="Default"/>
        <w:numPr>
          <w:ilvl w:val="0"/>
          <w:numId w:val="4"/>
        </w:numPr>
        <w:spacing w:line="360" w:lineRule="auto"/>
        <w:ind w:left="0" w:hanging="357"/>
        <w:jc w:val="both"/>
        <w:rPr>
          <w:b/>
        </w:rPr>
      </w:pPr>
      <w:r w:rsidRPr="008A0ACC">
        <w:rPr>
          <w:b/>
        </w:rPr>
        <w:lastRenderedPageBreak/>
        <w:t>Apresente uma figura contento a imagem selecionada nos sistemas RGB, Lab, HSV e YCrCb.</w:t>
      </w:r>
    </w:p>
    <w:p w14:paraId="3BE88CAB" w14:textId="20D0BFB4" w:rsidR="00D74C33" w:rsidRPr="008A0ACC" w:rsidRDefault="0000786B" w:rsidP="0000786B">
      <w:pPr>
        <w:pStyle w:val="Default"/>
        <w:spacing w:line="360" w:lineRule="auto"/>
        <w:ind w:firstLine="708"/>
        <w:jc w:val="both"/>
      </w:pPr>
      <w:r w:rsidRPr="008A0ACC">
        <w:t xml:space="preserve">Ao utilizar diferentes sistemas de cores é possível identificar quais deles </w:t>
      </w:r>
      <w:r w:rsidR="00DD118E" w:rsidRPr="008A0ACC">
        <w:t xml:space="preserve">é capaz de </w:t>
      </w:r>
      <w:r w:rsidRPr="008A0ACC">
        <w:t>proporciona</w:t>
      </w:r>
      <w:r w:rsidR="00DD118E" w:rsidRPr="008A0ACC">
        <w:t>r</w:t>
      </w:r>
      <w:r w:rsidRPr="008A0ACC">
        <w:t xml:space="preserve"> uma melhor distinção entre o fundo da imagem e o seu objeto de estudo.  </w:t>
      </w:r>
      <w:r w:rsidR="00B40F73" w:rsidRPr="008A0ACC">
        <w:t>No</w:t>
      </w:r>
      <w:r w:rsidR="007715CA" w:rsidRPr="008A0ACC">
        <w:t xml:space="preserve"> nosso caso o melhor sistema </w:t>
      </w:r>
      <w:r w:rsidR="00060FA3">
        <w:t xml:space="preserve">que possibilitou esta distinção entre o fundo e os grãos de arroz </w:t>
      </w:r>
      <w:r w:rsidR="0052201C" w:rsidRPr="008A0ACC">
        <w:t xml:space="preserve">foi o </w:t>
      </w:r>
      <w:r w:rsidR="00060FA3">
        <w:t xml:space="preserve">sistema </w:t>
      </w:r>
      <w:r w:rsidR="00E1572B" w:rsidRPr="008A0ACC">
        <w:t>RGB</w:t>
      </w:r>
      <w:r w:rsidR="00060FA3">
        <w:t>, embora os outros sistemas também propicie uma certa distinção.</w:t>
      </w:r>
    </w:p>
    <w:p w14:paraId="2AB2C765" w14:textId="16AF1421" w:rsidR="008F5161" w:rsidRPr="008A0ACC" w:rsidRDefault="008F5161" w:rsidP="008F5161">
      <w:pPr>
        <w:pStyle w:val="Default"/>
        <w:spacing w:line="360" w:lineRule="auto"/>
        <w:jc w:val="center"/>
      </w:pPr>
      <w:r w:rsidRPr="008A0ACC">
        <w:rPr>
          <w:noProof/>
          <w:lang w:eastAsia="pt-BR"/>
        </w:rPr>
        <w:drawing>
          <wp:inline distT="0" distB="0" distL="0" distR="0" wp14:anchorId="55A3EDCF" wp14:editId="10E59541">
            <wp:extent cx="5400040" cy="35921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A1C6" w14:textId="77777777" w:rsidR="008F5161" w:rsidRPr="008A0ACC" w:rsidRDefault="008F5161" w:rsidP="008F5161">
      <w:pPr>
        <w:pStyle w:val="Default"/>
        <w:spacing w:line="360" w:lineRule="auto"/>
        <w:jc w:val="both"/>
      </w:pPr>
    </w:p>
    <w:p w14:paraId="54BADFBF" w14:textId="77777777" w:rsidR="0000786B" w:rsidRPr="008A0ACC" w:rsidRDefault="0000786B" w:rsidP="0000786B">
      <w:pPr>
        <w:pStyle w:val="Default"/>
        <w:spacing w:line="360" w:lineRule="auto"/>
        <w:jc w:val="both"/>
      </w:pPr>
    </w:p>
    <w:p w14:paraId="380C0DD3" w14:textId="77777777" w:rsidR="008F5161" w:rsidRPr="008A0ACC" w:rsidRDefault="008F516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</w:rPr>
        <w:br w:type="page"/>
      </w:r>
    </w:p>
    <w:p w14:paraId="7B12AF43" w14:textId="529BA4BF" w:rsidR="00D74C33" w:rsidRPr="008A0ACC" w:rsidRDefault="00D74C33" w:rsidP="00D74C33">
      <w:pPr>
        <w:pStyle w:val="Default"/>
        <w:numPr>
          <w:ilvl w:val="0"/>
          <w:numId w:val="4"/>
        </w:numPr>
        <w:spacing w:line="360" w:lineRule="auto"/>
        <w:ind w:left="0" w:hanging="357"/>
        <w:jc w:val="both"/>
        <w:rPr>
          <w:b/>
        </w:rPr>
      </w:pPr>
      <w:r w:rsidRPr="008A0ACC">
        <w:rPr>
          <w:b/>
        </w:rPr>
        <w:lastRenderedPageBreak/>
        <w:t>Apresente uma figura para cada um dos sistemas de cores (RGB, HSV, Lab e YCrCb) contendo a imagem de cada um dos canais e seus respectivos histogramas.</w:t>
      </w:r>
    </w:p>
    <w:p w14:paraId="5CB45D49" w14:textId="2C52FED4" w:rsidR="00D74C33" w:rsidRPr="008A0ACC" w:rsidRDefault="0000786B" w:rsidP="0000786B">
      <w:pPr>
        <w:pStyle w:val="Default"/>
        <w:spacing w:line="360" w:lineRule="auto"/>
        <w:ind w:firstLine="708"/>
        <w:jc w:val="both"/>
      </w:pPr>
      <w:r w:rsidRPr="008A0ACC">
        <w:t>Além de utilizar diferentes sistemas de cores é possível separar cada sistema em três canais, como por exemplo o sistema HSV pode ser separado nos canais H (</w:t>
      </w:r>
      <w:r w:rsidR="007715CA" w:rsidRPr="008A0ACC">
        <w:t>representa a tonalidade das possíveis cores), S (representa a quantidade de cor branca – saturação) e V (representa a luminosidade da imagem).</w:t>
      </w:r>
    </w:p>
    <w:p w14:paraId="716B0B05" w14:textId="7BF5BFFB" w:rsidR="0000786B" w:rsidRPr="008A0ACC" w:rsidRDefault="007715CA" w:rsidP="00D74C33">
      <w:pPr>
        <w:pStyle w:val="Default"/>
        <w:spacing w:line="360" w:lineRule="auto"/>
        <w:jc w:val="both"/>
      </w:pPr>
      <w:r w:rsidRPr="008A0ACC">
        <w:tab/>
        <w:t>Para o sistema de</w:t>
      </w:r>
      <w:r w:rsidR="0052201C" w:rsidRPr="008A0ACC">
        <w:t xml:space="preserve"> cor RGB o melhor canal foi </w:t>
      </w:r>
      <w:r w:rsidR="00E1572B" w:rsidRPr="008A0ACC">
        <w:t>R.</w:t>
      </w:r>
    </w:p>
    <w:p w14:paraId="57150CBC" w14:textId="7E697EF3" w:rsidR="007715CA" w:rsidRPr="008A0ACC" w:rsidRDefault="007715CA" w:rsidP="007715CA">
      <w:pPr>
        <w:pStyle w:val="Default"/>
        <w:spacing w:line="360" w:lineRule="auto"/>
        <w:ind w:firstLine="708"/>
        <w:jc w:val="both"/>
      </w:pPr>
      <w:r w:rsidRPr="008A0ACC">
        <w:t>Para o sistema de</w:t>
      </w:r>
      <w:r w:rsidR="0052201C" w:rsidRPr="008A0ACC">
        <w:t xml:space="preserve"> cor HSV o melhor canal foi S.</w:t>
      </w:r>
    </w:p>
    <w:p w14:paraId="02C16BA7" w14:textId="63F7F4D4" w:rsidR="007715CA" w:rsidRPr="008A0ACC" w:rsidRDefault="007715CA" w:rsidP="007715CA">
      <w:pPr>
        <w:pStyle w:val="Default"/>
        <w:spacing w:line="360" w:lineRule="auto"/>
        <w:ind w:firstLine="708"/>
        <w:jc w:val="both"/>
      </w:pPr>
      <w:r w:rsidRPr="008A0ACC">
        <w:t>Para o sistema de</w:t>
      </w:r>
      <w:r w:rsidR="0052201C" w:rsidRPr="008A0ACC">
        <w:t xml:space="preserve"> cor Lab o melhor canal foi L.</w:t>
      </w:r>
    </w:p>
    <w:p w14:paraId="1F6062A9" w14:textId="04333331" w:rsidR="007715CA" w:rsidRDefault="007715CA" w:rsidP="007715CA">
      <w:pPr>
        <w:pStyle w:val="Default"/>
        <w:spacing w:line="360" w:lineRule="auto"/>
        <w:ind w:firstLine="708"/>
        <w:jc w:val="both"/>
      </w:pPr>
      <w:r w:rsidRPr="008A0ACC">
        <w:t>Para o sistema de c</w:t>
      </w:r>
      <w:r w:rsidR="0052201C" w:rsidRPr="008A0ACC">
        <w:t>or YCrCb o melhor canal foi Y.</w:t>
      </w:r>
    </w:p>
    <w:p w14:paraId="3B3F9067" w14:textId="77777777" w:rsidR="00B624FA" w:rsidRPr="008A0ACC" w:rsidRDefault="00B624FA" w:rsidP="00B624FA">
      <w:pPr>
        <w:pStyle w:val="Default"/>
        <w:spacing w:line="360" w:lineRule="auto"/>
        <w:jc w:val="both"/>
      </w:pPr>
    </w:p>
    <w:p w14:paraId="69ECD3D5" w14:textId="55B26B05" w:rsidR="007715CA" w:rsidRPr="008A0ACC" w:rsidRDefault="00B624FA" w:rsidP="00B624FA">
      <w:pPr>
        <w:pStyle w:val="Default"/>
        <w:spacing w:line="360" w:lineRule="auto"/>
        <w:jc w:val="both"/>
      </w:pPr>
      <w:r w:rsidRPr="008A0ACC">
        <w:rPr>
          <w:noProof/>
          <w:lang w:eastAsia="pt-BR"/>
        </w:rPr>
        <w:drawing>
          <wp:inline distT="0" distB="0" distL="0" distR="0" wp14:anchorId="38C07210" wp14:editId="073008C6">
            <wp:extent cx="5400040" cy="26368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1F9E" w14:textId="77777777" w:rsidR="008F5161" w:rsidRPr="008A0ACC" w:rsidRDefault="008F5161" w:rsidP="00D74C33">
      <w:pPr>
        <w:pStyle w:val="Default"/>
        <w:spacing w:line="360" w:lineRule="auto"/>
        <w:jc w:val="both"/>
      </w:pPr>
    </w:p>
    <w:p w14:paraId="1F9656FD" w14:textId="227A4466" w:rsidR="008F5161" w:rsidRPr="008A0ACC" w:rsidRDefault="00B624FA" w:rsidP="008F5161">
      <w:pPr>
        <w:pStyle w:val="Default"/>
        <w:spacing w:line="360" w:lineRule="auto"/>
        <w:jc w:val="center"/>
      </w:pPr>
      <w:r w:rsidRPr="008A0ACC">
        <w:rPr>
          <w:noProof/>
          <w:lang w:eastAsia="pt-BR"/>
        </w:rPr>
        <w:drawing>
          <wp:inline distT="0" distB="0" distL="0" distR="0" wp14:anchorId="479ED013" wp14:editId="6D6B5426">
            <wp:extent cx="5400040" cy="251554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251" w14:textId="53140802" w:rsidR="008F5161" w:rsidRPr="008A0ACC" w:rsidRDefault="00B624FA" w:rsidP="008F5161">
      <w:pPr>
        <w:pStyle w:val="Default"/>
        <w:spacing w:line="360" w:lineRule="auto"/>
        <w:jc w:val="center"/>
      </w:pPr>
      <w:r w:rsidRPr="008A0ACC">
        <w:rPr>
          <w:noProof/>
          <w:lang w:eastAsia="pt-BR"/>
        </w:rPr>
        <w:lastRenderedPageBreak/>
        <w:drawing>
          <wp:inline distT="0" distB="0" distL="0" distR="0" wp14:anchorId="428415AF" wp14:editId="38507622">
            <wp:extent cx="5400040" cy="276421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613" w14:textId="537AAA1B" w:rsidR="008F5161" w:rsidRPr="008A0ACC" w:rsidRDefault="008F5161" w:rsidP="00D74C33">
      <w:pPr>
        <w:pStyle w:val="Default"/>
        <w:spacing w:line="360" w:lineRule="auto"/>
        <w:jc w:val="both"/>
      </w:pPr>
    </w:p>
    <w:p w14:paraId="0B8DAD58" w14:textId="163ACB33" w:rsidR="008F5161" w:rsidRPr="008A0ACC" w:rsidRDefault="00B624FA" w:rsidP="008F5161">
      <w:pPr>
        <w:pStyle w:val="Default"/>
        <w:spacing w:line="360" w:lineRule="auto"/>
        <w:jc w:val="center"/>
      </w:pPr>
      <w:r w:rsidRPr="008A0ACC">
        <w:rPr>
          <w:noProof/>
          <w:lang w:eastAsia="pt-BR"/>
        </w:rPr>
        <w:drawing>
          <wp:inline distT="0" distB="0" distL="0" distR="0" wp14:anchorId="68922696" wp14:editId="2C445979">
            <wp:extent cx="5400040" cy="2718454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A3C" w14:textId="77777777" w:rsidR="008F5161" w:rsidRPr="008A0ACC" w:rsidRDefault="008F516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A0ACC">
        <w:rPr>
          <w:rFonts w:ascii="Times New Roman" w:hAnsi="Times New Roman" w:cs="Times New Roman"/>
          <w:b/>
        </w:rPr>
        <w:br w:type="page"/>
      </w:r>
    </w:p>
    <w:p w14:paraId="148F8B74" w14:textId="661FBCF0" w:rsidR="00A53137" w:rsidRPr="00B624FA" w:rsidRDefault="00D74C33" w:rsidP="00A53137">
      <w:pPr>
        <w:pStyle w:val="Default"/>
        <w:numPr>
          <w:ilvl w:val="0"/>
          <w:numId w:val="4"/>
        </w:numPr>
        <w:spacing w:line="360" w:lineRule="auto"/>
        <w:ind w:left="0" w:hanging="357"/>
        <w:jc w:val="both"/>
        <w:rPr>
          <w:b/>
        </w:rPr>
      </w:pPr>
      <w:r w:rsidRPr="008A0ACC">
        <w:rPr>
          <w:b/>
        </w:rPr>
        <w:lastRenderedPageBreak/>
        <w:t xml:space="preserve">Encontre o sistema de cor e o respectivo canal que propicie melhor segmentação da imagem de modo a remover o fundo da imagem utilizando limiar manual e limiar obtido pela técnica de Otsu. Nesta questão apresente o histograma com marcação dos limiares utilizados, a imagem limiarizada (binarizada) e a imagem colorida final obtida da segmentação. Explique os resultados e sua escolha pelo sistema de cor e </w:t>
      </w:r>
      <w:r w:rsidR="000A317F" w:rsidRPr="008A0ACC">
        <w:rPr>
          <w:b/>
        </w:rPr>
        <w:t>canal utilizado na segmentação.</w:t>
      </w:r>
    </w:p>
    <w:p w14:paraId="08AEB9BC" w14:textId="113F2029" w:rsidR="00F12C0C" w:rsidRDefault="00A53137" w:rsidP="00562425">
      <w:pPr>
        <w:pStyle w:val="Default"/>
        <w:spacing w:line="360" w:lineRule="auto"/>
        <w:ind w:firstLine="708"/>
        <w:jc w:val="both"/>
      </w:pPr>
      <w:r w:rsidRPr="008A0ACC">
        <w:t xml:space="preserve">Como observado na questão anterior, são possíveis a utilização de vários sistemas de cores para a propensão de uma melhor separação da imagem com o fundo. No nosso caso, o sistema de cor que melhor se enquadrou foi o RGB, </w:t>
      </w:r>
      <w:r w:rsidR="008E51D8" w:rsidRPr="008A0ACC">
        <w:t>no canal R</w:t>
      </w:r>
      <w:r w:rsidRPr="008A0ACC">
        <w:t xml:space="preserve">. Com esse </w:t>
      </w:r>
      <w:r w:rsidR="008E51D8" w:rsidRPr="008A0ACC">
        <w:t>canal</w:t>
      </w:r>
      <w:r w:rsidRPr="008A0ACC">
        <w:t xml:space="preserve">, </w:t>
      </w:r>
      <w:r w:rsidR="00DD118E" w:rsidRPr="008A0ACC">
        <w:t>foi possível obter</w:t>
      </w:r>
      <w:r w:rsidRPr="008A0ACC">
        <w:t xml:space="preserve"> uma melhor distinção do fundo azul com os grãos brancos com desvios para um tom amarelado</w:t>
      </w:r>
      <w:r w:rsidR="006202CF" w:rsidRPr="008A0ACC">
        <w:t>, como pode ser visto na imagem segmentada utilizando OTSU (limiariazação automática)</w:t>
      </w:r>
      <w:r w:rsidR="008E51D8" w:rsidRPr="008A0ACC">
        <w:t xml:space="preserve">. A escolha por esse canal e sistema de cor, </w:t>
      </w:r>
      <w:r w:rsidR="00DD118E" w:rsidRPr="008A0ACC">
        <w:t>foi devido ao fato de</w:t>
      </w:r>
      <w:r w:rsidR="008E51D8" w:rsidRPr="008A0ACC">
        <w:t xml:space="preserve"> delimitar melhor o fundo com os grãos, não tendo distorções grotescas finais. </w:t>
      </w:r>
    </w:p>
    <w:p w14:paraId="3DC16CE8" w14:textId="48522C45" w:rsidR="00B624FA" w:rsidRDefault="00B624FA" w:rsidP="00B624FA">
      <w:pPr>
        <w:pStyle w:val="Default"/>
        <w:spacing w:line="360" w:lineRule="auto"/>
        <w:jc w:val="both"/>
      </w:pPr>
      <w:r w:rsidRPr="008A0ACC">
        <w:rPr>
          <w:noProof/>
          <w:lang w:eastAsia="pt-BR"/>
        </w:rPr>
        <w:drawing>
          <wp:inline distT="0" distB="0" distL="0" distR="0" wp14:anchorId="137921E5" wp14:editId="49F7A4DD">
            <wp:extent cx="5400040" cy="407853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15CE" w14:textId="4FB49812" w:rsidR="00B624FA" w:rsidRDefault="00B624FA" w:rsidP="00B624FA">
      <w:pPr>
        <w:pStyle w:val="Default"/>
        <w:spacing w:line="360" w:lineRule="auto"/>
        <w:jc w:val="both"/>
      </w:pPr>
    </w:p>
    <w:p w14:paraId="5E3AD217" w14:textId="119A973F" w:rsidR="00B624FA" w:rsidRDefault="00B624FA" w:rsidP="00B624FA">
      <w:pPr>
        <w:pStyle w:val="Default"/>
        <w:spacing w:line="360" w:lineRule="auto"/>
        <w:jc w:val="both"/>
      </w:pPr>
    </w:p>
    <w:p w14:paraId="72A90C06" w14:textId="5A3F2E9A" w:rsidR="00B624FA" w:rsidRDefault="00B624FA" w:rsidP="00B624FA">
      <w:pPr>
        <w:pStyle w:val="Default"/>
        <w:spacing w:line="360" w:lineRule="auto"/>
        <w:jc w:val="both"/>
      </w:pPr>
    </w:p>
    <w:p w14:paraId="44EB9D7E" w14:textId="77777777" w:rsidR="00B624FA" w:rsidRPr="008A0ACC" w:rsidRDefault="00B624FA" w:rsidP="00B624FA">
      <w:pPr>
        <w:pStyle w:val="Default"/>
        <w:spacing w:line="360" w:lineRule="auto"/>
        <w:jc w:val="both"/>
      </w:pPr>
    </w:p>
    <w:p w14:paraId="74EBE8AF" w14:textId="09CCCF73" w:rsidR="00E1572B" w:rsidRPr="008A0ACC" w:rsidRDefault="00E1572B" w:rsidP="00B624FA">
      <w:pPr>
        <w:pStyle w:val="Default"/>
        <w:numPr>
          <w:ilvl w:val="0"/>
          <w:numId w:val="4"/>
        </w:numPr>
        <w:spacing w:line="360" w:lineRule="auto"/>
        <w:ind w:left="0" w:hanging="357"/>
        <w:jc w:val="both"/>
        <w:rPr>
          <w:b/>
        </w:rPr>
      </w:pPr>
      <w:r w:rsidRPr="008A0ACC">
        <w:rPr>
          <w:b/>
        </w:rPr>
        <w:lastRenderedPageBreak/>
        <w:t>Obtenha o histograma de cada um dos canais da imagem em RGB, utilizando comomascara a imagem limiarizada (binarizada) da letra h.</w:t>
      </w:r>
    </w:p>
    <w:p w14:paraId="194A8347" w14:textId="77777777" w:rsidR="00E1572B" w:rsidRPr="008A0ACC" w:rsidRDefault="00E1572B" w:rsidP="00E1572B">
      <w:pPr>
        <w:pStyle w:val="Default"/>
        <w:spacing w:line="360" w:lineRule="auto"/>
        <w:ind w:firstLine="708"/>
        <w:jc w:val="both"/>
      </w:pPr>
      <w:r w:rsidRPr="008A0ACC">
        <w:t>Os gráficos obtidos utilizando uma imagem limiarizada (sem fundo) como mascara, mostram as informações apenas dos pixels dos grãos de arroz. De posse desta informação é possível fazer comparações da distribuição dos valores dos pixels em diferentes linhagens/cultivares.</w:t>
      </w:r>
    </w:p>
    <w:p w14:paraId="5A9AFE74" w14:textId="77777777" w:rsidR="00E1572B" w:rsidRPr="008A0ACC" w:rsidRDefault="00E1572B" w:rsidP="00E1572B">
      <w:pPr>
        <w:pStyle w:val="Default"/>
        <w:spacing w:line="360" w:lineRule="auto"/>
        <w:jc w:val="center"/>
      </w:pPr>
      <w:r w:rsidRPr="008A0ACC">
        <w:rPr>
          <w:noProof/>
          <w:lang w:eastAsia="pt-BR"/>
        </w:rPr>
        <w:drawing>
          <wp:inline distT="0" distB="0" distL="0" distR="0" wp14:anchorId="0C9C76C0" wp14:editId="69844FBB">
            <wp:extent cx="5400040" cy="28702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82CF" w14:textId="77777777" w:rsidR="00E1572B" w:rsidRPr="008A0ACC" w:rsidRDefault="00E1572B" w:rsidP="00E1572B">
      <w:pPr>
        <w:pStyle w:val="Default"/>
        <w:spacing w:line="360" w:lineRule="auto"/>
        <w:ind w:firstLine="708"/>
        <w:jc w:val="both"/>
      </w:pPr>
    </w:p>
    <w:p w14:paraId="3225F31A" w14:textId="13F3AAAE" w:rsidR="00E1572B" w:rsidRPr="008A0ACC" w:rsidRDefault="00E1572B" w:rsidP="008A0ACC">
      <w:pPr>
        <w:rPr>
          <w:rFonts w:ascii="Times New Roman" w:hAnsi="Times New Roman" w:cs="Times New Roman"/>
          <w:b/>
        </w:rPr>
      </w:pPr>
      <w:r w:rsidRPr="008A0ACC">
        <w:rPr>
          <w:rFonts w:ascii="Times New Roman" w:hAnsi="Times New Roman" w:cs="Times New Roman"/>
          <w:b/>
        </w:rPr>
        <w:br w:type="page"/>
      </w:r>
    </w:p>
    <w:p w14:paraId="0C87DDD4" w14:textId="41EA67C6" w:rsidR="00D74C33" w:rsidRDefault="00D74C33" w:rsidP="00D74C33">
      <w:pPr>
        <w:pStyle w:val="Default"/>
        <w:numPr>
          <w:ilvl w:val="0"/>
          <w:numId w:val="4"/>
        </w:numPr>
        <w:spacing w:line="360" w:lineRule="auto"/>
        <w:ind w:left="0" w:hanging="357"/>
        <w:jc w:val="both"/>
        <w:rPr>
          <w:b/>
        </w:rPr>
      </w:pPr>
      <w:r w:rsidRPr="008A0ACC">
        <w:rPr>
          <w:b/>
        </w:rPr>
        <w:lastRenderedPageBreak/>
        <w:t>Realize operações aritméticas na imagem em RGB de modo a realçar os aspectos de seu interesse. Exemplo (2*R-0.5*G). Explique a sua escol</w:t>
      </w:r>
      <w:r w:rsidR="00060FA3">
        <w:rPr>
          <w:b/>
        </w:rPr>
        <w:t>ha pelas operações aritméticas.</w:t>
      </w:r>
    </w:p>
    <w:p w14:paraId="004D1D42" w14:textId="2CC96654" w:rsidR="00B624FA" w:rsidRPr="00B624FA" w:rsidRDefault="00B624FA" w:rsidP="00B624FA">
      <w:pPr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24FA">
        <w:rPr>
          <w:rFonts w:ascii="Times New Roman" w:hAnsi="Times New Roman" w:cs="Times New Roman"/>
          <w:sz w:val="24"/>
          <w:szCs w:val="24"/>
        </w:rPr>
        <w:t>A operação aritmética utilizada foi de 1,7*R-1,2*G na imagem RGB, essa operação foi suficiente para separar os grãos amarelos dos grãos brancos, que são de nosso interesse. Com isto, além de separar os grãos amarelos, também foi possível a retirar do fundo azul, destacando apenas os grãos. Foi escolhido o canal vermelho e verde, pois esses dois possibilitaram uma melhor visualização da separação dos grãos com o fundo azul.</w:t>
      </w:r>
    </w:p>
    <w:p w14:paraId="3FE31351" w14:textId="71878633" w:rsidR="00FC30A9" w:rsidRPr="008A0ACC" w:rsidRDefault="00BD50DC" w:rsidP="00BD50DC">
      <w:pPr>
        <w:pStyle w:val="Default"/>
        <w:spacing w:line="360" w:lineRule="auto"/>
        <w:jc w:val="both"/>
        <w:rPr>
          <w:b/>
        </w:rPr>
      </w:pPr>
      <w:r w:rsidRPr="008A0ACC">
        <w:rPr>
          <w:noProof/>
          <w:lang w:eastAsia="pt-BR"/>
        </w:rPr>
        <w:drawing>
          <wp:inline distT="0" distB="0" distL="0" distR="0" wp14:anchorId="46766351" wp14:editId="31444572">
            <wp:extent cx="5400040" cy="27381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0A9" w:rsidRPr="008A0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157B1" w16cex:dateUtc="2020-08-02T18:18:00Z"/>
  <w16cex:commentExtensible w16cex:durableId="22D1768D" w16cex:dateUtc="2020-08-02T20:29:00Z"/>
  <w16cex:commentExtensible w16cex:durableId="22D157DB" w16cex:dateUtc="2020-08-02T18:18:00Z"/>
  <w16cex:commentExtensible w16cex:durableId="22D17661" w16cex:dateUtc="2020-08-02T2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E80ECB9" w16cid:durableId="22D1317F"/>
  <w16cid:commentId w16cid:paraId="074C64EB" w16cid:durableId="22D157B1"/>
  <w16cid:commentId w16cid:paraId="6F1B516C" w16cid:durableId="22D1768D"/>
  <w16cid:commentId w16cid:paraId="7146FFAD" w16cid:durableId="22D13180"/>
  <w16cid:commentId w16cid:paraId="3CFDA515" w16cid:durableId="22D157DB"/>
  <w16cid:commentId w16cid:paraId="091D5D1C" w16cid:durableId="22D1766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4D28"/>
    <w:multiLevelType w:val="hybridMultilevel"/>
    <w:tmpl w:val="69102CB2"/>
    <w:lvl w:ilvl="0" w:tplc="4142E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D6CCB"/>
    <w:multiLevelType w:val="hybridMultilevel"/>
    <w:tmpl w:val="507E6D8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83963"/>
    <w:multiLevelType w:val="hybridMultilevel"/>
    <w:tmpl w:val="46EC215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35C"/>
    <w:multiLevelType w:val="hybridMultilevel"/>
    <w:tmpl w:val="1F9ACEC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A2082"/>
    <w:multiLevelType w:val="hybridMultilevel"/>
    <w:tmpl w:val="AF76B1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6A8"/>
    <w:rsid w:val="0000786B"/>
    <w:rsid w:val="00015A0E"/>
    <w:rsid w:val="00060FA3"/>
    <w:rsid w:val="000A317F"/>
    <w:rsid w:val="001D5415"/>
    <w:rsid w:val="00266DE5"/>
    <w:rsid w:val="00270A6A"/>
    <w:rsid w:val="0036155D"/>
    <w:rsid w:val="00391F8D"/>
    <w:rsid w:val="004318A5"/>
    <w:rsid w:val="004C26A0"/>
    <w:rsid w:val="0052201C"/>
    <w:rsid w:val="00562425"/>
    <w:rsid w:val="006202CF"/>
    <w:rsid w:val="006C2465"/>
    <w:rsid w:val="00756DF5"/>
    <w:rsid w:val="00757C50"/>
    <w:rsid w:val="00767A37"/>
    <w:rsid w:val="007715CA"/>
    <w:rsid w:val="007C009F"/>
    <w:rsid w:val="008A0ACC"/>
    <w:rsid w:val="008E51D8"/>
    <w:rsid w:val="008F5161"/>
    <w:rsid w:val="00967C1F"/>
    <w:rsid w:val="00971420"/>
    <w:rsid w:val="00982F3A"/>
    <w:rsid w:val="00A11CCF"/>
    <w:rsid w:val="00A369D4"/>
    <w:rsid w:val="00A53137"/>
    <w:rsid w:val="00AE48EF"/>
    <w:rsid w:val="00B40F73"/>
    <w:rsid w:val="00B624FA"/>
    <w:rsid w:val="00BD35FB"/>
    <w:rsid w:val="00BD50DC"/>
    <w:rsid w:val="00C50275"/>
    <w:rsid w:val="00C748C1"/>
    <w:rsid w:val="00C776A8"/>
    <w:rsid w:val="00CA35D1"/>
    <w:rsid w:val="00CD3985"/>
    <w:rsid w:val="00CF37F7"/>
    <w:rsid w:val="00D74C33"/>
    <w:rsid w:val="00D75CBA"/>
    <w:rsid w:val="00DD118E"/>
    <w:rsid w:val="00E1572B"/>
    <w:rsid w:val="00E34E91"/>
    <w:rsid w:val="00E36D05"/>
    <w:rsid w:val="00F12C0C"/>
    <w:rsid w:val="00F718A4"/>
    <w:rsid w:val="00F9021D"/>
    <w:rsid w:val="00FC30A9"/>
    <w:rsid w:val="00FC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5F164"/>
  <w15:chartTrackingRefBased/>
  <w15:docId w15:val="{3DA04C8E-58C8-4DB5-8D69-7BCC9F62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776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776A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776A8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A3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A35D1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efault">
    <w:name w:val="Default"/>
    <w:rsid w:val="00D74C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52201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201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201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201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20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16/09/relationships/commentsIds" Target="commentsId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1320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Faria Martins</dc:creator>
  <cp:keywords/>
  <dc:description/>
  <cp:lastModifiedBy>Usuario</cp:lastModifiedBy>
  <cp:revision>3</cp:revision>
  <dcterms:created xsi:type="dcterms:W3CDTF">2020-08-03T01:03:00Z</dcterms:created>
  <dcterms:modified xsi:type="dcterms:W3CDTF">2020-08-03T01:24:00Z</dcterms:modified>
</cp:coreProperties>
</file>