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8EB099" w14:textId="77777777" w:rsidR="00BF2BFC" w:rsidRDefault="00C96BC5">
      <w:pPr>
        <w:pBdr>
          <w:top w:val="nil"/>
          <w:left w:val="nil"/>
          <w:bottom w:val="nil"/>
          <w:right w:val="nil"/>
          <w:between w:val="nil"/>
        </w:pBdr>
        <w:spacing w:before="720" w:after="480"/>
        <w:ind w:firstLine="0"/>
        <w:jc w:val="center"/>
        <w:rPr>
          <w:rFonts w:ascii="Times" w:eastAsia="Times" w:hAnsi="Times" w:cs="Times"/>
          <w:b/>
          <w:color w:val="auto"/>
        </w:rPr>
      </w:pPr>
      <w:r w:rsidRPr="004176E5">
        <w:rPr>
          <w:rFonts w:ascii="Times" w:eastAsia="Times" w:hAnsi="Times" w:cs="Times"/>
          <w:b/>
          <w:color w:val="auto"/>
        </w:rPr>
        <w:t xml:space="preserve">A INSERÇÃO DAS INTELIGÊNCIAS MÚLTIPLAS NO CURSO DE PEDAGOGIA DA </w:t>
      </w:r>
      <w:r w:rsidR="00BB2488" w:rsidRPr="004176E5">
        <w:rPr>
          <w:rFonts w:ascii="Times" w:eastAsia="Times" w:hAnsi="Times" w:cs="Times"/>
          <w:b/>
          <w:color w:val="auto"/>
        </w:rPr>
        <w:t>UFCA: percepções de professores(</w:t>
      </w:r>
      <w:r w:rsidRPr="004176E5">
        <w:rPr>
          <w:rFonts w:ascii="Times" w:eastAsia="Times" w:hAnsi="Times" w:cs="Times"/>
          <w:b/>
          <w:color w:val="auto"/>
        </w:rPr>
        <w:t>as</w:t>
      </w:r>
      <w:r w:rsidR="00BB2488" w:rsidRPr="004176E5">
        <w:rPr>
          <w:rFonts w:ascii="Times" w:eastAsia="Times" w:hAnsi="Times" w:cs="Times"/>
          <w:b/>
          <w:color w:val="auto"/>
        </w:rPr>
        <w:t>)</w:t>
      </w:r>
      <w:r w:rsidRPr="004176E5">
        <w:rPr>
          <w:rFonts w:ascii="Times" w:eastAsia="Times" w:hAnsi="Times" w:cs="Times"/>
          <w:b/>
          <w:color w:val="auto"/>
        </w:rPr>
        <w:t xml:space="preserve"> </w:t>
      </w:r>
    </w:p>
    <w:p w14:paraId="567C505F" w14:textId="1E3B0693" w:rsidR="00C455D6" w:rsidRDefault="00C455D6" w:rsidP="00C455D6">
      <w:pPr>
        <w:pBdr>
          <w:top w:val="nil"/>
          <w:left w:val="nil"/>
          <w:bottom w:val="nil"/>
          <w:right w:val="nil"/>
          <w:between w:val="nil"/>
        </w:pBdr>
        <w:spacing w:after="0" w:line="360" w:lineRule="auto"/>
        <w:ind w:firstLine="0"/>
        <w:jc w:val="right"/>
        <w:rPr>
          <w:rFonts w:ascii="Times" w:eastAsia="Times" w:hAnsi="Times" w:cs="Times"/>
          <w:color w:val="auto"/>
        </w:rPr>
      </w:pPr>
      <w:r>
        <w:rPr>
          <w:rFonts w:ascii="Times" w:eastAsia="Times" w:hAnsi="Times" w:cs="Times"/>
          <w:color w:val="auto"/>
        </w:rPr>
        <w:t>Jhonatan Linho dos Santos</w:t>
      </w:r>
    </w:p>
    <w:p w14:paraId="645C3693" w14:textId="7A242C7E" w:rsidR="00C455D6" w:rsidRPr="00C455D6" w:rsidRDefault="00C455D6" w:rsidP="00C455D6">
      <w:pPr>
        <w:pBdr>
          <w:top w:val="nil"/>
          <w:left w:val="nil"/>
          <w:bottom w:val="nil"/>
          <w:right w:val="nil"/>
          <w:between w:val="nil"/>
        </w:pBdr>
        <w:spacing w:after="0" w:line="360" w:lineRule="auto"/>
        <w:ind w:firstLine="0"/>
        <w:jc w:val="right"/>
        <w:rPr>
          <w:rFonts w:ascii="Times" w:eastAsia="Times" w:hAnsi="Times" w:cs="Times"/>
          <w:color w:val="auto"/>
        </w:rPr>
      </w:pPr>
      <w:r w:rsidRPr="00C455D6">
        <w:rPr>
          <w:rFonts w:ascii="Times" w:eastAsia="Times" w:hAnsi="Times" w:cs="Times"/>
          <w:color w:val="auto"/>
        </w:rPr>
        <w:t>Francione Charapa Alves</w:t>
      </w:r>
    </w:p>
    <w:p w14:paraId="59F829A2" w14:textId="40A69E1D" w:rsidR="00C455D6" w:rsidRPr="00C455D6" w:rsidRDefault="00C455D6" w:rsidP="00C455D6">
      <w:pPr>
        <w:pBdr>
          <w:top w:val="nil"/>
          <w:left w:val="nil"/>
          <w:bottom w:val="nil"/>
          <w:right w:val="nil"/>
          <w:between w:val="nil"/>
        </w:pBdr>
        <w:spacing w:after="0" w:line="360" w:lineRule="auto"/>
        <w:ind w:firstLine="0"/>
        <w:jc w:val="right"/>
        <w:rPr>
          <w:rFonts w:ascii="Times" w:eastAsia="Times" w:hAnsi="Times" w:cs="Times"/>
          <w:color w:val="auto"/>
        </w:rPr>
      </w:pPr>
      <w:r w:rsidRPr="00C455D6">
        <w:rPr>
          <w:rFonts w:ascii="Times" w:eastAsia="Times" w:hAnsi="Times" w:cs="Times"/>
          <w:color w:val="auto"/>
        </w:rPr>
        <w:t>Karine Pinheiro de Souza</w:t>
      </w:r>
    </w:p>
    <w:p w14:paraId="0019D120" w14:textId="38B1ACD4" w:rsidR="00BF2BFC" w:rsidRPr="004176E5" w:rsidRDefault="00BF2BFC" w:rsidP="00FE3BEB">
      <w:pPr>
        <w:pBdr>
          <w:top w:val="nil"/>
          <w:left w:val="nil"/>
          <w:bottom w:val="nil"/>
          <w:right w:val="nil"/>
          <w:between w:val="nil"/>
        </w:pBdr>
        <w:jc w:val="center"/>
        <w:rPr>
          <w:rFonts w:eastAsia="Times New Roman"/>
          <w:color w:val="auto"/>
          <w:sz w:val="32"/>
          <w:szCs w:val="32"/>
        </w:rPr>
      </w:pPr>
      <w:bookmarkStart w:id="0" w:name="_GoBack"/>
      <w:bookmarkEnd w:id="0"/>
    </w:p>
    <w:p w14:paraId="79786F8B" w14:textId="77777777" w:rsidR="00BF2BFC" w:rsidRPr="004176E5" w:rsidRDefault="00BF2BFC">
      <w:pPr>
        <w:spacing w:before="120"/>
        <w:ind w:firstLine="0"/>
        <w:jc w:val="right"/>
        <w:rPr>
          <w:color w:val="auto"/>
          <w:sz w:val="20"/>
          <w:szCs w:val="20"/>
        </w:rPr>
      </w:pPr>
    </w:p>
    <w:p w14:paraId="1C5C2D2C" w14:textId="77777777" w:rsidR="00BF2BFC" w:rsidRPr="004176E5" w:rsidRDefault="00C96BC5">
      <w:pPr>
        <w:pBdr>
          <w:top w:val="nil"/>
          <w:left w:val="nil"/>
          <w:bottom w:val="nil"/>
          <w:right w:val="nil"/>
          <w:between w:val="nil"/>
        </w:pBdr>
        <w:spacing w:before="240" w:after="240"/>
        <w:ind w:firstLine="0"/>
        <w:rPr>
          <w:color w:val="auto"/>
          <w:sz w:val="22"/>
          <w:szCs w:val="22"/>
        </w:rPr>
      </w:pPr>
      <w:r w:rsidRPr="004176E5">
        <w:rPr>
          <w:rFonts w:eastAsia="Times New Roman"/>
          <w:b/>
          <w:color w:val="auto"/>
        </w:rPr>
        <w:t>RESUMO</w:t>
      </w:r>
      <w:r w:rsidRPr="004176E5">
        <w:rPr>
          <w:rFonts w:eastAsia="Times New Roman"/>
          <w:color w:val="auto"/>
        </w:rPr>
        <w:t xml:space="preserve">: </w:t>
      </w:r>
    </w:p>
    <w:p w14:paraId="173DB40C" w14:textId="29936D5C" w:rsidR="00BF2BFC" w:rsidRPr="004176E5" w:rsidRDefault="00C96BC5">
      <w:pPr>
        <w:pBdr>
          <w:top w:val="nil"/>
          <w:left w:val="nil"/>
          <w:bottom w:val="nil"/>
          <w:right w:val="nil"/>
          <w:between w:val="nil"/>
        </w:pBdr>
        <w:spacing w:before="240" w:after="240"/>
        <w:ind w:firstLine="0"/>
        <w:rPr>
          <w:rFonts w:ascii="Times" w:eastAsia="Times" w:hAnsi="Times" w:cs="Times"/>
          <w:color w:val="auto"/>
        </w:rPr>
      </w:pPr>
      <w:r w:rsidRPr="004176E5">
        <w:rPr>
          <w:rFonts w:ascii="Times" w:eastAsia="Times" w:hAnsi="Times" w:cs="Times"/>
          <w:color w:val="auto"/>
        </w:rPr>
        <w:t>Este trabalho</w:t>
      </w:r>
      <w:r w:rsidRPr="004176E5">
        <w:rPr>
          <w:rFonts w:eastAsia="Times New Roman"/>
          <w:b/>
          <w:color w:val="auto"/>
        </w:rPr>
        <w:t xml:space="preserve"> </w:t>
      </w:r>
      <w:r w:rsidRPr="004176E5">
        <w:rPr>
          <w:rFonts w:ascii="Times" w:eastAsia="Times" w:hAnsi="Times" w:cs="Times"/>
          <w:color w:val="auto"/>
        </w:rPr>
        <w:t>busca compreender como os educadores promovem a teoria das Inteligências Múltiplas em suas práticas, compreendidas  pelos estudos do psicólogo e educador How</w:t>
      </w:r>
      <w:r w:rsidR="00D873C8" w:rsidRPr="004176E5">
        <w:rPr>
          <w:rFonts w:ascii="Times" w:eastAsia="Times" w:hAnsi="Times" w:cs="Times"/>
          <w:color w:val="auto"/>
        </w:rPr>
        <w:t xml:space="preserve">ard Gardner. Nesse sentido, objetiva </w:t>
      </w:r>
      <w:r w:rsidRPr="004176E5">
        <w:rPr>
          <w:rFonts w:ascii="Times" w:eastAsia="Times" w:hAnsi="Times" w:cs="Times"/>
          <w:color w:val="auto"/>
        </w:rPr>
        <w:t xml:space="preserve">caracterizar as estratégias pedagógicas à luz da teoria das Inteligências Múltiplas no curso de pedagogia da Universidade Federal do Cariri (UFCA), Campus de  Brejo Santo-CE,  com docentes do curso de </w:t>
      </w:r>
      <w:r w:rsidR="00FD64A8" w:rsidRPr="004176E5">
        <w:rPr>
          <w:rFonts w:ascii="Times" w:eastAsia="Times" w:hAnsi="Times" w:cs="Times"/>
          <w:color w:val="auto"/>
        </w:rPr>
        <w:t>Licenciatura em P</w:t>
      </w:r>
      <w:r w:rsidRPr="004176E5">
        <w:rPr>
          <w:rFonts w:ascii="Times" w:eastAsia="Times" w:hAnsi="Times" w:cs="Times"/>
          <w:color w:val="auto"/>
        </w:rPr>
        <w:t>edagogia. Ademais, foi realizada uma pesquisa qualitativa, com estudo de caso a partir de questionários com educadores, com a seguinte problemática: como os docentes estimulam a inserção das inteligências múltiplas que estão presentes</w:t>
      </w:r>
      <w:r w:rsidR="00573C43" w:rsidRPr="004176E5">
        <w:rPr>
          <w:rFonts w:ascii="Times" w:eastAsia="Times" w:hAnsi="Times" w:cs="Times"/>
          <w:color w:val="auto"/>
        </w:rPr>
        <w:t xml:space="preserve"> na universidade</w:t>
      </w:r>
      <w:r w:rsidR="004176E5" w:rsidRPr="004176E5">
        <w:rPr>
          <w:rFonts w:ascii="Times" w:eastAsia="Times" w:hAnsi="Times" w:cs="Times"/>
          <w:color w:val="auto"/>
        </w:rPr>
        <w:t xml:space="preserve">. </w:t>
      </w:r>
      <w:r w:rsidRPr="004176E5">
        <w:rPr>
          <w:rFonts w:ascii="Times" w:eastAsia="Times" w:hAnsi="Times" w:cs="Times"/>
          <w:color w:val="auto"/>
        </w:rPr>
        <w:t>Os instrumentos utilizados para a coleta de dados foram questionários</w:t>
      </w:r>
      <w:r w:rsidR="00573C43" w:rsidRPr="004176E5">
        <w:rPr>
          <w:rFonts w:ascii="Times" w:eastAsia="Times" w:hAnsi="Times" w:cs="Times"/>
          <w:color w:val="auto"/>
        </w:rPr>
        <w:t>, e para fundamentar a discussão, realizamos o estudo bibliográfico</w:t>
      </w:r>
      <w:r w:rsidRPr="004176E5">
        <w:rPr>
          <w:rFonts w:ascii="Times" w:eastAsia="Times" w:hAnsi="Times" w:cs="Times"/>
          <w:color w:val="auto"/>
        </w:rPr>
        <w:t>. Os resultados encontrados evidenciam a possibilidade de uma educação que necessita de um aparato pedagógico que possibilite na formação de profe</w:t>
      </w:r>
      <w:r w:rsidR="00573C43" w:rsidRPr="004176E5">
        <w:rPr>
          <w:rFonts w:ascii="Times" w:eastAsia="Times" w:hAnsi="Times" w:cs="Times"/>
          <w:color w:val="auto"/>
        </w:rPr>
        <w:t>ssores reflexões sobre a temática das inteligências múltiplas</w:t>
      </w:r>
      <w:r w:rsidRPr="004176E5">
        <w:rPr>
          <w:rFonts w:ascii="Times" w:eastAsia="Times" w:hAnsi="Times" w:cs="Times"/>
          <w:color w:val="auto"/>
        </w:rPr>
        <w:t xml:space="preserve">, </w:t>
      </w:r>
      <w:r w:rsidR="00573C43" w:rsidRPr="004176E5">
        <w:rPr>
          <w:rFonts w:ascii="Times" w:eastAsia="Times" w:hAnsi="Times" w:cs="Times"/>
          <w:color w:val="auto"/>
        </w:rPr>
        <w:t>o que parece estar distante da realidade</w:t>
      </w:r>
      <w:r w:rsidRPr="004176E5">
        <w:rPr>
          <w:rFonts w:ascii="Times" w:eastAsia="Times" w:hAnsi="Times" w:cs="Times"/>
          <w:color w:val="auto"/>
        </w:rPr>
        <w:t xml:space="preserve"> de alguns docentes.</w:t>
      </w:r>
    </w:p>
    <w:p w14:paraId="3530F9A4" w14:textId="06349060" w:rsidR="00BF2BFC" w:rsidRPr="004176E5" w:rsidRDefault="00C96BC5">
      <w:pPr>
        <w:pBdr>
          <w:top w:val="nil"/>
          <w:left w:val="nil"/>
          <w:bottom w:val="nil"/>
          <w:right w:val="nil"/>
          <w:between w:val="nil"/>
        </w:pBdr>
        <w:spacing w:before="240" w:after="240"/>
        <w:ind w:firstLine="0"/>
        <w:rPr>
          <w:rFonts w:eastAsia="Times New Roman"/>
          <w:color w:val="auto"/>
        </w:rPr>
      </w:pPr>
      <w:r w:rsidRPr="004176E5">
        <w:rPr>
          <w:rFonts w:eastAsia="Times New Roman"/>
          <w:b/>
          <w:color w:val="auto"/>
        </w:rPr>
        <w:t>PALAVRAS-CHAVE:</w:t>
      </w:r>
      <w:r w:rsidR="00D56C9A" w:rsidRPr="004176E5">
        <w:rPr>
          <w:rFonts w:ascii="Times" w:eastAsia="Times" w:hAnsi="Times" w:cs="Times"/>
          <w:color w:val="auto"/>
        </w:rPr>
        <w:t xml:space="preserve"> Pedagogia</w:t>
      </w:r>
      <w:r w:rsidRPr="004176E5">
        <w:rPr>
          <w:rFonts w:ascii="Times" w:eastAsia="Times" w:hAnsi="Times" w:cs="Times"/>
          <w:color w:val="auto"/>
        </w:rPr>
        <w:t xml:space="preserve">; Universidade; </w:t>
      </w:r>
      <w:r w:rsidR="00573C43" w:rsidRPr="004176E5">
        <w:rPr>
          <w:rFonts w:ascii="Times" w:eastAsia="Times" w:hAnsi="Times" w:cs="Times"/>
          <w:color w:val="auto"/>
        </w:rPr>
        <w:t xml:space="preserve">Inteligências múltiplas. </w:t>
      </w:r>
    </w:p>
    <w:p w14:paraId="32E5D4C8" w14:textId="77777777" w:rsidR="00BF2BFC" w:rsidRPr="004176E5" w:rsidRDefault="00BF2BFC">
      <w:pPr>
        <w:pBdr>
          <w:top w:val="nil"/>
          <w:left w:val="nil"/>
          <w:bottom w:val="nil"/>
          <w:right w:val="nil"/>
          <w:between w:val="nil"/>
        </w:pBdr>
        <w:spacing w:after="0" w:line="288" w:lineRule="auto"/>
        <w:rPr>
          <w:rFonts w:ascii="Times" w:eastAsia="Times" w:hAnsi="Times" w:cs="Times"/>
          <w:color w:val="auto"/>
        </w:rPr>
      </w:pPr>
    </w:p>
    <w:p w14:paraId="3620CC15" w14:textId="77777777" w:rsidR="00BF2BFC" w:rsidRPr="004176E5" w:rsidRDefault="00C96BC5">
      <w:pPr>
        <w:pBdr>
          <w:top w:val="nil"/>
          <w:left w:val="nil"/>
          <w:bottom w:val="nil"/>
          <w:right w:val="nil"/>
          <w:between w:val="nil"/>
        </w:pBdr>
        <w:rPr>
          <w:rFonts w:eastAsia="Times New Roman"/>
          <w:color w:val="auto"/>
        </w:rPr>
      </w:pPr>
      <w:r w:rsidRPr="004176E5">
        <w:rPr>
          <w:rFonts w:eastAsia="Times New Roman"/>
          <w:color w:val="auto"/>
        </w:rPr>
        <w:br/>
      </w:r>
    </w:p>
    <w:p w14:paraId="234209C9" w14:textId="77777777" w:rsidR="00BF2BFC" w:rsidRPr="004176E5" w:rsidRDefault="00BF2BFC">
      <w:pPr>
        <w:pBdr>
          <w:top w:val="nil"/>
          <w:left w:val="nil"/>
          <w:bottom w:val="nil"/>
          <w:right w:val="nil"/>
          <w:between w:val="nil"/>
        </w:pBdr>
        <w:spacing w:before="240" w:after="240"/>
        <w:ind w:firstLine="0"/>
        <w:rPr>
          <w:rFonts w:eastAsia="Times New Roman"/>
          <w:color w:val="auto"/>
        </w:rPr>
      </w:pPr>
    </w:p>
    <w:p w14:paraId="377E3ACA" w14:textId="77777777" w:rsidR="00BF2BFC" w:rsidRPr="004176E5" w:rsidRDefault="00BF2BFC">
      <w:pPr>
        <w:pBdr>
          <w:top w:val="nil"/>
          <w:left w:val="nil"/>
          <w:bottom w:val="nil"/>
          <w:right w:val="nil"/>
          <w:between w:val="nil"/>
        </w:pBdr>
        <w:spacing w:before="240" w:after="240"/>
        <w:ind w:firstLine="0"/>
        <w:rPr>
          <w:rFonts w:eastAsia="Times New Roman"/>
          <w:b/>
          <w:color w:val="auto"/>
        </w:rPr>
      </w:pPr>
    </w:p>
    <w:p w14:paraId="00A217E6" w14:textId="77777777" w:rsidR="00BF2BFC" w:rsidRPr="004176E5" w:rsidRDefault="00BF2BFC">
      <w:pPr>
        <w:pBdr>
          <w:top w:val="nil"/>
          <w:left w:val="nil"/>
          <w:bottom w:val="nil"/>
          <w:right w:val="nil"/>
          <w:between w:val="nil"/>
        </w:pBdr>
        <w:spacing w:before="240" w:after="240"/>
        <w:ind w:firstLine="0"/>
        <w:rPr>
          <w:rFonts w:eastAsia="Times New Roman"/>
          <w:b/>
          <w:color w:val="auto"/>
        </w:rPr>
      </w:pPr>
    </w:p>
    <w:p w14:paraId="657B9517" w14:textId="77777777" w:rsidR="00BF2BFC" w:rsidRPr="004176E5" w:rsidRDefault="00BF2BFC">
      <w:pPr>
        <w:pBdr>
          <w:top w:val="nil"/>
          <w:left w:val="nil"/>
          <w:bottom w:val="nil"/>
          <w:right w:val="nil"/>
          <w:between w:val="nil"/>
        </w:pBdr>
        <w:spacing w:before="240" w:after="240"/>
        <w:ind w:firstLine="0"/>
        <w:rPr>
          <w:rFonts w:ascii="Times" w:eastAsia="Times" w:hAnsi="Times" w:cs="Times"/>
          <w:b/>
          <w:color w:val="auto"/>
        </w:rPr>
      </w:pPr>
    </w:p>
    <w:p w14:paraId="51137896" w14:textId="77777777" w:rsidR="00BF2BFC" w:rsidRPr="004176E5" w:rsidRDefault="00BF2BFC">
      <w:pPr>
        <w:pBdr>
          <w:top w:val="nil"/>
          <w:left w:val="nil"/>
          <w:bottom w:val="nil"/>
          <w:right w:val="nil"/>
          <w:between w:val="nil"/>
        </w:pBdr>
        <w:spacing w:before="240" w:after="240"/>
        <w:ind w:firstLine="0"/>
        <w:rPr>
          <w:rFonts w:ascii="Times" w:eastAsia="Times" w:hAnsi="Times" w:cs="Times"/>
          <w:b/>
          <w:color w:val="auto"/>
        </w:rPr>
      </w:pPr>
    </w:p>
    <w:p w14:paraId="7305E0A4" w14:textId="77777777" w:rsidR="00BF2BFC" w:rsidRPr="004176E5" w:rsidRDefault="00BF2BFC">
      <w:pPr>
        <w:pBdr>
          <w:top w:val="nil"/>
          <w:left w:val="nil"/>
          <w:bottom w:val="nil"/>
          <w:right w:val="nil"/>
          <w:between w:val="nil"/>
        </w:pBdr>
        <w:spacing w:before="240" w:after="240"/>
        <w:ind w:firstLine="0"/>
        <w:rPr>
          <w:rFonts w:ascii="Times" w:eastAsia="Times" w:hAnsi="Times" w:cs="Times"/>
          <w:b/>
          <w:color w:val="auto"/>
        </w:rPr>
      </w:pPr>
    </w:p>
    <w:p w14:paraId="4387DEBA" w14:textId="77777777" w:rsidR="00BF2BFC" w:rsidRPr="004176E5" w:rsidRDefault="00BF2BFC">
      <w:pPr>
        <w:pBdr>
          <w:top w:val="nil"/>
          <w:left w:val="nil"/>
          <w:bottom w:val="nil"/>
          <w:right w:val="nil"/>
          <w:between w:val="nil"/>
        </w:pBdr>
        <w:spacing w:after="0"/>
        <w:ind w:firstLine="0"/>
        <w:rPr>
          <w:rFonts w:eastAsia="Times New Roman"/>
          <w:b/>
          <w:color w:val="auto"/>
        </w:rPr>
      </w:pPr>
    </w:p>
    <w:p w14:paraId="4E7855D1" w14:textId="77777777" w:rsidR="00BF2BFC" w:rsidRPr="004176E5" w:rsidRDefault="00BF2BFC">
      <w:pPr>
        <w:pBdr>
          <w:top w:val="nil"/>
          <w:left w:val="nil"/>
          <w:bottom w:val="nil"/>
          <w:right w:val="nil"/>
          <w:between w:val="nil"/>
        </w:pBdr>
        <w:spacing w:after="0"/>
        <w:ind w:firstLine="0"/>
        <w:rPr>
          <w:rFonts w:eastAsia="Times New Roman"/>
          <w:b/>
          <w:color w:val="auto"/>
        </w:rPr>
      </w:pPr>
    </w:p>
    <w:p w14:paraId="7981215E" w14:textId="77777777" w:rsidR="00BF2BFC" w:rsidRPr="004176E5" w:rsidRDefault="00BF2BFC">
      <w:pPr>
        <w:pBdr>
          <w:top w:val="nil"/>
          <w:left w:val="nil"/>
          <w:bottom w:val="nil"/>
          <w:right w:val="nil"/>
          <w:between w:val="nil"/>
        </w:pBdr>
        <w:spacing w:after="0" w:line="360" w:lineRule="auto"/>
        <w:ind w:firstLine="0"/>
        <w:rPr>
          <w:b/>
          <w:color w:val="auto"/>
        </w:rPr>
      </w:pPr>
    </w:p>
    <w:p w14:paraId="69EA094F" w14:textId="77777777" w:rsidR="00BF2BFC" w:rsidRPr="004176E5" w:rsidRDefault="00BF2BFC">
      <w:pPr>
        <w:pBdr>
          <w:top w:val="nil"/>
          <w:left w:val="nil"/>
          <w:bottom w:val="nil"/>
          <w:right w:val="nil"/>
          <w:between w:val="nil"/>
        </w:pBdr>
        <w:spacing w:after="0" w:line="360" w:lineRule="auto"/>
        <w:ind w:firstLine="0"/>
        <w:rPr>
          <w:b/>
          <w:color w:val="auto"/>
        </w:rPr>
      </w:pPr>
    </w:p>
    <w:p w14:paraId="527406C5" w14:textId="77777777" w:rsidR="00BF2BFC" w:rsidRPr="004176E5" w:rsidRDefault="00C96BC5">
      <w:pPr>
        <w:pBdr>
          <w:top w:val="nil"/>
          <w:left w:val="nil"/>
          <w:bottom w:val="nil"/>
          <w:right w:val="nil"/>
          <w:between w:val="nil"/>
        </w:pBdr>
        <w:spacing w:after="0" w:line="360" w:lineRule="auto"/>
        <w:ind w:firstLine="0"/>
        <w:rPr>
          <w:b/>
          <w:smallCaps/>
          <w:color w:val="auto"/>
        </w:rPr>
      </w:pPr>
      <w:r w:rsidRPr="004176E5">
        <w:rPr>
          <w:b/>
          <w:color w:val="auto"/>
        </w:rPr>
        <w:t xml:space="preserve">1. </w:t>
      </w:r>
      <w:r w:rsidRPr="004176E5">
        <w:rPr>
          <w:b/>
          <w:smallCaps/>
          <w:color w:val="auto"/>
        </w:rPr>
        <w:t xml:space="preserve">INTRODUÇÃO </w:t>
      </w:r>
    </w:p>
    <w:p w14:paraId="4834A30F" w14:textId="77777777" w:rsidR="00BF2BFC" w:rsidRPr="004176E5" w:rsidRDefault="00BF2BFC">
      <w:pPr>
        <w:pBdr>
          <w:top w:val="nil"/>
          <w:left w:val="nil"/>
          <w:bottom w:val="nil"/>
          <w:right w:val="nil"/>
          <w:between w:val="nil"/>
        </w:pBdr>
        <w:spacing w:after="0" w:line="360" w:lineRule="auto"/>
        <w:ind w:firstLine="0"/>
        <w:rPr>
          <w:b/>
          <w:smallCaps/>
          <w:color w:val="auto"/>
        </w:rPr>
      </w:pPr>
    </w:p>
    <w:p w14:paraId="26605B14" w14:textId="5691D651" w:rsidR="00BF2BFC" w:rsidRPr="004176E5" w:rsidRDefault="00C96BC5" w:rsidP="00317396">
      <w:pPr>
        <w:pBdr>
          <w:top w:val="nil"/>
          <w:left w:val="nil"/>
          <w:bottom w:val="nil"/>
          <w:right w:val="nil"/>
          <w:between w:val="nil"/>
        </w:pBdr>
        <w:tabs>
          <w:tab w:val="left" w:pos="705"/>
        </w:tabs>
        <w:spacing w:after="0" w:line="360" w:lineRule="auto"/>
        <w:rPr>
          <w:color w:val="auto"/>
        </w:rPr>
      </w:pPr>
      <w:r w:rsidRPr="004176E5">
        <w:rPr>
          <w:rFonts w:eastAsia="Times New Roman"/>
          <w:color w:val="auto"/>
        </w:rPr>
        <w:t> </w:t>
      </w:r>
      <w:r w:rsidRPr="004176E5">
        <w:rPr>
          <w:rFonts w:ascii="Times" w:eastAsia="Times" w:hAnsi="Times" w:cs="Times"/>
          <w:color w:val="auto"/>
        </w:rPr>
        <w:t xml:space="preserve">A teoria das Inteligências Múltiplas contribui na construção de um ensino contextualizado e na concretização da autonomia do aluno que </w:t>
      </w:r>
      <w:r w:rsidR="00B0664A" w:rsidRPr="004176E5">
        <w:rPr>
          <w:rFonts w:ascii="Times" w:eastAsia="Times" w:hAnsi="Times" w:cs="Times"/>
          <w:color w:val="auto"/>
        </w:rPr>
        <w:t xml:space="preserve">tem </w:t>
      </w:r>
      <w:r w:rsidRPr="004176E5">
        <w:rPr>
          <w:rFonts w:ascii="Times" w:eastAsia="Times" w:hAnsi="Times" w:cs="Times"/>
          <w:color w:val="auto"/>
        </w:rPr>
        <w:t xml:space="preserve">habilidades </w:t>
      </w:r>
      <w:r w:rsidRPr="004176E5">
        <w:rPr>
          <w:rFonts w:ascii="Times" w:eastAsia="Times" w:hAnsi="Times" w:cs="Times"/>
          <w:i/>
          <w:color w:val="auto"/>
        </w:rPr>
        <w:t xml:space="preserve">consideradas  </w:t>
      </w:r>
      <w:r w:rsidRPr="004176E5">
        <w:rPr>
          <w:rFonts w:ascii="Times" w:eastAsia="Times" w:hAnsi="Times" w:cs="Times"/>
          <w:color w:val="auto"/>
        </w:rPr>
        <w:t xml:space="preserve">menos favorecidas </w:t>
      </w:r>
      <w:r w:rsidR="00B0664A" w:rsidRPr="004176E5">
        <w:rPr>
          <w:rFonts w:ascii="Times" w:eastAsia="Times" w:hAnsi="Times" w:cs="Times"/>
          <w:color w:val="auto"/>
        </w:rPr>
        <w:t>no que se refere à</w:t>
      </w:r>
      <w:r w:rsidRPr="004176E5">
        <w:rPr>
          <w:rFonts w:ascii="Times" w:eastAsia="Times" w:hAnsi="Times" w:cs="Times"/>
          <w:color w:val="auto"/>
        </w:rPr>
        <w:t xml:space="preserve">s ciências exatas. Nesse sentido, para Gardner, (1995) um foco nas habilidades linguísticas e matemáticas </w:t>
      </w:r>
      <w:r w:rsidR="00B0664A" w:rsidRPr="004176E5">
        <w:rPr>
          <w:rFonts w:ascii="Times" w:eastAsia="Times" w:hAnsi="Times" w:cs="Times"/>
          <w:color w:val="auto"/>
        </w:rPr>
        <w:t xml:space="preserve">castram </w:t>
      </w:r>
      <w:r w:rsidRPr="004176E5">
        <w:rPr>
          <w:rFonts w:ascii="Times" w:eastAsia="Times" w:hAnsi="Times" w:cs="Times"/>
          <w:color w:val="auto"/>
        </w:rPr>
        <w:t xml:space="preserve">indivíduos que dispõem de outras peculiaridades cognitivas, por exemplo, a Arte. Então, um ensino em que o foco seria na integridade de diversos aparatos cognitivos estimula as habilidades múltiplas dos estudantes, os quais desempenham diferentes tipos de abordagens cognitivas. </w:t>
      </w:r>
    </w:p>
    <w:p w14:paraId="5992E5EE" w14:textId="37FA361F" w:rsidR="00BF2BFC" w:rsidRPr="004176E5" w:rsidRDefault="00C96BC5" w:rsidP="00317396">
      <w:pPr>
        <w:pBdr>
          <w:top w:val="nil"/>
          <w:left w:val="nil"/>
          <w:bottom w:val="nil"/>
          <w:right w:val="nil"/>
          <w:between w:val="nil"/>
        </w:pBdr>
        <w:tabs>
          <w:tab w:val="left" w:pos="705"/>
        </w:tabs>
        <w:spacing w:after="0" w:line="360" w:lineRule="auto"/>
        <w:rPr>
          <w:rFonts w:ascii="Times" w:eastAsia="Times" w:hAnsi="Times" w:cs="Times"/>
          <w:color w:val="auto"/>
        </w:rPr>
      </w:pPr>
      <w:r w:rsidRPr="004176E5">
        <w:rPr>
          <w:color w:val="auto"/>
        </w:rPr>
        <w:t>Sendo assim, cada indivíduo tem suas especificidades, peculiaridades e conhecimentos diversificados em múltiplas áreas, como indivíduos que tenham habilidades e inteligências</w:t>
      </w:r>
      <w:r w:rsidRPr="004176E5">
        <w:rPr>
          <w:i/>
          <w:color w:val="auto"/>
        </w:rPr>
        <w:t xml:space="preserve"> “Incomuns”</w:t>
      </w:r>
      <w:r w:rsidRPr="004176E5">
        <w:rPr>
          <w:color w:val="auto"/>
        </w:rPr>
        <w:t>, como o fascínio por artes. Nesse sentido, trazendo essas conceituações para o campo educacional, compreende-se a importância de uma abordagem metodológica com base no princípio da teoria das Inteligências Múltiplas</w:t>
      </w:r>
      <w:r w:rsidRPr="004176E5">
        <w:rPr>
          <w:color w:val="auto"/>
          <w:vertAlign w:val="superscript"/>
        </w:rPr>
        <w:footnoteReference w:id="1"/>
      </w:r>
      <w:r w:rsidRPr="004176E5">
        <w:rPr>
          <w:color w:val="auto"/>
        </w:rPr>
        <w:t xml:space="preserve">, sobretudo, no que tange </w:t>
      </w:r>
      <w:r w:rsidR="001F5F96" w:rsidRPr="004176E5">
        <w:rPr>
          <w:color w:val="auto"/>
        </w:rPr>
        <w:t xml:space="preserve">à </w:t>
      </w:r>
      <w:r w:rsidRPr="004176E5">
        <w:rPr>
          <w:color w:val="auto"/>
        </w:rPr>
        <w:t>contextualização das Inteligências, por exemplo, a inteligência linguística em conjunto com a Lógico-matemática. Essa compreensão é primordial para o exercício das Inteligências Múltiplas</w:t>
      </w:r>
      <w:r w:rsidR="001F5F96" w:rsidRPr="004176E5">
        <w:rPr>
          <w:color w:val="auto"/>
        </w:rPr>
        <w:t xml:space="preserve">  na área</w:t>
      </w:r>
      <w:r w:rsidRPr="004176E5">
        <w:rPr>
          <w:color w:val="auto"/>
        </w:rPr>
        <w:t xml:space="preserve"> educacional, sobretudo, quando são consideradas as especificidades de cada representação d</w:t>
      </w:r>
      <w:r w:rsidR="001F5F96" w:rsidRPr="004176E5">
        <w:rPr>
          <w:color w:val="auto"/>
        </w:rPr>
        <w:t>ess</w:t>
      </w:r>
      <w:r w:rsidRPr="004176E5">
        <w:rPr>
          <w:color w:val="auto"/>
        </w:rPr>
        <w:t>as</w:t>
      </w:r>
      <w:r w:rsidR="001F5F96" w:rsidRPr="004176E5">
        <w:rPr>
          <w:color w:val="auto"/>
        </w:rPr>
        <w:t xml:space="preserve"> i</w:t>
      </w:r>
      <w:r w:rsidR="004176E5" w:rsidRPr="004176E5">
        <w:rPr>
          <w:color w:val="auto"/>
        </w:rPr>
        <w:t>nteligências.</w:t>
      </w:r>
    </w:p>
    <w:p w14:paraId="738BC93A" w14:textId="77777777" w:rsidR="00BF2BFC" w:rsidRPr="004176E5" w:rsidRDefault="00C96BC5" w:rsidP="00317396">
      <w:pPr>
        <w:pBdr>
          <w:top w:val="nil"/>
          <w:left w:val="nil"/>
          <w:bottom w:val="nil"/>
          <w:right w:val="nil"/>
          <w:between w:val="nil"/>
        </w:pBdr>
        <w:tabs>
          <w:tab w:val="left" w:pos="-290"/>
        </w:tabs>
        <w:spacing w:after="0" w:line="360" w:lineRule="auto"/>
        <w:rPr>
          <w:color w:val="auto"/>
        </w:rPr>
      </w:pPr>
      <w:r w:rsidRPr="004176E5">
        <w:rPr>
          <w:rFonts w:ascii="Times" w:eastAsia="Times" w:hAnsi="Times" w:cs="Times"/>
          <w:color w:val="auto"/>
        </w:rPr>
        <w:t>Diante disso, o estímulo das Inteligências poderiam perpassar por uma avaliação contextualizada em que o foco seria a interdisciplinaridade dos conteúdos e as múltiplas cognições do aluno, para isso, o conhecimento é construído por meio das relações que o indivíduo constrói sob o ambiente, como as experiências aliadas à parte teórica essencialmente importantes para a sistematização dos saberes (MORETTO, 2004).</w:t>
      </w:r>
    </w:p>
    <w:p w14:paraId="54B3BA3E" w14:textId="7D98C2A5" w:rsidR="00BF2BFC" w:rsidRPr="004176E5" w:rsidRDefault="00C96BC5" w:rsidP="00317396">
      <w:pPr>
        <w:pBdr>
          <w:top w:val="nil"/>
          <w:left w:val="nil"/>
          <w:bottom w:val="nil"/>
          <w:right w:val="nil"/>
          <w:between w:val="nil"/>
        </w:pBdr>
        <w:tabs>
          <w:tab w:val="left" w:pos="699"/>
        </w:tabs>
        <w:spacing w:after="0" w:line="360" w:lineRule="auto"/>
        <w:rPr>
          <w:rFonts w:ascii="Times" w:eastAsia="Times" w:hAnsi="Times" w:cs="Times"/>
          <w:strike/>
          <w:color w:val="auto"/>
          <w:highlight w:val="yellow"/>
        </w:rPr>
      </w:pPr>
      <w:r w:rsidRPr="004176E5">
        <w:rPr>
          <w:rFonts w:ascii="Times" w:eastAsia="Times" w:hAnsi="Times" w:cs="Times"/>
          <w:color w:val="auto"/>
        </w:rPr>
        <w:t xml:space="preserve">Assim, o objetivo geral deste trabalho </w:t>
      </w:r>
      <w:r w:rsidR="005B476D" w:rsidRPr="004176E5">
        <w:rPr>
          <w:rFonts w:ascii="Times" w:eastAsia="Times" w:hAnsi="Times" w:cs="Times"/>
          <w:color w:val="auto"/>
        </w:rPr>
        <w:t xml:space="preserve">é </w:t>
      </w:r>
      <w:r w:rsidRPr="004176E5">
        <w:rPr>
          <w:rFonts w:ascii="Times" w:eastAsia="Times" w:hAnsi="Times" w:cs="Times"/>
          <w:color w:val="auto"/>
        </w:rPr>
        <w:t>caracterizar as estratégias pedagógicas</w:t>
      </w:r>
      <w:r w:rsidR="005B476D" w:rsidRPr="004176E5">
        <w:rPr>
          <w:rFonts w:ascii="Times" w:eastAsia="Times" w:hAnsi="Times" w:cs="Times"/>
          <w:color w:val="auto"/>
        </w:rPr>
        <w:t xml:space="preserve"> realizadas pelos docentes</w:t>
      </w:r>
      <w:r w:rsidRPr="004176E5">
        <w:rPr>
          <w:rFonts w:ascii="Times" w:eastAsia="Times" w:hAnsi="Times" w:cs="Times"/>
          <w:color w:val="auto"/>
        </w:rPr>
        <w:t xml:space="preserve"> à luz da teoria das Inteligências Múltiplas no curso de pedagogia da Universidade Federal do Cariri (U</w:t>
      </w:r>
      <w:r w:rsidR="007B4AE7" w:rsidRPr="004176E5">
        <w:rPr>
          <w:rFonts w:ascii="Times" w:eastAsia="Times" w:hAnsi="Times" w:cs="Times"/>
          <w:color w:val="auto"/>
        </w:rPr>
        <w:t>FCA), Campus de  Brejo Santo-CE.</w:t>
      </w:r>
      <w:r w:rsidRPr="004176E5">
        <w:rPr>
          <w:rFonts w:ascii="Times" w:eastAsia="Times" w:hAnsi="Times" w:cs="Times"/>
          <w:color w:val="auto"/>
        </w:rPr>
        <w:t xml:space="preserve">  </w:t>
      </w:r>
    </w:p>
    <w:p w14:paraId="0DFCC640" w14:textId="6870277B" w:rsidR="00BF2BFC" w:rsidRPr="004176E5" w:rsidRDefault="00C96BC5" w:rsidP="00317396">
      <w:pPr>
        <w:pBdr>
          <w:top w:val="nil"/>
          <w:left w:val="nil"/>
          <w:bottom w:val="nil"/>
          <w:right w:val="nil"/>
          <w:between w:val="nil"/>
        </w:pBdr>
        <w:tabs>
          <w:tab w:val="left" w:pos="699"/>
        </w:tabs>
        <w:spacing w:after="0" w:line="360" w:lineRule="auto"/>
        <w:rPr>
          <w:rFonts w:ascii="Times" w:eastAsia="Times" w:hAnsi="Times" w:cs="Times"/>
          <w:color w:val="auto"/>
        </w:rPr>
      </w:pPr>
      <w:r w:rsidRPr="004176E5">
        <w:rPr>
          <w:rFonts w:ascii="Times" w:eastAsia="Times" w:hAnsi="Times" w:cs="Times"/>
          <w:color w:val="auto"/>
        </w:rPr>
        <w:t>Desse modo, foi realizada uma pesquisa qualitativa, com dados  bibliográficos e  empíricos com</w:t>
      </w:r>
      <w:r w:rsidR="002D593A" w:rsidRPr="004176E5">
        <w:rPr>
          <w:rFonts w:ascii="Times" w:eastAsia="Times" w:hAnsi="Times" w:cs="Times"/>
          <w:color w:val="auto"/>
        </w:rPr>
        <w:t xml:space="preserve"> uso de</w:t>
      </w:r>
      <w:r w:rsidRPr="004176E5">
        <w:rPr>
          <w:rFonts w:ascii="Times" w:eastAsia="Times" w:hAnsi="Times" w:cs="Times"/>
          <w:color w:val="auto"/>
        </w:rPr>
        <w:t xml:space="preserve"> questionários semi-estruturados, com docentes da pedagogia. </w:t>
      </w:r>
    </w:p>
    <w:p w14:paraId="354E440A" w14:textId="77777777" w:rsidR="00BF2BFC" w:rsidRPr="004176E5" w:rsidRDefault="00C96BC5" w:rsidP="00317396">
      <w:pPr>
        <w:pBdr>
          <w:top w:val="nil"/>
          <w:left w:val="nil"/>
          <w:bottom w:val="nil"/>
          <w:right w:val="nil"/>
          <w:between w:val="nil"/>
        </w:pBdr>
        <w:tabs>
          <w:tab w:val="left" w:pos="699"/>
        </w:tabs>
        <w:spacing w:after="0" w:line="360" w:lineRule="auto"/>
        <w:rPr>
          <w:color w:val="auto"/>
        </w:rPr>
      </w:pPr>
      <w:r w:rsidRPr="004176E5">
        <w:rPr>
          <w:rFonts w:ascii="Times" w:eastAsia="Times" w:hAnsi="Times" w:cs="Times"/>
          <w:color w:val="auto"/>
        </w:rPr>
        <w:t xml:space="preserve">Portanto, este estudo repercute na compreensão teórica do tema, ampliando  a fundamentação sobre o trabalho do docente, que potencializa os diversos aparatos cognitivos do aluno para o desenvolvimento das inteligências múltiplas. Alinhando-se aos estudos de Moretto (2004) que justifica uma nova configuração de interação entre professor, aluno e conhecimento, postulada pelo construtivismo sócio-interacionista, em que centra-se na relação direta entre os conteúdos construídos socialmente e o aluno, em que o professor é o mediador da ação pedagógica. </w:t>
      </w:r>
    </w:p>
    <w:p w14:paraId="169515B8" w14:textId="77777777" w:rsidR="00BF2BFC" w:rsidRPr="004176E5" w:rsidRDefault="00BF2BFC">
      <w:pPr>
        <w:pBdr>
          <w:top w:val="nil"/>
          <w:left w:val="nil"/>
          <w:bottom w:val="nil"/>
          <w:right w:val="nil"/>
          <w:between w:val="nil"/>
        </w:pBdr>
        <w:tabs>
          <w:tab w:val="left" w:pos="699"/>
        </w:tabs>
        <w:spacing w:after="0" w:line="360" w:lineRule="auto"/>
        <w:ind w:left="-283" w:firstLine="0"/>
        <w:rPr>
          <w:color w:val="auto"/>
        </w:rPr>
      </w:pPr>
    </w:p>
    <w:p w14:paraId="706EDE67" w14:textId="77777777" w:rsidR="00BF2BFC" w:rsidRPr="004176E5" w:rsidRDefault="00C96BC5">
      <w:pPr>
        <w:pBdr>
          <w:top w:val="nil"/>
          <w:left w:val="nil"/>
          <w:bottom w:val="nil"/>
          <w:right w:val="nil"/>
          <w:between w:val="nil"/>
        </w:pBdr>
        <w:tabs>
          <w:tab w:val="left" w:pos="699"/>
        </w:tabs>
        <w:spacing w:after="0" w:line="360" w:lineRule="auto"/>
        <w:ind w:left="-283" w:firstLine="0"/>
        <w:rPr>
          <w:color w:val="auto"/>
        </w:rPr>
      </w:pPr>
      <w:r w:rsidRPr="004176E5">
        <w:rPr>
          <w:color w:val="auto"/>
        </w:rPr>
        <w:t xml:space="preserve">2. </w:t>
      </w:r>
      <w:r w:rsidRPr="004176E5">
        <w:rPr>
          <w:b/>
          <w:color w:val="auto"/>
        </w:rPr>
        <w:t>METODOLOGIA</w:t>
      </w:r>
    </w:p>
    <w:p w14:paraId="6856F5D9" w14:textId="31A7771F" w:rsidR="00BF2BFC" w:rsidRPr="004176E5" w:rsidRDefault="0060215F">
      <w:pPr>
        <w:spacing w:after="0" w:line="360" w:lineRule="auto"/>
        <w:ind w:firstLine="708"/>
        <w:rPr>
          <w:color w:val="auto"/>
        </w:rPr>
      </w:pPr>
      <w:r w:rsidRPr="004176E5">
        <w:rPr>
          <w:rFonts w:ascii="Times" w:eastAsia="Times" w:hAnsi="Times" w:cs="Times"/>
          <w:color w:val="auto"/>
        </w:rPr>
        <w:t xml:space="preserve">O artigo consiste em </w:t>
      </w:r>
      <w:r w:rsidR="00C96BC5" w:rsidRPr="004176E5">
        <w:rPr>
          <w:rFonts w:ascii="Times" w:eastAsia="Times" w:hAnsi="Times" w:cs="Times"/>
          <w:color w:val="auto"/>
        </w:rPr>
        <w:t xml:space="preserve">uma revisão bibliográfica </w:t>
      </w:r>
      <w:r w:rsidRPr="004176E5">
        <w:rPr>
          <w:rFonts w:ascii="Times" w:eastAsia="Times" w:hAnsi="Times" w:cs="Times"/>
          <w:color w:val="auto"/>
        </w:rPr>
        <w:t>baseada na teoria</w:t>
      </w:r>
      <w:r w:rsidR="00C96BC5" w:rsidRPr="004176E5">
        <w:rPr>
          <w:rFonts w:ascii="Times" w:eastAsia="Times" w:hAnsi="Times" w:cs="Times"/>
          <w:color w:val="auto"/>
        </w:rPr>
        <w:t xml:space="preserve"> de Gardner (1995), com o respaldo de uma amostra empírica acerca da inserção das Inteligências Múltiplas na Universidade Federal do Cariri (UFCA), campus de Brejo Santo. Os procedimentos metodológicos utilizados foram coletas de dados  tanto bibliográficas, quanto empíricos, por meio da fundamentação de uma pesquisa qualitativa, de cunho exploratório, sem intenção de generalização, com a participação voluntária de cinco professores</w:t>
      </w:r>
      <w:r w:rsidR="00BB2488" w:rsidRPr="004176E5">
        <w:rPr>
          <w:rFonts w:ascii="Times" w:eastAsia="Times" w:hAnsi="Times" w:cs="Times"/>
          <w:color w:val="auto"/>
        </w:rPr>
        <w:t>(as)</w:t>
      </w:r>
      <w:r w:rsidR="00C96BC5" w:rsidRPr="004176E5">
        <w:rPr>
          <w:rFonts w:ascii="Times" w:eastAsia="Times" w:hAnsi="Times" w:cs="Times"/>
          <w:color w:val="auto"/>
        </w:rPr>
        <w:t xml:space="preserve"> do curso de pedagogia da (UFCA), no primeiro semestre 2023. A escolha epistemológica do estudo  é sistematizada pela relevância de tais pesquisas para a fundamentação metodológica do trabalho.</w:t>
      </w:r>
    </w:p>
    <w:p w14:paraId="6B227D57" w14:textId="0B6CF65A" w:rsidR="00BF2BFC" w:rsidRPr="004176E5" w:rsidRDefault="00C96BC5" w:rsidP="0060215F">
      <w:pPr>
        <w:spacing w:after="0" w:line="360" w:lineRule="auto"/>
        <w:ind w:firstLine="708"/>
        <w:rPr>
          <w:color w:val="auto"/>
        </w:rPr>
      </w:pPr>
      <w:r w:rsidRPr="004176E5">
        <w:rPr>
          <w:rFonts w:ascii="Times" w:eastAsia="Times" w:hAnsi="Times" w:cs="Times"/>
          <w:color w:val="auto"/>
        </w:rPr>
        <w:t>Nesse sentido, foi por esses interesse analítico que o questionário foi implementado no estudo. Com o ensejo de realizar uma pesquisa pautada na objetividade e por ser uma ferramenta que possibilita rápida coleta de  informação. (CERVO. A.L.; BERVIAN. P.A. SILVA. B.R., 2007). </w:t>
      </w:r>
      <w:r w:rsidRPr="004176E5">
        <w:rPr>
          <w:color w:val="auto"/>
        </w:rPr>
        <w:t>Dessa forma, para fins de observação dos dados foram analisados os trabalhos que continham as categorias conceituais da pesquisa, com a análise de capítulos de livro, títulos e os pensamentos dos autores, utilizando como critérios de</w:t>
      </w:r>
      <w:r w:rsidR="0060215F" w:rsidRPr="004176E5">
        <w:rPr>
          <w:color w:val="auto"/>
        </w:rPr>
        <w:t xml:space="preserve"> classificação os trabalhos que </w:t>
      </w:r>
      <w:r w:rsidRPr="004176E5">
        <w:rPr>
          <w:color w:val="auto"/>
        </w:rPr>
        <w:t xml:space="preserve">continham características referentes aos objetivos da pesquisa. Além disso, usou-se  como </w:t>
      </w:r>
      <w:r w:rsidR="0060215F" w:rsidRPr="004176E5">
        <w:rPr>
          <w:color w:val="auto"/>
        </w:rPr>
        <w:t xml:space="preserve"> </w:t>
      </w:r>
      <w:r w:rsidRPr="004176E5">
        <w:rPr>
          <w:color w:val="auto"/>
        </w:rPr>
        <w:t xml:space="preserve">objeto de </w:t>
      </w:r>
      <w:r w:rsidR="0056609B" w:rsidRPr="004176E5">
        <w:rPr>
          <w:color w:val="auto"/>
        </w:rPr>
        <w:t xml:space="preserve">análise, </w:t>
      </w:r>
      <w:r w:rsidRPr="004176E5">
        <w:rPr>
          <w:color w:val="auto"/>
        </w:rPr>
        <w:t>as respostas dos</w:t>
      </w:r>
      <w:r w:rsidR="0056609B" w:rsidRPr="004176E5">
        <w:rPr>
          <w:color w:val="auto"/>
        </w:rPr>
        <w:t>(as)</w:t>
      </w:r>
      <w:r w:rsidRPr="004176E5">
        <w:rPr>
          <w:color w:val="auto"/>
        </w:rPr>
        <w:t xml:space="preserve"> professores</w:t>
      </w:r>
      <w:r w:rsidR="0056609B" w:rsidRPr="004176E5">
        <w:rPr>
          <w:color w:val="auto"/>
        </w:rPr>
        <w:t>(as)</w:t>
      </w:r>
      <w:r w:rsidRPr="004176E5">
        <w:rPr>
          <w:color w:val="auto"/>
        </w:rPr>
        <w:t xml:space="preserve"> sobre as temáticas do questionário aplicado,</w:t>
      </w:r>
      <w:r w:rsidR="00FD64A8" w:rsidRPr="004176E5">
        <w:rPr>
          <w:color w:val="auto"/>
        </w:rPr>
        <w:t xml:space="preserve"> no primeiro semestre de 2023,</w:t>
      </w:r>
      <w:r w:rsidRPr="004176E5">
        <w:rPr>
          <w:color w:val="auto"/>
        </w:rPr>
        <w:t xml:space="preserve"> com o ensejo de investigar as questões abordadas pelos educadores que continham um alinhamento com a di</w:t>
      </w:r>
      <w:r w:rsidR="0060215F" w:rsidRPr="004176E5">
        <w:rPr>
          <w:color w:val="auto"/>
        </w:rPr>
        <w:t>scussão dos autores da temática investigada,</w:t>
      </w:r>
      <w:r w:rsidRPr="004176E5">
        <w:rPr>
          <w:color w:val="auto"/>
        </w:rPr>
        <w:t xml:space="preserve"> </w:t>
      </w:r>
      <w:r w:rsidR="0060215F" w:rsidRPr="004176E5">
        <w:rPr>
          <w:rFonts w:ascii="Times" w:eastAsia="Times" w:hAnsi="Times" w:cs="Times"/>
          <w:color w:val="auto"/>
        </w:rPr>
        <w:t>p</w:t>
      </w:r>
      <w:r w:rsidRPr="004176E5">
        <w:rPr>
          <w:rFonts w:ascii="Times" w:eastAsia="Times" w:hAnsi="Times" w:cs="Times"/>
          <w:color w:val="auto"/>
        </w:rPr>
        <w:t xml:space="preserve">ara assim, haver as delimitações que os caminhos metodológicos do trabalho exige. </w:t>
      </w:r>
      <w:r w:rsidR="0056609B" w:rsidRPr="004176E5">
        <w:rPr>
          <w:rFonts w:ascii="Times" w:eastAsia="Times" w:hAnsi="Times" w:cs="Times"/>
          <w:color w:val="auto"/>
        </w:rPr>
        <w:t>Para resguardar a identidade dos(as) participantes, utilizamos nomes de plantas para identificá-los(as).</w:t>
      </w:r>
    </w:p>
    <w:p w14:paraId="252F67F2" w14:textId="77777777" w:rsidR="00BF2BFC" w:rsidRPr="004176E5" w:rsidRDefault="00C96BC5">
      <w:pPr>
        <w:spacing w:after="0" w:line="360" w:lineRule="auto"/>
        <w:ind w:firstLine="708"/>
        <w:rPr>
          <w:rFonts w:ascii="Times" w:eastAsia="Times" w:hAnsi="Times" w:cs="Times"/>
          <w:color w:val="auto"/>
        </w:rPr>
      </w:pPr>
      <w:r w:rsidRPr="004176E5">
        <w:rPr>
          <w:rFonts w:ascii="Times" w:eastAsia="Times" w:hAnsi="Times" w:cs="Times"/>
          <w:color w:val="auto"/>
        </w:rPr>
        <w:tab/>
        <w:t>A pesquisa bibliográfica é de fundamental importância para esse estudo, pelo fato de possibilitar que a coleta dos dados tenham um maior respaldo científico, pela razão  da veracidade de outros estudos que procuraram compreender as fundamentações da temática ( MARCONI; LAKATOS, 2010).</w:t>
      </w:r>
    </w:p>
    <w:p w14:paraId="26B373C6" w14:textId="49E7EAE8" w:rsidR="00BF2BFC" w:rsidRPr="004176E5" w:rsidRDefault="00C96BC5">
      <w:pPr>
        <w:spacing w:after="0" w:line="360" w:lineRule="auto"/>
        <w:ind w:firstLine="708"/>
        <w:rPr>
          <w:color w:val="auto"/>
        </w:rPr>
      </w:pPr>
      <w:r w:rsidRPr="004176E5">
        <w:rPr>
          <w:rFonts w:ascii="Times" w:eastAsia="Times" w:hAnsi="Times" w:cs="Times"/>
          <w:color w:val="auto"/>
        </w:rPr>
        <w:t>O caminho epistêmico do Artigo foi sistematizado por uma linha de conceitos, por exemplo, análises de teóricos clássicos, como o Harvard Gardner, e outros que contribuem significativamente com a fundamentação teórica, tal como, Vasco Pedro Moretto &amp; Waters. </w:t>
      </w:r>
    </w:p>
    <w:p w14:paraId="4D6D49FF" w14:textId="77777777" w:rsidR="00BF2BFC" w:rsidRPr="004176E5" w:rsidRDefault="00BF2BFC">
      <w:pPr>
        <w:spacing w:after="0" w:line="360" w:lineRule="auto"/>
        <w:ind w:firstLine="0"/>
        <w:jc w:val="left"/>
        <w:rPr>
          <w:rFonts w:ascii="Times" w:eastAsia="Times" w:hAnsi="Times" w:cs="Times"/>
          <w:color w:val="auto"/>
        </w:rPr>
      </w:pPr>
    </w:p>
    <w:p w14:paraId="74BC9805" w14:textId="77777777" w:rsidR="00BF2BFC" w:rsidRPr="004176E5" w:rsidRDefault="00C96BC5">
      <w:pPr>
        <w:spacing w:after="0" w:line="360" w:lineRule="auto"/>
        <w:ind w:firstLine="0"/>
        <w:jc w:val="left"/>
        <w:rPr>
          <w:b/>
          <w:color w:val="auto"/>
        </w:rPr>
      </w:pPr>
      <w:r w:rsidRPr="004176E5">
        <w:rPr>
          <w:color w:val="auto"/>
        </w:rPr>
        <w:t xml:space="preserve">3. </w:t>
      </w:r>
      <w:r w:rsidRPr="004176E5">
        <w:rPr>
          <w:b/>
          <w:color w:val="auto"/>
        </w:rPr>
        <w:t>REFERENCIAL  TEÓRICO</w:t>
      </w:r>
    </w:p>
    <w:p w14:paraId="0220F699" w14:textId="77777777" w:rsidR="00BF2BFC" w:rsidRPr="004176E5" w:rsidRDefault="00BF2BFC">
      <w:pPr>
        <w:spacing w:after="0" w:line="360" w:lineRule="auto"/>
        <w:ind w:firstLine="0"/>
        <w:jc w:val="left"/>
        <w:rPr>
          <w:b/>
          <w:color w:val="auto"/>
        </w:rPr>
      </w:pPr>
    </w:p>
    <w:p w14:paraId="45A10BF2" w14:textId="77777777" w:rsidR="00BF2BFC" w:rsidRPr="004176E5" w:rsidRDefault="00C96BC5">
      <w:pPr>
        <w:spacing w:after="0" w:line="360" w:lineRule="auto"/>
        <w:ind w:firstLine="0"/>
        <w:jc w:val="left"/>
        <w:rPr>
          <w:b/>
          <w:color w:val="auto"/>
        </w:rPr>
      </w:pPr>
      <w:r w:rsidRPr="004176E5">
        <w:rPr>
          <w:b/>
          <w:color w:val="auto"/>
        </w:rPr>
        <w:t xml:space="preserve">3. 1  A questão do desenvolvimento da aprendizagem frente às Inteligências Múltiplas </w:t>
      </w:r>
    </w:p>
    <w:p w14:paraId="4E541DE1" w14:textId="77777777" w:rsidR="00BF2BFC" w:rsidRPr="004176E5" w:rsidRDefault="00C96BC5" w:rsidP="00317396">
      <w:pPr>
        <w:pBdr>
          <w:top w:val="nil"/>
          <w:left w:val="nil"/>
          <w:bottom w:val="nil"/>
          <w:right w:val="nil"/>
          <w:between w:val="nil"/>
        </w:pBdr>
        <w:spacing w:after="0" w:line="360" w:lineRule="auto"/>
        <w:rPr>
          <w:color w:val="auto"/>
        </w:rPr>
      </w:pPr>
      <w:r w:rsidRPr="004176E5">
        <w:rPr>
          <w:rFonts w:ascii="Times" w:eastAsia="Times" w:hAnsi="Times" w:cs="Times"/>
          <w:color w:val="auto"/>
        </w:rPr>
        <w:t>A priori, é válido ressaltar que a pluralidade dos indivíduos é um dos fatores determinantes para</w:t>
      </w:r>
      <w:r w:rsidRPr="004176E5">
        <w:rPr>
          <w:rFonts w:ascii="Times" w:eastAsia="Times" w:hAnsi="Times" w:cs="Times"/>
          <w:b/>
          <w:color w:val="auto"/>
        </w:rPr>
        <w:t xml:space="preserve"> </w:t>
      </w:r>
      <w:r w:rsidRPr="004176E5">
        <w:rPr>
          <w:rFonts w:ascii="Times" w:eastAsia="Times" w:hAnsi="Times" w:cs="Times"/>
          <w:color w:val="auto"/>
        </w:rPr>
        <w:t>a construção das Inteligências, posto que os sujeitos são amplos e desempenham no imaginário coletivo diferentes papé</w:t>
      </w:r>
      <w:r w:rsidR="0060215F" w:rsidRPr="004176E5">
        <w:rPr>
          <w:rFonts w:ascii="Times" w:eastAsia="Times" w:hAnsi="Times" w:cs="Times"/>
          <w:color w:val="auto"/>
        </w:rPr>
        <w:t>is, principalmente, dentro das i</w:t>
      </w:r>
      <w:r w:rsidRPr="004176E5">
        <w:rPr>
          <w:rFonts w:ascii="Times" w:eastAsia="Times" w:hAnsi="Times" w:cs="Times"/>
          <w:color w:val="auto"/>
        </w:rPr>
        <w:t>nstituições educacionais. Assim, “Queremos ser capazes de observar, específica e diretamente, capacidades espaciais, capacidades pessoais e assim por diante, e não através das lentes habituais das Inteligências Linguísticas e lógico-matemática. (GARDNER; WALTERS, 1995, p.16)”. </w:t>
      </w:r>
    </w:p>
    <w:p w14:paraId="0C0B1EDA" w14:textId="612BAD02" w:rsidR="00BF2BFC" w:rsidRPr="004176E5" w:rsidRDefault="00317396" w:rsidP="00317396">
      <w:pPr>
        <w:pBdr>
          <w:top w:val="nil"/>
          <w:left w:val="nil"/>
          <w:bottom w:val="nil"/>
          <w:right w:val="nil"/>
          <w:between w:val="nil"/>
        </w:pBdr>
        <w:spacing w:after="0" w:line="360" w:lineRule="auto"/>
        <w:rPr>
          <w:color w:val="auto"/>
        </w:rPr>
      </w:pPr>
      <w:r w:rsidRPr="004176E5">
        <w:rPr>
          <w:rFonts w:ascii="Times" w:eastAsia="Times" w:hAnsi="Times" w:cs="Times"/>
          <w:color w:val="auto"/>
        </w:rPr>
        <w:t xml:space="preserve">Faz-se </w:t>
      </w:r>
      <w:r w:rsidR="00C96BC5" w:rsidRPr="004176E5">
        <w:rPr>
          <w:rFonts w:ascii="Times" w:eastAsia="Times" w:hAnsi="Times" w:cs="Times"/>
          <w:color w:val="auto"/>
        </w:rPr>
        <w:t>necessário entender que os tipos de inteligências</w:t>
      </w:r>
      <w:r w:rsidR="00C96BC5" w:rsidRPr="004176E5">
        <w:rPr>
          <w:rFonts w:eastAsia="Times New Roman"/>
          <w:color w:val="auto"/>
        </w:rPr>
        <w:t xml:space="preserve"> </w:t>
      </w:r>
      <w:r w:rsidR="00C96BC5" w:rsidRPr="004176E5">
        <w:rPr>
          <w:rFonts w:ascii="Times" w:eastAsia="Times" w:hAnsi="Times" w:cs="Times"/>
          <w:color w:val="auto"/>
        </w:rPr>
        <w:t>não devem ser medidas com base em métodos que desempenham a obrigação de um indivíduo conseguir uma determinada nota, mas sim no  respeito as ambiguidades dos estudantes , ou seja, a inclusão desses  dentro dos currículos educacionais de uma forma em que esses possam refletir e analisar como de fato ocorre o processo de aprendizagem, pois as Inteligências Múltiplas  acolhem o Sujeito, e não há uma preponderância ou uma classificação do nível intelectual do Indivíduo. Então, é necessário que haja um ambiente institucional mais propício frente às Inteligências Múltiplas, onde professores</w:t>
      </w:r>
      <w:r w:rsidR="00BB2488" w:rsidRPr="004176E5">
        <w:rPr>
          <w:rFonts w:ascii="Times" w:eastAsia="Times" w:hAnsi="Times" w:cs="Times"/>
          <w:color w:val="auto"/>
        </w:rPr>
        <w:t>(as)</w:t>
      </w:r>
      <w:r w:rsidR="00C96BC5" w:rsidRPr="004176E5">
        <w:rPr>
          <w:rFonts w:ascii="Times" w:eastAsia="Times" w:hAnsi="Times" w:cs="Times"/>
          <w:color w:val="auto"/>
        </w:rPr>
        <w:t xml:space="preserve"> e alunos</w:t>
      </w:r>
      <w:r w:rsidR="00BB2488" w:rsidRPr="004176E5">
        <w:rPr>
          <w:rFonts w:ascii="Times" w:eastAsia="Times" w:hAnsi="Times" w:cs="Times"/>
          <w:color w:val="auto"/>
        </w:rPr>
        <w:t>(as)</w:t>
      </w:r>
      <w:r w:rsidR="00C96BC5" w:rsidRPr="004176E5">
        <w:rPr>
          <w:rFonts w:ascii="Times" w:eastAsia="Times" w:hAnsi="Times" w:cs="Times"/>
          <w:color w:val="auto"/>
        </w:rPr>
        <w:t xml:space="preserve"> participem de forma colaborativa da aprendizagem</w:t>
      </w:r>
      <w:r w:rsidR="00C96BC5" w:rsidRPr="004176E5">
        <w:rPr>
          <w:rFonts w:ascii="Times" w:eastAsia="Times" w:hAnsi="Times" w:cs="Times"/>
          <w:b/>
          <w:color w:val="auto"/>
        </w:rPr>
        <w:t xml:space="preserve">, </w:t>
      </w:r>
      <w:r w:rsidR="00C96BC5" w:rsidRPr="004176E5">
        <w:rPr>
          <w:rFonts w:ascii="Times" w:eastAsia="Times" w:hAnsi="Times" w:cs="Times"/>
          <w:color w:val="auto"/>
        </w:rPr>
        <w:t>a fim de gerar uma educação mais reflexiva, e não meramente uma soma de conteúdos impostos aos alunos. </w:t>
      </w:r>
    </w:p>
    <w:p w14:paraId="21AB4A11" w14:textId="351CE9B0" w:rsidR="00317396" w:rsidRPr="004176E5" w:rsidRDefault="00C96BC5" w:rsidP="0056609B">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Sob esse prisma, o patrono da educação brasileira, Paulo Freire, no livro “Pedagogia da Autonomia”, enfatiza que as experiências colhidas fora do contexto escolar podem</w:t>
      </w:r>
      <w:r w:rsidR="00F81B0B" w:rsidRPr="004176E5">
        <w:rPr>
          <w:rFonts w:ascii="Times" w:eastAsia="Times" w:hAnsi="Times" w:cs="Times"/>
          <w:color w:val="auto"/>
        </w:rPr>
        <w:t xml:space="preserve"> ser refletidas diretamente na e</w:t>
      </w:r>
      <w:r w:rsidRPr="004176E5">
        <w:rPr>
          <w:rFonts w:ascii="Times" w:eastAsia="Times" w:hAnsi="Times" w:cs="Times"/>
          <w:color w:val="auto"/>
        </w:rPr>
        <w:t xml:space="preserve">scola, como uma forma de alicerce da aprendizagem . Esta análise crítica compreende que </w:t>
      </w:r>
      <w:r w:rsidR="00F81B0B" w:rsidRPr="004176E5">
        <w:rPr>
          <w:rFonts w:ascii="Times" w:eastAsia="Times" w:hAnsi="Times" w:cs="Times"/>
          <w:color w:val="auto"/>
        </w:rPr>
        <w:t xml:space="preserve">essa instituição </w:t>
      </w:r>
      <w:r w:rsidRPr="004176E5">
        <w:rPr>
          <w:rFonts w:ascii="Times" w:eastAsia="Times" w:hAnsi="Times" w:cs="Times"/>
          <w:color w:val="auto"/>
        </w:rPr>
        <w:t>é um local onde deve</w:t>
      </w:r>
      <w:r w:rsidR="00F81B0B" w:rsidRPr="004176E5">
        <w:rPr>
          <w:rFonts w:ascii="Times" w:eastAsia="Times" w:hAnsi="Times" w:cs="Times"/>
          <w:color w:val="auto"/>
        </w:rPr>
        <w:t>m</w:t>
      </w:r>
      <w:r w:rsidRPr="004176E5">
        <w:rPr>
          <w:rFonts w:ascii="Times" w:eastAsia="Times" w:hAnsi="Times" w:cs="Times"/>
          <w:color w:val="auto"/>
        </w:rPr>
        <w:t xml:space="preserve"> ser planejadas tarefas de cunho teórico e prático</w:t>
      </w:r>
      <w:r w:rsidR="0056609B" w:rsidRPr="004176E5">
        <w:rPr>
          <w:rFonts w:ascii="Times" w:eastAsia="Times" w:hAnsi="Times" w:cs="Times"/>
          <w:color w:val="auto"/>
        </w:rPr>
        <w:t>,</w:t>
      </w:r>
      <w:r w:rsidRPr="004176E5">
        <w:rPr>
          <w:rFonts w:ascii="Times" w:eastAsia="Times" w:hAnsi="Times" w:cs="Times"/>
          <w:color w:val="auto"/>
        </w:rPr>
        <w:t xml:space="preserve"> respeitando a interdisciplinaridade dos conteúdos, com isso as Inteligências Múltiplas podem permear-se, pelo fato da interiorização e contextualização dos conteúdo</w:t>
      </w:r>
      <w:r w:rsidR="0056609B" w:rsidRPr="004176E5">
        <w:rPr>
          <w:rFonts w:ascii="Times" w:eastAsia="Times" w:hAnsi="Times" w:cs="Times"/>
          <w:color w:val="auto"/>
        </w:rPr>
        <w:t>s</w:t>
      </w:r>
      <w:r w:rsidRPr="004176E5">
        <w:rPr>
          <w:rFonts w:ascii="Times" w:eastAsia="Times" w:hAnsi="Times" w:cs="Times"/>
          <w:color w:val="auto"/>
        </w:rPr>
        <w:t xml:space="preserve"> serem possibilidades de tornar o ensino mais instigante e emancipador. Assim, havendo reflexão e observação os alunos que desempenham papéis cognitivos diferenciados são incluídos no desenvolvimento da aprendizagem de forma colaborativa e espontânea. </w:t>
      </w:r>
    </w:p>
    <w:p w14:paraId="434542D8" w14:textId="08AD7529" w:rsidR="00BF2BFC" w:rsidRPr="004176E5" w:rsidRDefault="0056609B" w:rsidP="00317396">
      <w:pPr>
        <w:pBdr>
          <w:top w:val="nil"/>
          <w:left w:val="nil"/>
          <w:bottom w:val="nil"/>
          <w:right w:val="nil"/>
          <w:between w:val="nil"/>
        </w:pBdr>
        <w:spacing w:after="0" w:line="360" w:lineRule="auto"/>
        <w:rPr>
          <w:color w:val="auto"/>
        </w:rPr>
      </w:pPr>
      <w:r w:rsidRPr="004176E5">
        <w:rPr>
          <w:rFonts w:ascii="Times" w:eastAsia="Times" w:hAnsi="Times" w:cs="Times"/>
          <w:color w:val="auto"/>
        </w:rPr>
        <w:t xml:space="preserve">A teoria das Inteligências Múltiplas contrapõe-se ao ensino tradicional, </w:t>
      </w:r>
      <w:r w:rsidR="00C96BC5" w:rsidRPr="004176E5">
        <w:rPr>
          <w:rFonts w:ascii="Times" w:eastAsia="Times" w:hAnsi="Times" w:cs="Times"/>
          <w:color w:val="auto"/>
        </w:rPr>
        <w:t xml:space="preserve">pelo fato deste </w:t>
      </w:r>
      <w:r w:rsidRPr="004176E5">
        <w:rPr>
          <w:rFonts w:ascii="Times" w:eastAsia="Times" w:hAnsi="Times" w:cs="Times"/>
          <w:color w:val="auto"/>
        </w:rPr>
        <w:t>padronizar a forma de ensinar e aprender</w:t>
      </w:r>
      <w:r w:rsidR="00C96BC5" w:rsidRPr="004176E5">
        <w:rPr>
          <w:rFonts w:ascii="Times" w:eastAsia="Times" w:hAnsi="Times" w:cs="Times"/>
          <w:color w:val="auto"/>
        </w:rPr>
        <w:t>, sem haver o estímulo de</w:t>
      </w:r>
      <w:r w:rsidRPr="004176E5">
        <w:rPr>
          <w:rFonts w:ascii="Times" w:eastAsia="Times" w:hAnsi="Times" w:cs="Times"/>
          <w:color w:val="auto"/>
        </w:rPr>
        <w:t xml:space="preserve"> metodologias construtivistas, à</w:t>
      </w:r>
      <w:r w:rsidR="00C96BC5" w:rsidRPr="004176E5">
        <w:rPr>
          <w:rFonts w:ascii="Times" w:eastAsia="Times" w:hAnsi="Times" w:cs="Times"/>
          <w:color w:val="auto"/>
        </w:rPr>
        <w:t>s quais instiguem a investigação dos estudantes acerca dos conceitos e, sendo assim, estimular as Inteligências múltiplas de uma forma</w:t>
      </w:r>
      <w:r w:rsidRPr="004176E5">
        <w:rPr>
          <w:rFonts w:ascii="Times" w:eastAsia="Times" w:hAnsi="Times" w:cs="Times"/>
          <w:color w:val="auto"/>
        </w:rPr>
        <w:t xml:space="preserve"> contextual. Para isso, Freire</w:t>
      </w:r>
      <w:r w:rsidR="00C96BC5" w:rsidRPr="004176E5">
        <w:rPr>
          <w:rFonts w:ascii="Times" w:eastAsia="Times" w:hAnsi="Times" w:cs="Times"/>
          <w:color w:val="auto"/>
        </w:rPr>
        <w:t>(2019) enfoca que o</w:t>
      </w:r>
      <w:r w:rsidR="00C96BC5" w:rsidRPr="004176E5">
        <w:rPr>
          <w:rFonts w:ascii="Times" w:eastAsia="Times" w:hAnsi="Times" w:cs="Times"/>
          <w:b/>
          <w:color w:val="auto"/>
        </w:rPr>
        <w:t xml:space="preserve"> </w:t>
      </w:r>
      <w:r w:rsidR="00C96BC5" w:rsidRPr="004176E5">
        <w:rPr>
          <w:rFonts w:ascii="Times" w:eastAsia="Times" w:hAnsi="Times" w:cs="Times"/>
          <w:color w:val="auto"/>
        </w:rPr>
        <w:t xml:space="preserve">educador problematizador instiga a curiosidade do educando, na medida em que propõe reflexões que levem o estudante à criticidade, autonomia e investigação das suas realidades. Exercitando, assim, a contextualização dos conteúdos em sala de aula. A análise revela o princípio básico para o estímulo das Inteligências Múltiplas que seria uma abordagem didática alicerçada em uma proposta de aprendizagem em que os assuntos têm como princípio o contexto, a crítica e o diálogo. </w:t>
      </w:r>
    </w:p>
    <w:p w14:paraId="53223C0C" w14:textId="77777777" w:rsidR="00BF2BFC" w:rsidRPr="004176E5" w:rsidRDefault="00C96BC5" w:rsidP="00317396">
      <w:pPr>
        <w:pBdr>
          <w:top w:val="nil"/>
          <w:left w:val="nil"/>
          <w:bottom w:val="nil"/>
          <w:right w:val="nil"/>
          <w:between w:val="nil"/>
        </w:pBdr>
        <w:spacing w:after="0" w:line="360" w:lineRule="auto"/>
        <w:rPr>
          <w:color w:val="auto"/>
        </w:rPr>
      </w:pPr>
      <w:r w:rsidRPr="004176E5">
        <w:rPr>
          <w:rFonts w:ascii="Times" w:eastAsia="Times" w:hAnsi="Times" w:cs="Times"/>
          <w:color w:val="auto"/>
        </w:rPr>
        <w:t>Ademais, entende-se que o conhecimento não está diretamente entrelaçado com uma única vertente, ou seja, o indivíduo é independente frente à construção do saber, tal como, há pessoas que gostam de fazer artes ou fascínio pela área de Humanas</w:t>
      </w:r>
      <w:r w:rsidRPr="004176E5">
        <w:rPr>
          <w:rFonts w:ascii="Times" w:eastAsia="Times" w:hAnsi="Times" w:cs="Times"/>
          <w:color w:val="auto"/>
          <w:vertAlign w:val="superscript"/>
        </w:rPr>
        <w:footnoteReference w:id="2"/>
      </w:r>
      <w:r w:rsidRPr="004176E5">
        <w:rPr>
          <w:rFonts w:ascii="Times" w:eastAsia="Times" w:hAnsi="Times" w:cs="Times"/>
          <w:color w:val="auto"/>
        </w:rPr>
        <w:t xml:space="preserve"> compreendendo-se, assim, que a inteligência tem um caráter múltiplo. Então, o estudante deve ser respeitado e incluído no ensino de uma forma plural e contextualizada,  pois cada sujeito  é múltiplo , assim, as Inteligências Múltiplas ampara quem têm habilidades diferentes, então os tipos de inteligências desempenham funções específicas na cognição, mas podem e devem ser inter relacionadas aos variáveis campos cognitivos de uma forma múltipla que vise a autonomia do aluno e do professor, a fim de gerar uma aprendizagem de maneira não burocrática ou incisiva, de fato um desenvolvimento do aprendizado que abrange as totalidades cognitivas dos alunos. </w:t>
      </w:r>
    </w:p>
    <w:p w14:paraId="6366818F" w14:textId="77777777" w:rsidR="00BF2BFC" w:rsidRPr="004176E5" w:rsidRDefault="00C96BC5" w:rsidP="00317396">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Diante do exposto, para que o professor adote um método frente às múltiplas cognições, é necessário antes de tudo o educador fazer uma análise crítica, reflexiva e construtiva acerca da sua prática pedagógica para , assim, desenvolver um método que respeite as pluralidades de cada aluno conforme as suas realidades. No entanto, é papel das instituições formais de ensino desenvolver perspectivas que abarquem o desenvolvimento de práticas pedagógicas formacionais que incluam uma formação continuada de professores</w:t>
      </w:r>
      <w:r w:rsidR="00BB2488" w:rsidRPr="004176E5">
        <w:rPr>
          <w:rFonts w:ascii="Times" w:eastAsia="Times" w:hAnsi="Times" w:cs="Times"/>
          <w:color w:val="auto"/>
        </w:rPr>
        <w:t>(as)</w:t>
      </w:r>
      <w:r w:rsidRPr="004176E5">
        <w:rPr>
          <w:rFonts w:ascii="Times" w:eastAsia="Times" w:hAnsi="Times" w:cs="Times"/>
          <w:color w:val="auto"/>
        </w:rPr>
        <w:t xml:space="preserve"> o  estímulo de discussões sobre as Inteligências Múltiplas sob as perspectivas construtivista, social e cultural dos conteúdos.</w:t>
      </w:r>
    </w:p>
    <w:p w14:paraId="6E8525AF" w14:textId="77777777" w:rsidR="00317396" w:rsidRPr="004176E5" w:rsidRDefault="00317396" w:rsidP="00317396">
      <w:pPr>
        <w:pBdr>
          <w:top w:val="nil"/>
          <w:left w:val="nil"/>
          <w:bottom w:val="nil"/>
          <w:right w:val="nil"/>
          <w:between w:val="nil"/>
        </w:pBdr>
        <w:spacing w:after="0" w:line="360" w:lineRule="auto"/>
        <w:rPr>
          <w:rFonts w:ascii="Times" w:eastAsia="Times" w:hAnsi="Times" w:cs="Times"/>
          <w:color w:val="auto"/>
        </w:rPr>
      </w:pPr>
    </w:p>
    <w:p w14:paraId="0503A982" w14:textId="77777777" w:rsidR="00317396" w:rsidRPr="004176E5" w:rsidRDefault="00317396" w:rsidP="00317396">
      <w:pPr>
        <w:pBdr>
          <w:top w:val="nil"/>
          <w:left w:val="nil"/>
          <w:bottom w:val="nil"/>
          <w:right w:val="nil"/>
          <w:between w:val="nil"/>
        </w:pBdr>
        <w:spacing w:after="0" w:line="360" w:lineRule="auto"/>
        <w:rPr>
          <w:rFonts w:ascii="Times" w:eastAsia="Times" w:hAnsi="Times" w:cs="Times"/>
          <w:color w:val="auto"/>
        </w:rPr>
      </w:pPr>
    </w:p>
    <w:p w14:paraId="788A884F" w14:textId="77777777" w:rsidR="00BF2BFC" w:rsidRPr="004176E5" w:rsidRDefault="00C96BC5">
      <w:pPr>
        <w:pBdr>
          <w:top w:val="nil"/>
          <w:left w:val="nil"/>
          <w:bottom w:val="nil"/>
          <w:right w:val="nil"/>
          <w:between w:val="nil"/>
        </w:pBdr>
        <w:spacing w:after="200" w:line="360" w:lineRule="auto"/>
        <w:ind w:firstLine="0"/>
        <w:rPr>
          <w:b/>
          <w:color w:val="auto"/>
          <w:highlight w:val="yellow"/>
        </w:rPr>
      </w:pPr>
      <w:r w:rsidRPr="004176E5">
        <w:rPr>
          <w:b/>
          <w:color w:val="auto"/>
        </w:rPr>
        <w:t xml:space="preserve">4. RESULTADOS E DISCUSSÕES </w:t>
      </w:r>
    </w:p>
    <w:p w14:paraId="759C45B8" w14:textId="77777777" w:rsidR="00BF2BFC" w:rsidRPr="004176E5" w:rsidRDefault="00C96BC5">
      <w:pPr>
        <w:spacing w:after="0" w:line="360" w:lineRule="auto"/>
        <w:ind w:firstLine="0"/>
        <w:rPr>
          <w:b/>
          <w:color w:val="auto"/>
        </w:rPr>
      </w:pPr>
      <w:r w:rsidRPr="004176E5">
        <w:rPr>
          <w:b/>
          <w:color w:val="auto"/>
        </w:rPr>
        <w:t>4.1 A atuação docente e as Inteligências Múltiplas</w:t>
      </w:r>
    </w:p>
    <w:p w14:paraId="072B89FA" w14:textId="77777777" w:rsidR="00BF2BFC" w:rsidRPr="004176E5" w:rsidRDefault="00BF2BFC">
      <w:pPr>
        <w:pBdr>
          <w:top w:val="nil"/>
          <w:left w:val="nil"/>
          <w:bottom w:val="nil"/>
          <w:right w:val="nil"/>
          <w:between w:val="nil"/>
        </w:pBdr>
        <w:spacing w:after="0" w:line="360" w:lineRule="auto"/>
        <w:ind w:firstLine="0"/>
        <w:rPr>
          <w:rFonts w:ascii="Times" w:eastAsia="Times" w:hAnsi="Times" w:cs="Times"/>
          <w:color w:val="auto"/>
        </w:rPr>
      </w:pPr>
    </w:p>
    <w:p w14:paraId="2C58DF1D" w14:textId="77777777" w:rsidR="00BF2BFC" w:rsidRPr="004176E5" w:rsidRDefault="00C96BC5">
      <w:pPr>
        <w:pBdr>
          <w:top w:val="nil"/>
          <w:left w:val="nil"/>
          <w:bottom w:val="nil"/>
          <w:right w:val="nil"/>
          <w:between w:val="nil"/>
        </w:pBdr>
        <w:spacing w:after="0" w:line="360" w:lineRule="auto"/>
        <w:ind w:firstLine="708"/>
        <w:rPr>
          <w:color w:val="auto"/>
        </w:rPr>
      </w:pPr>
      <w:r w:rsidRPr="004176E5">
        <w:rPr>
          <w:rFonts w:ascii="Times" w:eastAsia="Times" w:hAnsi="Times" w:cs="Times"/>
          <w:color w:val="auto"/>
        </w:rPr>
        <w:t>De início, percebe-se o quanto é relevante trabalhar essa temática no âmbito educacional, sobretudo, na academia. Sob esse prisma, para entender como estimular esse tema no Ensino Superior, foi sistematizada uma pesquisa de cunho qualitativo com a contribuição de alguns educadores da Universidade Federal do Cariri, campus de Brejo Santo, Instituto de Formação de Educadores (IFE). Sob essa conjuntura,  a coleta de dados realizou-se por meio de questionário que co</w:t>
      </w:r>
      <w:r w:rsidR="0056609B" w:rsidRPr="004176E5">
        <w:rPr>
          <w:rFonts w:ascii="Times" w:eastAsia="Times" w:hAnsi="Times" w:cs="Times"/>
          <w:color w:val="auto"/>
        </w:rPr>
        <w:t>nteve as seguintes indagações: o</w:t>
      </w:r>
      <w:r w:rsidRPr="004176E5">
        <w:rPr>
          <w:rFonts w:ascii="Times" w:eastAsia="Times" w:hAnsi="Times" w:cs="Times"/>
          <w:color w:val="auto"/>
        </w:rPr>
        <w:t xml:space="preserve"> que você entende por inteligência? Como você pode contribuir para com as pluralidades cognitivas do aluno? A partir dessas indagações serão sistematizados diálogos entre autores clássicos referentes à temática em conjunto com as respostas mais pertinentes e consonantes à temática, de alguns educadores. Por critérios de ética serão preservadas as identidades dos docentes, utilizando  nomenclaturas de plantas como uma substituição dos nomes dos docentes. </w:t>
      </w:r>
    </w:p>
    <w:p w14:paraId="68742437" w14:textId="77777777" w:rsidR="00BF2BFC" w:rsidRPr="004176E5" w:rsidRDefault="00C96BC5" w:rsidP="0056609B">
      <w:pPr>
        <w:pBdr>
          <w:top w:val="nil"/>
          <w:left w:val="nil"/>
          <w:bottom w:val="nil"/>
          <w:right w:val="nil"/>
          <w:between w:val="nil"/>
        </w:pBdr>
        <w:spacing w:after="0" w:line="360" w:lineRule="auto"/>
        <w:ind w:firstLine="708"/>
        <w:rPr>
          <w:rFonts w:eastAsia="Times New Roman"/>
          <w:color w:val="auto"/>
        </w:rPr>
      </w:pPr>
      <w:r w:rsidRPr="004176E5">
        <w:rPr>
          <w:rFonts w:ascii="Times" w:eastAsia="Times" w:hAnsi="Times" w:cs="Times"/>
          <w:color w:val="auto"/>
        </w:rPr>
        <w:t>Outrossim, para exemplificar esse diálogo  de uma forma sistemática foram  divididas as perguntas de acordo com as suas respectivas temáticas. Para isso, algumas professoras afirmaram que Inteligência é:</w:t>
      </w:r>
    </w:p>
    <w:p w14:paraId="4A9E332A" w14:textId="77777777" w:rsidR="00BF2BFC" w:rsidRPr="004176E5" w:rsidRDefault="00C96BC5">
      <w:pPr>
        <w:pBdr>
          <w:top w:val="nil"/>
          <w:left w:val="nil"/>
          <w:bottom w:val="nil"/>
          <w:right w:val="nil"/>
          <w:between w:val="nil"/>
        </w:pBdr>
        <w:spacing w:after="200"/>
        <w:ind w:left="2267" w:firstLine="0"/>
        <w:rPr>
          <w:rFonts w:eastAsia="Times New Roman"/>
          <w:color w:val="auto"/>
        </w:rPr>
      </w:pPr>
      <w:r w:rsidRPr="004176E5">
        <w:rPr>
          <w:rFonts w:ascii="Times" w:eastAsia="Times" w:hAnsi="Times" w:cs="Times"/>
          <w:color w:val="auto"/>
          <w:sz w:val="20"/>
          <w:szCs w:val="20"/>
        </w:rPr>
        <w:t>A capacidade de refletir sobre a realidade e solucionar problemas com consciência. (Professora Tulipa)</w:t>
      </w:r>
    </w:p>
    <w:p w14:paraId="321D9C4A" w14:textId="77777777" w:rsidR="00BF2BFC" w:rsidRPr="004176E5" w:rsidRDefault="00C96BC5">
      <w:pPr>
        <w:pBdr>
          <w:top w:val="nil"/>
          <w:left w:val="nil"/>
          <w:bottom w:val="nil"/>
          <w:right w:val="nil"/>
          <w:between w:val="nil"/>
        </w:pBdr>
        <w:spacing w:after="200"/>
        <w:ind w:left="2267" w:firstLine="0"/>
        <w:rPr>
          <w:rFonts w:ascii="Times" w:eastAsia="Times" w:hAnsi="Times" w:cs="Times"/>
          <w:color w:val="auto"/>
          <w:sz w:val="20"/>
          <w:szCs w:val="20"/>
        </w:rPr>
      </w:pPr>
      <w:r w:rsidRPr="004176E5">
        <w:rPr>
          <w:rFonts w:ascii="Times" w:eastAsia="Times" w:hAnsi="Times" w:cs="Times"/>
          <w:color w:val="auto"/>
          <w:sz w:val="20"/>
          <w:szCs w:val="20"/>
        </w:rPr>
        <w:t>O que eu sei, a inteligência é quando a pessoa aprende, escrever e sabe conversar, às vezes não quer entrar na guerra, preferem ficar em silêncio. (Professora Samambaia)</w:t>
      </w:r>
    </w:p>
    <w:p w14:paraId="3501880B" w14:textId="77777777" w:rsidR="00BF2BFC" w:rsidRPr="004176E5" w:rsidRDefault="00C96BC5">
      <w:pPr>
        <w:pBdr>
          <w:top w:val="nil"/>
          <w:left w:val="nil"/>
          <w:bottom w:val="nil"/>
          <w:right w:val="nil"/>
          <w:between w:val="nil"/>
        </w:pBdr>
        <w:spacing w:after="200"/>
        <w:ind w:left="2267" w:firstLine="0"/>
        <w:rPr>
          <w:rFonts w:ascii="Times" w:eastAsia="Times" w:hAnsi="Times" w:cs="Times"/>
          <w:color w:val="auto"/>
          <w:sz w:val="20"/>
          <w:szCs w:val="20"/>
        </w:rPr>
      </w:pPr>
      <w:r w:rsidRPr="004176E5">
        <w:rPr>
          <w:rFonts w:ascii="Times" w:eastAsia="Times" w:hAnsi="Times" w:cs="Times"/>
          <w:color w:val="auto"/>
          <w:sz w:val="20"/>
          <w:szCs w:val="20"/>
        </w:rPr>
        <w:t>A inteligência é um campo amplo de estudo e pesquisa da psicologia, portanto, precisa ser compreendida à luz de alguns fatores, entre eles, o desenvolvimento e a aprendizagem. Há várias classificações de inteligências, mas precisam ser desenvolvidas, inserindo as pessoas em determinado ambiente e ou contato cultural.</w:t>
      </w:r>
      <w:r w:rsidR="0056609B" w:rsidRPr="004176E5">
        <w:rPr>
          <w:rFonts w:ascii="Times" w:eastAsia="Times" w:hAnsi="Times" w:cs="Times"/>
          <w:color w:val="auto"/>
          <w:sz w:val="20"/>
          <w:szCs w:val="20"/>
        </w:rPr>
        <w:t xml:space="preserve">  (</w:t>
      </w:r>
      <w:r w:rsidRPr="004176E5">
        <w:rPr>
          <w:rFonts w:ascii="Times" w:eastAsia="Times" w:hAnsi="Times" w:cs="Times"/>
          <w:color w:val="auto"/>
          <w:sz w:val="20"/>
          <w:szCs w:val="20"/>
        </w:rPr>
        <w:t>Professora Margarida )</w:t>
      </w:r>
    </w:p>
    <w:p w14:paraId="16CCDA93" w14:textId="77777777" w:rsidR="00BF2BFC" w:rsidRPr="004176E5" w:rsidRDefault="00C96BC5" w:rsidP="00BB2488">
      <w:pPr>
        <w:pBdr>
          <w:top w:val="nil"/>
          <w:left w:val="nil"/>
          <w:bottom w:val="nil"/>
          <w:right w:val="nil"/>
          <w:between w:val="nil"/>
        </w:pBdr>
        <w:spacing w:after="200"/>
        <w:ind w:left="2267" w:firstLine="0"/>
        <w:rPr>
          <w:rFonts w:ascii="Times" w:eastAsia="Times" w:hAnsi="Times" w:cs="Times"/>
          <w:color w:val="auto"/>
          <w:sz w:val="20"/>
          <w:szCs w:val="20"/>
          <w:highlight w:val="white"/>
        </w:rPr>
      </w:pPr>
      <w:r w:rsidRPr="004176E5">
        <w:rPr>
          <w:rFonts w:ascii="Times" w:eastAsia="Times" w:hAnsi="Times" w:cs="Times"/>
          <w:color w:val="auto"/>
          <w:sz w:val="20"/>
          <w:szCs w:val="20"/>
          <w:highlight w:val="white"/>
        </w:rPr>
        <w:t>Inteligência é um termo usado para medir conhecimento, assim, é comum que na escola o termo seja usado com muita frequência para classificar as pessoas entre inteligentes e não inteligentes. (Professora Orquídea)</w:t>
      </w:r>
    </w:p>
    <w:p w14:paraId="4BEA054E" w14:textId="01744BE3" w:rsidR="00BF2BFC" w:rsidRPr="004176E5" w:rsidRDefault="00C96BC5" w:rsidP="00BB2488">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Dessa forma, para fundamentar esses dados elencados pelos</w:t>
      </w:r>
      <w:r w:rsidR="00BB2488" w:rsidRPr="004176E5">
        <w:rPr>
          <w:rFonts w:ascii="Times" w:eastAsia="Times" w:hAnsi="Times" w:cs="Times"/>
          <w:color w:val="auto"/>
        </w:rPr>
        <w:t>(as)</w:t>
      </w:r>
      <w:r w:rsidRPr="004176E5">
        <w:rPr>
          <w:rFonts w:ascii="Times" w:eastAsia="Times" w:hAnsi="Times" w:cs="Times"/>
          <w:color w:val="auto"/>
        </w:rPr>
        <w:t xml:space="preserve"> professores</w:t>
      </w:r>
      <w:r w:rsidR="00BB2488" w:rsidRPr="004176E5">
        <w:rPr>
          <w:rFonts w:ascii="Times" w:eastAsia="Times" w:hAnsi="Times" w:cs="Times"/>
          <w:color w:val="auto"/>
        </w:rPr>
        <w:t>(as)</w:t>
      </w:r>
      <w:r w:rsidRPr="004176E5">
        <w:rPr>
          <w:rFonts w:ascii="Times" w:eastAsia="Times" w:hAnsi="Times" w:cs="Times"/>
          <w:color w:val="auto"/>
        </w:rPr>
        <w:t>, dialogamos com  alguns autores que devem ser citados, por exemplo, Howard Gardner e outros autores, os quais contribuem de forma indireta para a fundamentação teórica. Sendo assim, no que diz respeito à construção da Inteligência, a linha de raciocínio da professora Tulipa é análoga às fundamentações de Gardner e Walters, (1995) a Inteligência seria uma habilidade de solucionar problemas ou concretizar produtos.</w:t>
      </w:r>
      <w:r w:rsidRPr="004176E5">
        <w:rPr>
          <w:rFonts w:ascii="Times" w:eastAsia="Times" w:hAnsi="Times" w:cs="Times"/>
          <w:b/>
          <w:color w:val="auto"/>
        </w:rPr>
        <w:t xml:space="preserve"> </w:t>
      </w:r>
      <w:r w:rsidRPr="004176E5">
        <w:rPr>
          <w:rFonts w:ascii="Times" w:eastAsia="Times" w:hAnsi="Times" w:cs="Times"/>
          <w:color w:val="auto"/>
        </w:rPr>
        <w:t xml:space="preserve">Sob esse viés, o que é ponderado pelos teóricos fundamenta o que foi </w:t>
      </w:r>
      <w:r w:rsidR="00BB2488" w:rsidRPr="004176E5">
        <w:rPr>
          <w:rFonts w:ascii="Times" w:eastAsia="Times" w:hAnsi="Times" w:cs="Times"/>
          <w:color w:val="auto"/>
        </w:rPr>
        <w:t>dito</w:t>
      </w:r>
      <w:r w:rsidRPr="004176E5">
        <w:rPr>
          <w:rFonts w:ascii="Times" w:eastAsia="Times" w:hAnsi="Times" w:cs="Times"/>
          <w:color w:val="auto"/>
        </w:rPr>
        <w:t xml:space="preserve"> pela professora que seria a compreensão das faculdades cognitivas a partir da sistematização e concretização de produtos.</w:t>
      </w:r>
    </w:p>
    <w:p w14:paraId="6BDA5B3F" w14:textId="77777777" w:rsidR="00BF2BFC" w:rsidRPr="004176E5" w:rsidRDefault="00C96BC5" w:rsidP="00BB2488">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Além disso, acerca da resposta de Samambaia</w:t>
      </w:r>
      <w:r w:rsidR="00BB2488" w:rsidRPr="004176E5">
        <w:rPr>
          <w:rFonts w:ascii="Times" w:eastAsia="Times" w:hAnsi="Times" w:cs="Times"/>
          <w:color w:val="auto"/>
        </w:rPr>
        <w:t>,</w:t>
      </w:r>
      <w:r w:rsidRPr="004176E5">
        <w:rPr>
          <w:rFonts w:ascii="Times" w:eastAsia="Times" w:hAnsi="Times" w:cs="Times"/>
          <w:color w:val="auto"/>
        </w:rPr>
        <w:t xml:space="preserve"> a questão difundida contribui de forma significativa para algumas Inteligências, como a Linguística e a Lógico-matemática. Sendo assim, a conclusão citada pela professora contribui, somente, com algum tipo de Inteligência, pois essa seria, “Passei a considerar inteligência um potencial biopsicológico de processar informações de determinadas maneiras</w:t>
      </w:r>
      <w:r w:rsidRPr="004176E5">
        <w:rPr>
          <w:rFonts w:ascii="Times" w:eastAsia="Times" w:hAnsi="Times" w:cs="Times"/>
          <w:b/>
          <w:color w:val="auto"/>
        </w:rPr>
        <w:t xml:space="preserve"> </w:t>
      </w:r>
      <w:r w:rsidRPr="004176E5">
        <w:rPr>
          <w:rFonts w:ascii="Times" w:eastAsia="Times" w:hAnsi="Times" w:cs="Times"/>
          <w:color w:val="auto"/>
        </w:rPr>
        <w:t>para resolver problemas ou criar produtos que sejam valorizados por, pelos menos, uma cultura ou comunidade.” (GARDNER, 2010, p.18).  Assim, a Inteligência é uma capacidade cognitiva que está direcionada a uma diversidade de habilidades, como é postulado por Gardner, como a teoria das Inteligências Múltiplas.</w:t>
      </w:r>
    </w:p>
    <w:p w14:paraId="32EB7EE4" w14:textId="658FFA76" w:rsidR="00BF2BFC" w:rsidRPr="004176E5" w:rsidRDefault="00C96BC5" w:rsidP="00BB2488">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 xml:space="preserve">Frente ao que a professora Margarida afirmou é válido ressaltar alguns teóricos que fundamentam essa discussão, então “Em nossa cultura, nós utilizamos o termo </w:t>
      </w:r>
      <w:r w:rsidRPr="004176E5">
        <w:rPr>
          <w:rFonts w:ascii="Times" w:eastAsia="Times" w:hAnsi="Times" w:cs="Times"/>
          <w:i/>
          <w:color w:val="auto"/>
        </w:rPr>
        <w:t xml:space="preserve">retardado </w:t>
      </w:r>
      <w:r w:rsidRPr="004176E5">
        <w:rPr>
          <w:rFonts w:ascii="Times" w:eastAsia="Times" w:hAnsi="Times" w:cs="Times"/>
          <w:color w:val="auto"/>
        </w:rPr>
        <w:t>principalmente em relação a problemas linguísticos ou lógicos. Seria salutar imaginar uma cultura em que as pessoas seriam primeiramente avaliadas por suas habilidades musicais ou de pinturas.” (GARDNER;WALTERS,1995, p.38). Esse posicionamento é análogo ao da professora, pelo fato de promover uma concepção acerca da inteligência de uma forma contextualizada e plural, em que todos os alunos seriam avaliados pelas suas peculiaridades cognitivas e os seus repertórios culturais. Em suma, essas concepções são similares à concepção política de</w:t>
      </w:r>
      <w:r w:rsidRPr="004176E5">
        <w:rPr>
          <w:rFonts w:ascii="Times" w:eastAsia="Times" w:hAnsi="Times" w:cs="Times"/>
          <w:b/>
          <w:color w:val="auto"/>
        </w:rPr>
        <w:t xml:space="preserve"> </w:t>
      </w:r>
      <w:r w:rsidRPr="004176E5">
        <w:rPr>
          <w:rFonts w:ascii="Times" w:eastAsia="Times" w:hAnsi="Times" w:cs="Times"/>
          <w:color w:val="auto"/>
        </w:rPr>
        <w:t>Freire (2019), sobre a educação como uma oportunidade de ampliar a leitura do mundo, que precede a leitura da palavra, possibilitando uma contextualização dos conteúdos.</w:t>
      </w:r>
    </w:p>
    <w:p w14:paraId="0F6FC62D" w14:textId="692CC5BE" w:rsidR="00BF2BFC" w:rsidRPr="004176E5" w:rsidRDefault="00C96BC5" w:rsidP="00BB2488">
      <w:pPr>
        <w:pBdr>
          <w:top w:val="nil"/>
          <w:left w:val="nil"/>
          <w:bottom w:val="nil"/>
          <w:right w:val="nil"/>
          <w:between w:val="nil"/>
        </w:pBdr>
        <w:spacing w:after="0" w:line="360" w:lineRule="auto"/>
        <w:rPr>
          <w:rFonts w:ascii="Times" w:eastAsia="Times" w:hAnsi="Times" w:cs="Times"/>
          <w:strike/>
          <w:color w:val="auto"/>
        </w:rPr>
      </w:pPr>
      <w:r w:rsidRPr="004176E5">
        <w:rPr>
          <w:rFonts w:ascii="Times" w:eastAsia="Times" w:hAnsi="Times" w:cs="Times"/>
          <w:color w:val="auto"/>
        </w:rPr>
        <w:t>Sobre a questão levantada pela professora Orquídea, algumas ponderações devem ser feitas, com o arcabouço teórico de autores referentes à teoria</w:t>
      </w:r>
      <w:r w:rsidR="007E3421" w:rsidRPr="004176E5">
        <w:rPr>
          <w:rFonts w:ascii="Times" w:eastAsia="Times" w:hAnsi="Times" w:cs="Times"/>
          <w:color w:val="auto"/>
        </w:rPr>
        <w:t xml:space="preserve"> em questão, pois, </w:t>
      </w:r>
      <w:r w:rsidRPr="004176E5">
        <w:rPr>
          <w:rFonts w:ascii="Times" w:eastAsia="Times" w:hAnsi="Times" w:cs="Times"/>
          <w:color w:val="auto"/>
        </w:rPr>
        <w:t xml:space="preserve"> Gardner, (2010) a inteligência de um indivíduo não deve ser padronizada, por exemplo, matemática e linguística, com vistas que os sujeitos são múltiplos e “inteligentes”. Sob essa</w:t>
      </w:r>
      <w:r w:rsidR="007E3421" w:rsidRPr="004176E5">
        <w:rPr>
          <w:rFonts w:ascii="Times" w:eastAsia="Times" w:hAnsi="Times" w:cs="Times"/>
          <w:color w:val="auto"/>
        </w:rPr>
        <w:t xml:space="preserve"> perspectiva</w:t>
      </w:r>
      <w:r w:rsidRPr="004176E5">
        <w:rPr>
          <w:rFonts w:ascii="Times" w:eastAsia="Times" w:hAnsi="Times" w:cs="Times"/>
          <w:color w:val="auto"/>
        </w:rPr>
        <w:t xml:space="preserve">, o que é ponderado pela professora não </w:t>
      </w:r>
      <w:r w:rsidR="007E3421" w:rsidRPr="004176E5">
        <w:rPr>
          <w:rFonts w:ascii="Times" w:eastAsia="Times" w:hAnsi="Times" w:cs="Times"/>
          <w:color w:val="auto"/>
        </w:rPr>
        <w:t xml:space="preserve">se </w:t>
      </w:r>
      <w:r w:rsidRPr="004176E5">
        <w:rPr>
          <w:rFonts w:ascii="Times" w:eastAsia="Times" w:hAnsi="Times" w:cs="Times"/>
          <w:color w:val="auto"/>
        </w:rPr>
        <w:t>sustenta</w:t>
      </w:r>
      <w:r w:rsidR="007E3421" w:rsidRPr="004176E5">
        <w:rPr>
          <w:rFonts w:ascii="Times" w:eastAsia="Times" w:hAnsi="Times" w:cs="Times"/>
          <w:color w:val="auto"/>
        </w:rPr>
        <w:t xml:space="preserve"> se compararmos com o</w:t>
      </w:r>
      <w:r w:rsidRPr="004176E5">
        <w:rPr>
          <w:rFonts w:ascii="Times" w:eastAsia="Times" w:hAnsi="Times" w:cs="Times"/>
          <w:color w:val="auto"/>
        </w:rPr>
        <w:t xml:space="preserve"> que é proposto por Gardner, pelo fato do autor enfatizar  que tod</w:t>
      </w:r>
      <w:r w:rsidR="007E3421" w:rsidRPr="004176E5">
        <w:rPr>
          <w:rFonts w:ascii="Times" w:eastAsia="Times" w:hAnsi="Times" w:cs="Times"/>
          <w:color w:val="auto"/>
        </w:rPr>
        <w:t>os os sujeitos são inteligentes.</w:t>
      </w:r>
      <w:r w:rsidRPr="004176E5">
        <w:rPr>
          <w:rFonts w:ascii="Times" w:eastAsia="Times" w:hAnsi="Times" w:cs="Times"/>
          <w:color w:val="auto"/>
        </w:rPr>
        <w:t xml:space="preserve"> </w:t>
      </w:r>
    </w:p>
    <w:p w14:paraId="4E125B8D" w14:textId="3A728A3F" w:rsidR="00BF2BFC" w:rsidRPr="004176E5" w:rsidRDefault="00C96BC5" w:rsidP="00BB2488">
      <w:pPr>
        <w:pBdr>
          <w:top w:val="nil"/>
          <w:left w:val="nil"/>
          <w:bottom w:val="nil"/>
          <w:right w:val="nil"/>
          <w:between w:val="nil"/>
        </w:pBdr>
        <w:spacing w:after="0" w:line="360" w:lineRule="auto"/>
        <w:rPr>
          <w:color w:val="auto"/>
        </w:rPr>
      </w:pPr>
      <w:r w:rsidRPr="004176E5">
        <w:rPr>
          <w:rFonts w:ascii="Times" w:eastAsia="Times" w:hAnsi="Times" w:cs="Times"/>
          <w:color w:val="auto"/>
        </w:rPr>
        <w:t xml:space="preserve">Em suma, essa parte inicial procedeu-se na concepção da análise da primeira indagação em conjunto com a fundamentação teórica de autores que postulam concepções sobre a temática. </w:t>
      </w:r>
      <w:r w:rsidR="007E3421" w:rsidRPr="004176E5">
        <w:rPr>
          <w:rFonts w:ascii="Times" w:eastAsia="Times" w:hAnsi="Times" w:cs="Times"/>
          <w:color w:val="auto"/>
        </w:rPr>
        <w:t xml:space="preserve">No que concerne à </w:t>
      </w:r>
      <w:r w:rsidRPr="004176E5">
        <w:rPr>
          <w:rFonts w:ascii="Times" w:eastAsia="Times" w:hAnsi="Times" w:cs="Times"/>
          <w:color w:val="auto"/>
        </w:rPr>
        <w:t xml:space="preserve"> segunda parte desse estudo está direcionada à concepção da abundância cognitiva. </w:t>
      </w:r>
    </w:p>
    <w:p w14:paraId="314F1AB2" w14:textId="77777777" w:rsidR="00BF2BFC" w:rsidRPr="004176E5" w:rsidRDefault="00C96BC5" w:rsidP="00BB2488">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De início, algumas questões devem ser relatadas no que diz respeito à seguinte interrogação que seria o papel docente frente à pluralidade cognitiva do</w:t>
      </w:r>
      <w:r w:rsidR="007E3421" w:rsidRPr="004176E5">
        <w:rPr>
          <w:rFonts w:ascii="Times" w:eastAsia="Times" w:hAnsi="Times" w:cs="Times"/>
          <w:color w:val="auto"/>
        </w:rPr>
        <w:t>(a)</w:t>
      </w:r>
      <w:r w:rsidRPr="004176E5">
        <w:rPr>
          <w:rFonts w:ascii="Times" w:eastAsia="Times" w:hAnsi="Times" w:cs="Times"/>
          <w:color w:val="auto"/>
        </w:rPr>
        <w:t xml:space="preserve"> aluno</w:t>
      </w:r>
      <w:r w:rsidR="007E3421" w:rsidRPr="004176E5">
        <w:rPr>
          <w:rFonts w:ascii="Times" w:eastAsia="Times" w:hAnsi="Times" w:cs="Times"/>
          <w:color w:val="auto"/>
        </w:rPr>
        <w:t>(a)</w:t>
      </w:r>
      <w:r w:rsidRPr="004176E5">
        <w:rPr>
          <w:rFonts w:ascii="Times" w:eastAsia="Times" w:hAnsi="Times" w:cs="Times"/>
          <w:color w:val="auto"/>
        </w:rPr>
        <w:t>. Então, para isso serão difundidas interações entre os</w:t>
      </w:r>
      <w:r w:rsidR="007E3421" w:rsidRPr="004176E5">
        <w:rPr>
          <w:rFonts w:ascii="Times" w:eastAsia="Times" w:hAnsi="Times" w:cs="Times"/>
          <w:color w:val="auto"/>
        </w:rPr>
        <w:t>(as)</w:t>
      </w:r>
      <w:r w:rsidRPr="004176E5">
        <w:rPr>
          <w:rFonts w:ascii="Times" w:eastAsia="Times" w:hAnsi="Times" w:cs="Times"/>
          <w:color w:val="auto"/>
        </w:rPr>
        <w:t xml:space="preserve"> docentes e os autores que contribuem com essa temática. Para tal,  </w:t>
      </w:r>
    </w:p>
    <w:p w14:paraId="42BFFCC6" w14:textId="77777777" w:rsidR="00BF2BFC" w:rsidRPr="004176E5" w:rsidRDefault="00C96BC5">
      <w:pPr>
        <w:pBdr>
          <w:top w:val="nil"/>
          <w:left w:val="nil"/>
          <w:bottom w:val="nil"/>
          <w:right w:val="nil"/>
          <w:between w:val="nil"/>
        </w:pBdr>
        <w:spacing w:after="200"/>
        <w:ind w:left="2267" w:firstLine="0"/>
        <w:rPr>
          <w:color w:val="auto"/>
        </w:rPr>
      </w:pPr>
      <w:r w:rsidRPr="004176E5">
        <w:rPr>
          <w:rFonts w:ascii="Times" w:eastAsia="Times" w:hAnsi="Times" w:cs="Times"/>
          <w:color w:val="auto"/>
          <w:sz w:val="20"/>
          <w:szCs w:val="20"/>
        </w:rPr>
        <w:t>Acolhendo as competências e habilidades</w:t>
      </w:r>
      <w:r w:rsidRPr="004176E5">
        <w:rPr>
          <w:rFonts w:eastAsia="Times New Roman"/>
          <w:color w:val="auto"/>
        </w:rPr>
        <w:t xml:space="preserve"> </w:t>
      </w:r>
      <w:r w:rsidRPr="004176E5">
        <w:rPr>
          <w:rFonts w:ascii="Times" w:eastAsia="Times" w:hAnsi="Times" w:cs="Times"/>
          <w:color w:val="auto"/>
          <w:sz w:val="20"/>
          <w:szCs w:val="20"/>
        </w:rPr>
        <w:t>que o estudante traz consigo e oferecendo variadas condições culturais para que sejam ampliados seus repertórios cognitivos nos mais variados assuntos. (Professora Tulipa )</w:t>
      </w:r>
    </w:p>
    <w:p w14:paraId="5A51172A" w14:textId="77777777" w:rsidR="00BF2BFC" w:rsidRPr="004176E5" w:rsidRDefault="00C96BC5">
      <w:pPr>
        <w:pBdr>
          <w:top w:val="nil"/>
          <w:left w:val="nil"/>
          <w:bottom w:val="nil"/>
          <w:right w:val="nil"/>
          <w:between w:val="nil"/>
        </w:pBdr>
        <w:spacing w:after="200"/>
        <w:ind w:left="2267" w:firstLine="0"/>
        <w:rPr>
          <w:rFonts w:ascii="Times" w:eastAsia="Times" w:hAnsi="Times" w:cs="Times"/>
          <w:color w:val="auto"/>
          <w:sz w:val="20"/>
          <w:szCs w:val="20"/>
        </w:rPr>
      </w:pPr>
      <w:r w:rsidRPr="004176E5">
        <w:rPr>
          <w:rFonts w:ascii="Times" w:eastAsia="Times" w:hAnsi="Times" w:cs="Times"/>
          <w:color w:val="auto"/>
          <w:sz w:val="20"/>
          <w:szCs w:val="20"/>
        </w:rPr>
        <w:t>Todos alunos são diferentes, por isso todas aprendizagens não são iguais, depende das fases/tempos, se o aluno tem dificuldade de aprender, posso dar outro jeito para ensinar na forma melhor. (Professora Samambaia)</w:t>
      </w:r>
    </w:p>
    <w:p w14:paraId="73F27AED" w14:textId="77777777" w:rsidR="00BF2BFC" w:rsidRPr="004176E5" w:rsidRDefault="00C96BC5">
      <w:pPr>
        <w:pBdr>
          <w:top w:val="nil"/>
          <w:left w:val="nil"/>
          <w:bottom w:val="nil"/>
          <w:right w:val="nil"/>
          <w:between w:val="nil"/>
        </w:pBdr>
        <w:spacing w:after="200"/>
        <w:ind w:left="2267" w:firstLine="0"/>
        <w:rPr>
          <w:color w:val="auto"/>
          <w:sz w:val="20"/>
          <w:szCs w:val="20"/>
        </w:rPr>
      </w:pPr>
      <w:r w:rsidRPr="004176E5">
        <w:rPr>
          <w:rFonts w:ascii="Times" w:eastAsia="Times" w:hAnsi="Times" w:cs="Times"/>
          <w:color w:val="auto"/>
          <w:sz w:val="20"/>
          <w:szCs w:val="20"/>
        </w:rPr>
        <w:t>Utilizando diferentes objetivos e metodologias de ensino,</w:t>
      </w:r>
      <w:r w:rsidRPr="004176E5">
        <w:rPr>
          <w:rFonts w:eastAsia="Times New Roman"/>
          <w:color w:val="auto"/>
        </w:rPr>
        <w:t xml:space="preserve"> </w:t>
      </w:r>
      <w:r w:rsidRPr="004176E5">
        <w:rPr>
          <w:rFonts w:ascii="Times" w:eastAsia="Times" w:hAnsi="Times" w:cs="Times"/>
          <w:color w:val="auto"/>
          <w:sz w:val="20"/>
          <w:szCs w:val="20"/>
        </w:rPr>
        <w:t>oportunizando cada vez mais os estudantes a serem protagonistas do processo de ensino e aprendizagem</w:t>
      </w:r>
      <w:r w:rsidRPr="004176E5">
        <w:rPr>
          <w:rFonts w:ascii="Roboto" w:eastAsia="Roboto" w:hAnsi="Roboto" w:cs="Roboto"/>
          <w:color w:val="auto"/>
          <w:sz w:val="20"/>
          <w:szCs w:val="20"/>
        </w:rPr>
        <w:t>.</w:t>
      </w:r>
      <w:r w:rsidRPr="004176E5">
        <w:rPr>
          <w:b/>
          <w:color w:val="auto"/>
          <w:sz w:val="20"/>
          <w:szCs w:val="20"/>
        </w:rPr>
        <w:t xml:space="preserve"> </w:t>
      </w:r>
      <w:r w:rsidRPr="004176E5">
        <w:rPr>
          <w:color w:val="auto"/>
          <w:sz w:val="20"/>
          <w:szCs w:val="20"/>
        </w:rPr>
        <w:t xml:space="preserve">(Professora Orquídea ) </w:t>
      </w:r>
    </w:p>
    <w:p w14:paraId="3862B9AE" w14:textId="77777777" w:rsidR="00BF2BFC" w:rsidRPr="004176E5" w:rsidRDefault="00C96BC5">
      <w:pPr>
        <w:pBdr>
          <w:top w:val="nil"/>
          <w:left w:val="nil"/>
          <w:bottom w:val="nil"/>
          <w:right w:val="nil"/>
          <w:between w:val="nil"/>
        </w:pBdr>
        <w:spacing w:after="200"/>
        <w:ind w:left="2267" w:firstLine="0"/>
        <w:rPr>
          <w:rFonts w:ascii="Times" w:eastAsia="Times" w:hAnsi="Times" w:cs="Times"/>
          <w:color w:val="auto"/>
          <w:sz w:val="20"/>
          <w:szCs w:val="20"/>
          <w:highlight w:val="white"/>
        </w:rPr>
      </w:pPr>
      <w:r w:rsidRPr="004176E5">
        <w:rPr>
          <w:rFonts w:ascii="Times" w:eastAsia="Times" w:hAnsi="Times" w:cs="Times"/>
          <w:color w:val="auto"/>
          <w:sz w:val="20"/>
          <w:szCs w:val="20"/>
          <w:highlight w:val="white"/>
        </w:rPr>
        <w:t>Propondo atividades em que os estudantes reflitam.</w:t>
      </w:r>
      <w:r w:rsidRPr="004176E5">
        <w:rPr>
          <w:rFonts w:ascii="Times" w:eastAsia="Times" w:hAnsi="Times" w:cs="Times"/>
          <w:b/>
          <w:color w:val="auto"/>
          <w:sz w:val="20"/>
          <w:szCs w:val="20"/>
          <w:highlight w:val="white"/>
        </w:rPr>
        <w:t xml:space="preserve"> </w:t>
      </w:r>
      <w:r w:rsidRPr="004176E5">
        <w:rPr>
          <w:rFonts w:ascii="Times" w:eastAsia="Times" w:hAnsi="Times" w:cs="Times"/>
          <w:color w:val="auto"/>
          <w:sz w:val="20"/>
          <w:szCs w:val="20"/>
          <w:highlight w:val="white"/>
        </w:rPr>
        <w:t>(Professora Margarida)</w:t>
      </w:r>
    </w:p>
    <w:p w14:paraId="3E7A0B1F" w14:textId="77777777" w:rsidR="00BF2BFC" w:rsidRPr="004176E5" w:rsidRDefault="00BF2BFC">
      <w:pPr>
        <w:pBdr>
          <w:top w:val="nil"/>
          <w:left w:val="nil"/>
          <w:bottom w:val="nil"/>
          <w:right w:val="nil"/>
          <w:between w:val="nil"/>
        </w:pBdr>
        <w:spacing w:after="200"/>
        <w:ind w:left="2267" w:firstLine="0"/>
        <w:rPr>
          <w:rFonts w:ascii="Times" w:eastAsia="Times" w:hAnsi="Times" w:cs="Times"/>
          <w:color w:val="auto"/>
          <w:sz w:val="20"/>
          <w:szCs w:val="20"/>
          <w:highlight w:val="white"/>
        </w:rPr>
      </w:pPr>
    </w:p>
    <w:p w14:paraId="6B0985F7" w14:textId="43AB330E" w:rsidR="00BF2BFC" w:rsidRPr="004176E5" w:rsidRDefault="00C96BC5" w:rsidP="00BB2488">
      <w:pPr>
        <w:spacing w:after="0" w:line="360" w:lineRule="auto"/>
        <w:rPr>
          <w:rFonts w:ascii="Times" w:eastAsia="Times" w:hAnsi="Times" w:cs="Times"/>
          <w:color w:val="auto"/>
        </w:rPr>
      </w:pPr>
      <w:r w:rsidRPr="004176E5">
        <w:rPr>
          <w:rFonts w:ascii="Times" w:eastAsia="Times" w:hAnsi="Times" w:cs="Times"/>
          <w:color w:val="auto"/>
        </w:rPr>
        <w:t xml:space="preserve">Dessa maneira, para fundamentar a questão levantada pela professora Tulipa é necessário a compreensão do pensamento de  Moretto ( 2004), </w:t>
      </w:r>
      <w:r w:rsidR="009172BC" w:rsidRPr="004176E5">
        <w:rPr>
          <w:rFonts w:ascii="Times" w:eastAsia="Times" w:hAnsi="Times" w:cs="Times"/>
          <w:color w:val="auto"/>
        </w:rPr>
        <w:t xml:space="preserve">quando afirma que </w:t>
      </w:r>
      <w:r w:rsidRPr="004176E5">
        <w:rPr>
          <w:rFonts w:ascii="Times" w:eastAsia="Times" w:hAnsi="Times" w:cs="Times"/>
          <w:color w:val="auto"/>
        </w:rPr>
        <w:t>no ensino devem ser respeitadas as concepções prévias que os alunos construíram socialmente, e logo após as concepções escolares que seriam um amadurecimento destas, e isso seria uma</w:t>
      </w:r>
      <w:r w:rsidRPr="004176E5">
        <w:rPr>
          <w:color w:val="auto"/>
        </w:rPr>
        <w:t xml:space="preserve"> </w:t>
      </w:r>
      <w:r w:rsidRPr="004176E5">
        <w:rPr>
          <w:rFonts w:ascii="Times" w:eastAsia="Times" w:hAnsi="Times" w:cs="Times"/>
          <w:color w:val="auto"/>
        </w:rPr>
        <w:t xml:space="preserve">ressignificação dos conteúdos. </w:t>
      </w:r>
      <w:r w:rsidR="004918F3">
        <w:rPr>
          <w:rFonts w:ascii="Times" w:eastAsia="Times" w:hAnsi="Times" w:cs="Times"/>
          <w:color w:val="auto"/>
        </w:rPr>
        <w:t xml:space="preserve">A afirmação de Moretto (2004) </w:t>
      </w:r>
      <w:r w:rsidRPr="004176E5">
        <w:rPr>
          <w:rFonts w:ascii="Times" w:eastAsia="Times" w:hAnsi="Times" w:cs="Times"/>
          <w:color w:val="auto"/>
        </w:rPr>
        <w:t>simplifica a questão discutida pela professora que seria o respeito às Multimodalidade cognitivas, por meio da valorização cultural do</w:t>
      </w:r>
      <w:r w:rsidR="009172BC" w:rsidRPr="004176E5">
        <w:rPr>
          <w:rFonts w:ascii="Times" w:eastAsia="Times" w:hAnsi="Times" w:cs="Times"/>
          <w:color w:val="auto"/>
        </w:rPr>
        <w:t>(a)</w:t>
      </w:r>
      <w:r w:rsidRPr="004176E5">
        <w:rPr>
          <w:rFonts w:ascii="Times" w:eastAsia="Times" w:hAnsi="Times" w:cs="Times"/>
          <w:color w:val="auto"/>
        </w:rPr>
        <w:t xml:space="preserve"> aluno</w:t>
      </w:r>
      <w:r w:rsidR="009172BC" w:rsidRPr="004176E5">
        <w:rPr>
          <w:rFonts w:ascii="Times" w:eastAsia="Times" w:hAnsi="Times" w:cs="Times"/>
          <w:color w:val="auto"/>
        </w:rPr>
        <w:t>(a)</w:t>
      </w:r>
      <w:r w:rsidRPr="004176E5">
        <w:rPr>
          <w:rFonts w:ascii="Times" w:eastAsia="Times" w:hAnsi="Times" w:cs="Times"/>
          <w:color w:val="auto"/>
        </w:rPr>
        <w:t>, e isso estimula a inserção das Inteligências Múltiplas no Âmbito educacional, na medida em que o</w:t>
      </w:r>
      <w:r w:rsidR="009172BC" w:rsidRPr="004176E5">
        <w:rPr>
          <w:rFonts w:ascii="Times" w:eastAsia="Times" w:hAnsi="Times" w:cs="Times"/>
          <w:color w:val="auto"/>
        </w:rPr>
        <w:t>(a)</w:t>
      </w:r>
      <w:r w:rsidRPr="004176E5">
        <w:rPr>
          <w:rFonts w:ascii="Times" w:eastAsia="Times" w:hAnsi="Times" w:cs="Times"/>
          <w:color w:val="auto"/>
        </w:rPr>
        <w:t xml:space="preserve"> educador</w:t>
      </w:r>
      <w:r w:rsidR="009172BC" w:rsidRPr="004176E5">
        <w:rPr>
          <w:rFonts w:ascii="Times" w:eastAsia="Times" w:hAnsi="Times" w:cs="Times"/>
          <w:color w:val="auto"/>
        </w:rPr>
        <w:t>(a)</w:t>
      </w:r>
      <w:r w:rsidRPr="004176E5">
        <w:rPr>
          <w:rFonts w:ascii="Times" w:eastAsia="Times" w:hAnsi="Times" w:cs="Times"/>
          <w:color w:val="auto"/>
        </w:rPr>
        <w:t xml:space="preserve"> tem esse olhar acurado acerca do repertório cultural, social e educacional  </w:t>
      </w:r>
      <w:r w:rsidR="009172BC" w:rsidRPr="004176E5">
        <w:rPr>
          <w:rFonts w:ascii="Times" w:eastAsia="Times" w:hAnsi="Times" w:cs="Times"/>
          <w:color w:val="auto"/>
        </w:rPr>
        <w:t>do(a) aluno(a),</w:t>
      </w:r>
      <w:r w:rsidRPr="004176E5">
        <w:rPr>
          <w:rFonts w:ascii="Times" w:eastAsia="Times" w:hAnsi="Times" w:cs="Times"/>
          <w:color w:val="auto"/>
        </w:rPr>
        <w:t>.</w:t>
      </w:r>
    </w:p>
    <w:p w14:paraId="67654F89" w14:textId="11CB39D6" w:rsidR="00BF2BFC" w:rsidRPr="004176E5" w:rsidRDefault="00C96BC5" w:rsidP="00BB2488">
      <w:pPr>
        <w:spacing w:after="0" w:line="360" w:lineRule="auto"/>
        <w:rPr>
          <w:rFonts w:ascii="Times" w:eastAsia="Times" w:hAnsi="Times" w:cs="Times"/>
          <w:color w:val="auto"/>
        </w:rPr>
      </w:pPr>
      <w:r w:rsidRPr="004176E5">
        <w:rPr>
          <w:rFonts w:ascii="Times" w:eastAsia="Times" w:hAnsi="Times" w:cs="Times"/>
          <w:color w:val="auto"/>
        </w:rPr>
        <w:t>Para apoiar</w:t>
      </w:r>
      <w:r w:rsidRPr="004176E5">
        <w:rPr>
          <w:rFonts w:ascii="Times" w:eastAsia="Times" w:hAnsi="Times" w:cs="Times"/>
          <w:b/>
          <w:color w:val="auto"/>
        </w:rPr>
        <w:t xml:space="preserve"> </w:t>
      </w:r>
      <w:r w:rsidRPr="004176E5">
        <w:rPr>
          <w:rFonts w:ascii="Times" w:eastAsia="Times" w:hAnsi="Times" w:cs="Times"/>
          <w:color w:val="auto"/>
        </w:rPr>
        <w:t>a concepção da professora Samambaia</w:t>
      </w:r>
      <w:r w:rsidRPr="004176E5">
        <w:rPr>
          <w:rFonts w:ascii="Times" w:eastAsia="Times" w:hAnsi="Times" w:cs="Times"/>
          <w:b/>
          <w:color w:val="auto"/>
        </w:rPr>
        <w:t xml:space="preserve"> </w:t>
      </w:r>
      <w:r w:rsidRPr="004176E5">
        <w:rPr>
          <w:rFonts w:ascii="Times" w:eastAsia="Times" w:hAnsi="Times" w:cs="Times"/>
          <w:color w:val="auto"/>
        </w:rPr>
        <w:t xml:space="preserve">acerca da pluralidade cognitiva </w:t>
      </w:r>
      <w:r w:rsidR="00861B82" w:rsidRPr="004176E5">
        <w:rPr>
          <w:rFonts w:ascii="Times" w:eastAsia="Times" w:hAnsi="Times" w:cs="Times"/>
          <w:color w:val="auto"/>
        </w:rPr>
        <w:t xml:space="preserve">do(a) aluno(a), </w:t>
      </w:r>
      <w:r w:rsidRPr="004176E5">
        <w:rPr>
          <w:rFonts w:ascii="Times" w:eastAsia="Times" w:hAnsi="Times" w:cs="Times"/>
          <w:color w:val="auto"/>
        </w:rPr>
        <w:t xml:space="preserve"> um autor que compreende essa discussão de uma forma indireta e política seria Paulo Freire. O autor pontua que a educação Bancária  não visa o diálogo  do aluno com </w:t>
      </w:r>
      <w:r w:rsidR="00861B82" w:rsidRPr="004176E5">
        <w:rPr>
          <w:rFonts w:ascii="Times" w:eastAsia="Times" w:hAnsi="Times" w:cs="Times"/>
          <w:color w:val="auto"/>
        </w:rPr>
        <w:t xml:space="preserve">o(a) educador(a) </w:t>
      </w:r>
      <w:r w:rsidRPr="004176E5">
        <w:rPr>
          <w:rFonts w:ascii="Times" w:eastAsia="Times" w:hAnsi="Times" w:cs="Times"/>
          <w:color w:val="auto"/>
        </w:rPr>
        <w:t>em sala de aula, pelo contrário, tem como princípio a transferência de conteúdos, em que as questões em sala de aula desenvolvem-se com base na transferência, tendo como princípio básico a memorização e a repetição</w:t>
      </w:r>
      <w:r w:rsidR="004176E5" w:rsidRPr="004176E5">
        <w:rPr>
          <w:rFonts w:ascii="Times" w:eastAsia="Times" w:hAnsi="Times" w:cs="Times"/>
          <w:color w:val="auto"/>
        </w:rPr>
        <w:t xml:space="preserve"> </w:t>
      </w:r>
      <w:r w:rsidRPr="004176E5">
        <w:rPr>
          <w:rFonts w:ascii="Times" w:eastAsia="Times" w:hAnsi="Times" w:cs="Times"/>
          <w:color w:val="auto"/>
        </w:rPr>
        <w:t xml:space="preserve">(FREIRE, 2019). Essa postura crítica, política e social sobre a educação, sobretudo, a bancária faz-se presente também no argumento trazido pela professora, por meio do levantamento da personificação do ensino direcionada às metodologias de aprendizagem de forma ativa, onde o ensino não deve ser igual para todos os alunos, pelo contrário deve estar apoiado em uma perspectiva de aprendizagem ativa. </w:t>
      </w:r>
    </w:p>
    <w:p w14:paraId="34A92FE2" w14:textId="77777777" w:rsidR="00BF2BFC" w:rsidRPr="004176E5" w:rsidRDefault="00C96BC5" w:rsidP="00BB2488">
      <w:pPr>
        <w:spacing w:after="0" w:line="360" w:lineRule="auto"/>
        <w:rPr>
          <w:rFonts w:ascii="Times" w:eastAsia="Times" w:hAnsi="Times" w:cs="Times"/>
          <w:color w:val="auto"/>
        </w:rPr>
      </w:pPr>
      <w:r w:rsidRPr="004176E5">
        <w:rPr>
          <w:rFonts w:ascii="Times" w:eastAsia="Times" w:hAnsi="Times" w:cs="Times"/>
          <w:color w:val="auto"/>
        </w:rPr>
        <w:t>Sobre a questão levantada pela professora</w:t>
      </w:r>
      <w:r w:rsidRPr="004176E5">
        <w:rPr>
          <w:rFonts w:ascii="Times" w:eastAsia="Times" w:hAnsi="Times" w:cs="Times"/>
          <w:b/>
          <w:color w:val="auto"/>
        </w:rPr>
        <w:t xml:space="preserve"> </w:t>
      </w:r>
      <w:r w:rsidRPr="004176E5">
        <w:rPr>
          <w:rFonts w:ascii="Times" w:eastAsia="Times" w:hAnsi="Times" w:cs="Times"/>
          <w:color w:val="auto"/>
        </w:rPr>
        <w:t xml:space="preserve">Orquídea, alguns precursores da teoria devem ser citados, como: “Mesmo quando o foco se mantém na ciência e na matemática, uma abordagem baseada nas I.M pode abrir novas possibilidades de domínio dos temas. (GARDNER, 2010, p.27)”. Essa concepção de foco metodológico é análoga à pluralidade cognitiva, pelo fato de abrir novas perspectivas e discussões no que diz respeito ao estímulo de metodologias que incluam alunos múltiplos, então o posicionamento da professora torna-se similar ao que é postulado por Gardner que seria uma abordagem, a qual abrange todos os alunos de uma forma multimodal. </w:t>
      </w:r>
    </w:p>
    <w:p w14:paraId="599EC745" w14:textId="3A2AD188" w:rsidR="00BF2BFC" w:rsidRPr="004176E5" w:rsidRDefault="00C96BC5" w:rsidP="00BB2488">
      <w:pPr>
        <w:spacing w:after="0" w:line="360" w:lineRule="auto"/>
        <w:rPr>
          <w:rFonts w:ascii="Times" w:eastAsia="Times" w:hAnsi="Times" w:cs="Times"/>
          <w:color w:val="auto"/>
        </w:rPr>
      </w:pPr>
      <w:r w:rsidRPr="004176E5">
        <w:rPr>
          <w:rFonts w:ascii="Times" w:eastAsia="Times" w:hAnsi="Times" w:cs="Times"/>
          <w:color w:val="auto"/>
        </w:rPr>
        <w:t>Referente ao que a Docente Margarida enfocou</w:t>
      </w:r>
      <w:r w:rsidR="000F69A8" w:rsidRPr="004176E5">
        <w:rPr>
          <w:rFonts w:ascii="Times" w:eastAsia="Times" w:hAnsi="Times" w:cs="Times"/>
          <w:color w:val="auto"/>
        </w:rPr>
        <w:t>,</w:t>
      </w:r>
      <w:r w:rsidRPr="004176E5">
        <w:rPr>
          <w:rFonts w:ascii="Times" w:eastAsia="Times" w:hAnsi="Times" w:cs="Times"/>
          <w:color w:val="auto"/>
        </w:rPr>
        <w:t xml:space="preserve"> algumas con</w:t>
      </w:r>
      <w:r w:rsidR="000F69A8" w:rsidRPr="004176E5">
        <w:rPr>
          <w:rFonts w:ascii="Times" w:eastAsia="Times" w:hAnsi="Times" w:cs="Times"/>
          <w:color w:val="auto"/>
        </w:rPr>
        <w:t>sideraçõe</w:t>
      </w:r>
      <w:r w:rsidRPr="004176E5">
        <w:rPr>
          <w:rFonts w:ascii="Times" w:eastAsia="Times" w:hAnsi="Times" w:cs="Times"/>
          <w:color w:val="auto"/>
        </w:rPr>
        <w:t>s devem ser levantadas, com o auxílio de um embasamento teórico de um autor que reflete a concepção de desenvolvim</w:t>
      </w:r>
      <w:r w:rsidR="000F69A8" w:rsidRPr="004176E5">
        <w:rPr>
          <w:rFonts w:ascii="Times" w:eastAsia="Times" w:hAnsi="Times" w:cs="Times"/>
          <w:color w:val="auto"/>
        </w:rPr>
        <w:t>ento cognitivo. Nesse sentido, p</w:t>
      </w:r>
      <w:r w:rsidRPr="004176E5">
        <w:rPr>
          <w:rFonts w:ascii="Times" w:eastAsia="Times" w:hAnsi="Times" w:cs="Times"/>
          <w:color w:val="auto"/>
        </w:rPr>
        <w:t>ara Moretto (2004), a função de “ decorar” é umas das premissas do ensino tradicional que preza a gravação de um determinado conteúdo, para o aluno cab</w:t>
      </w:r>
      <w:r w:rsidR="000F69A8" w:rsidRPr="004176E5">
        <w:rPr>
          <w:rFonts w:ascii="Times" w:eastAsia="Times" w:hAnsi="Times" w:cs="Times"/>
          <w:color w:val="auto"/>
        </w:rPr>
        <w:t>e demonstrar na prática o que “</w:t>
      </w:r>
      <w:r w:rsidRPr="004176E5">
        <w:rPr>
          <w:rFonts w:ascii="Times" w:eastAsia="Times" w:hAnsi="Times" w:cs="Times"/>
          <w:color w:val="auto"/>
        </w:rPr>
        <w:t>aprendeu” memorizando as informações transferidas pelo</w:t>
      </w:r>
      <w:r w:rsidR="000F69A8" w:rsidRPr="004176E5">
        <w:rPr>
          <w:rFonts w:ascii="Times" w:eastAsia="Times" w:hAnsi="Times" w:cs="Times"/>
          <w:color w:val="auto"/>
        </w:rPr>
        <w:t>(a)</w:t>
      </w:r>
      <w:r w:rsidRPr="004176E5">
        <w:rPr>
          <w:rFonts w:ascii="Times" w:eastAsia="Times" w:hAnsi="Times" w:cs="Times"/>
          <w:color w:val="auto"/>
        </w:rPr>
        <w:t xml:space="preserve"> professor</w:t>
      </w:r>
      <w:r w:rsidR="000F69A8" w:rsidRPr="004176E5">
        <w:rPr>
          <w:rFonts w:ascii="Times" w:eastAsia="Times" w:hAnsi="Times" w:cs="Times"/>
          <w:color w:val="auto"/>
        </w:rPr>
        <w:t>(a)</w:t>
      </w:r>
      <w:r w:rsidRPr="004176E5">
        <w:rPr>
          <w:rFonts w:ascii="Times" w:eastAsia="Times" w:hAnsi="Times" w:cs="Times"/>
          <w:color w:val="auto"/>
        </w:rPr>
        <w:t>. Essa crítica ao Ensino tradicional defendida pelo autor é análoga a alg</w:t>
      </w:r>
      <w:r w:rsidR="000F69A8" w:rsidRPr="004176E5">
        <w:rPr>
          <w:rFonts w:ascii="Times" w:eastAsia="Times" w:hAnsi="Times" w:cs="Times"/>
          <w:color w:val="auto"/>
        </w:rPr>
        <w:t>umas categorias enfocadas pela p</w:t>
      </w:r>
      <w:r w:rsidRPr="004176E5">
        <w:rPr>
          <w:rFonts w:ascii="Times" w:eastAsia="Times" w:hAnsi="Times" w:cs="Times"/>
          <w:color w:val="auto"/>
        </w:rPr>
        <w:t>rofessora, que seria um ensino reflexivo, esses pontos , os quais sustenta-se na ideia de um ensino crítico em que o estudante deve ser estimulado a reflexão, fundamenta o incentivo e o exercício da pluralidade cognitiva do</w:t>
      </w:r>
      <w:r w:rsidR="00FD64A8" w:rsidRPr="004176E5">
        <w:rPr>
          <w:rFonts w:ascii="Times" w:eastAsia="Times" w:hAnsi="Times" w:cs="Times"/>
          <w:color w:val="auto"/>
        </w:rPr>
        <w:t>(a)</w:t>
      </w:r>
      <w:r w:rsidRPr="004176E5">
        <w:rPr>
          <w:rFonts w:ascii="Times" w:eastAsia="Times" w:hAnsi="Times" w:cs="Times"/>
          <w:color w:val="auto"/>
        </w:rPr>
        <w:t xml:space="preserve"> aluno</w:t>
      </w:r>
      <w:r w:rsidR="00FD64A8" w:rsidRPr="004176E5">
        <w:rPr>
          <w:rFonts w:ascii="Times" w:eastAsia="Times" w:hAnsi="Times" w:cs="Times"/>
          <w:color w:val="auto"/>
        </w:rPr>
        <w:t>(a)</w:t>
      </w:r>
      <w:r w:rsidRPr="004176E5">
        <w:rPr>
          <w:rFonts w:ascii="Times" w:eastAsia="Times" w:hAnsi="Times" w:cs="Times"/>
          <w:color w:val="auto"/>
        </w:rPr>
        <w:t>, diferentemente do que é proposto no ensino tradicional, como é enfatizado pelo teórico. Sobre o ensino reflexivo</w:t>
      </w:r>
      <w:r w:rsidR="00FD64A8" w:rsidRPr="004176E5">
        <w:rPr>
          <w:rFonts w:ascii="Times" w:eastAsia="Times" w:hAnsi="Times" w:cs="Times"/>
          <w:color w:val="auto"/>
        </w:rPr>
        <w:t xml:space="preserve"> mencionado pela professora</w:t>
      </w:r>
      <w:r w:rsidRPr="004176E5">
        <w:rPr>
          <w:rFonts w:ascii="Times" w:eastAsia="Times" w:hAnsi="Times" w:cs="Times"/>
          <w:color w:val="auto"/>
        </w:rPr>
        <w:t>, de acordo com Alves (2011),</w:t>
      </w:r>
    </w:p>
    <w:p w14:paraId="3B4F778F" w14:textId="77777777" w:rsidR="00BF2BFC" w:rsidRPr="004176E5" w:rsidRDefault="00C96BC5">
      <w:pPr>
        <w:spacing w:after="200"/>
        <w:ind w:left="2267" w:firstLine="0"/>
        <w:rPr>
          <w:rFonts w:ascii="Times" w:eastAsia="Times" w:hAnsi="Times" w:cs="Times"/>
          <w:color w:val="auto"/>
          <w:sz w:val="20"/>
          <w:szCs w:val="20"/>
        </w:rPr>
      </w:pPr>
      <w:r w:rsidRPr="004176E5">
        <w:rPr>
          <w:rFonts w:ascii="Times" w:eastAsia="Times" w:hAnsi="Times" w:cs="Times"/>
          <w:color w:val="auto"/>
          <w:sz w:val="20"/>
          <w:szCs w:val="20"/>
        </w:rPr>
        <w:t>Ao considerarmos o aporte teórico que discute diferentes elementos ligados à ideia do professor reflexivo,</w:t>
      </w:r>
      <w:r w:rsidRPr="004176E5">
        <w:rPr>
          <w:rFonts w:ascii="Times" w:eastAsia="Times" w:hAnsi="Times" w:cs="Times"/>
          <w:color w:val="auto"/>
          <w:sz w:val="20"/>
          <w:szCs w:val="20"/>
          <w:vertAlign w:val="superscript"/>
        </w:rPr>
        <w:footnoteReference w:id="3"/>
      </w:r>
      <w:r w:rsidRPr="004176E5">
        <w:rPr>
          <w:rFonts w:ascii="Times" w:eastAsia="Times" w:hAnsi="Times" w:cs="Times"/>
          <w:color w:val="auto"/>
          <w:sz w:val="20"/>
          <w:szCs w:val="20"/>
        </w:rPr>
        <w:t xml:space="preserve"> verificamos que o desenvolvimento da capacidade de refletir sobre a prática se constitui como um desafio, uma vez que não se nasce reflexivo, e se aprende a ser reflexivo. A gestão dessa nova postura é necessária, pois sem ela não há produção da própria prática. (ALVES, 2011, p.15)  </w:t>
      </w:r>
    </w:p>
    <w:p w14:paraId="72AA8C74" w14:textId="77777777" w:rsidR="00BF2BFC" w:rsidRPr="004176E5" w:rsidRDefault="00C96BC5" w:rsidP="00BB2488">
      <w:pPr>
        <w:spacing w:after="0" w:line="360" w:lineRule="auto"/>
        <w:rPr>
          <w:rFonts w:ascii="Times" w:eastAsia="Times" w:hAnsi="Times" w:cs="Times"/>
          <w:color w:val="auto"/>
        </w:rPr>
      </w:pPr>
      <w:r w:rsidRPr="004176E5">
        <w:rPr>
          <w:rFonts w:ascii="Times" w:eastAsia="Times" w:hAnsi="Times" w:cs="Times"/>
          <w:color w:val="auto"/>
        </w:rPr>
        <w:t>Desse modo, as análises realizadas neste estudo revelam as estratégias pedagógicas de docentes a respeito do exercício e estímulo das Inteligências Múltiplas na vertente acadêmica. Esses pontos levantados são de suma importância para o entendimento de parâmetros para estimular a pluralidade cognitiva dos alunos de uma forma múltipla, reflexiva e respeitosa.</w:t>
      </w:r>
    </w:p>
    <w:p w14:paraId="13DB2060" w14:textId="77777777" w:rsidR="00BF2BFC" w:rsidRPr="004176E5" w:rsidRDefault="00C96BC5" w:rsidP="00BB2488">
      <w:pPr>
        <w:spacing w:after="0" w:line="360" w:lineRule="auto"/>
        <w:rPr>
          <w:rFonts w:ascii="Times" w:eastAsia="Times" w:hAnsi="Times" w:cs="Times"/>
          <w:color w:val="auto"/>
        </w:rPr>
      </w:pPr>
      <w:r w:rsidRPr="004176E5">
        <w:rPr>
          <w:rFonts w:ascii="Times" w:eastAsia="Times" w:hAnsi="Times" w:cs="Times"/>
          <w:color w:val="auto"/>
        </w:rPr>
        <w:t>Além disso, despertar a reflexão de docentes que parecem desconhecer um ensino com base na teoria das  Inteligências Múltiplas. </w:t>
      </w:r>
    </w:p>
    <w:p w14:paraId="1835BEB2" w14:textId="77777777" w:rsidR="00FD64A8" w:rsidRPr="004176E5" w:rsidRDefault="00FD64A8" w:rsidP="00BB2488">
      <w:pPr>
        <w:spacing w:after="0" w:line="360" w:lineRule="auto"/>
        <w:rPr>
          <w:rFonts w:ascii="Times" w:eastAsia="Times" w:hAnsi="Times" w:cs="Times"/>
          <w:color w:val="auto"/>
        </w:rPr>
      </w:pPr>
    </w:p>
    <w:p w14:paraId="60E17D84" w14:textId="77777777" w:rsidR="00FD64A8" w:rsidRPr="004176E5" w:rsidRDefault="00FD64A8" w:rsidP="00BB2488">
      <w:pPr>
        <w:spacing w:after="0" w:line="360" w:lineRule="auto"/>
        <w:rPr>
          <w:color w:val="auto"/>
        </w:rPr>
      </w:pPr>
    </w:p>
    <w:p w14:paraId="5875BB72" w14:textId="77777777" w:rsidR="00BF2BFC" w:rsidRPr="004176E5" w:rsidRDefault="00BF2BFC">
      <w:pPr>
        <w:spacing w:after="0" w:line="331" w:lineRule="auto"/>
        <w:ind w:firstLine="0"/>
        <w:rPr>
          <w:color w:val="auto"/>
        </w:rPr>
      </w:pPr>
    </w:p>
    <w:p w14:paraId="37A4E393" w14:textId="77777777" w:rsidR="00BF2BFC" w:rsidRPr="004176E5" w:rsidRDefault="00C96BC5">
      <w:pPr>
        <w:spacing w:after="0" w:line="331" w:lineRule="auto"/>
        <w:ind w:firstLine="0"/>
        <w:rPr>
          <w:b/>
          <w:color w:val="auto"/>
        </w:rPr>
      </w:pPr>
      <w:r w:rsidRPr="004176E5">
        <w:rPr>
          <w:b/>
          <w:color w:val="auto"/>
        </w:rPr>
        <w:t>5. CONSIDERAÇÕES FINAIS</w:t>
      </w:r>
    </w:p>
    <w:p w14:paraId="5DEF483A" w14:textId="30CDD7C7" w:rsidR="00FD64A8" w:rsidRPr="004176E5" w:rsidRDefault="00FD64A8" w:rsidP="00D0037B">
      <w:pPr>
        <w:pBdr>
          <w:top w:val="nil"/>
          <w:left w:val="nil"/>
          <w:bottom w:val="nil"/>
          <w:right w:val="nil"/>
          <w:between w:val="nil"/>
        </w:pBdr>
        <w:spacing w:after="0" w:line="360" w:lineRule="auto"/>
        <w:ind w:firstLine="0"/>
        <w:rPr>
          <w:rFonts w:ascii="Times" w:eastAsia="Times" w:hAnsi="Times" w:cs="Times"/>
          <w:color w:val="auto"/>
        </w:rPr>
      </w:pPr>
    </w:p>
    <w:p w14:paraId="7FB0C837" w14:textId="07A75DBB" w:rsidR="00FD64A8" w:rsidRPr="004176E5" w:rsidRDefault="00D0037B" w:rsidP="00FD64A8">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O</w:t>
      </w:r>
      <w:r w:rsidR="00C96BC5" w:rsidRPr="004176E5">
        <w:rPr>
          <w:rFonts w:ascii="Times" w:eastAsia="Times" w:hAnsi="Times" w:cs="Times"/>
          <w:color w:val="auto"/>
        </w:rPr>
        <w:t xml:space="preserve"> presente estudo evidencia</w:t>
      </w:r>
      <w:r w:rsidR="00C96BC5" w:rsidRPr="004176E5">
        <w:rPr>
          <w:rFonts w:ascii="Times" w:eastAsia="Times" w:hAnsi="Times" w:cs="Times"/>
          <w:b/>
          <w:color w:val="auto"/>
        </w:rPr>
        <w:t xml:space="preserve"> </w:t>
      </w:r>
      <w:r w:rsidR="00C96BC5" w:rsidRPr="004176E5">
        <w:rPr>
          <w:rFonts w:ascii="Times" w:eastAsia="Times" w:hAnsi="Times" w:cs="Times"/>
          <w:color w:val="auto"/>
        </w:rPr>
        <w:t xml:space="preserve">as estratégias pedagógicas que os docentes utilizam </w:t>
      </w:r>
      <w:r w:rsidR="00C96BC5" w:rsidRPr="004176E5">
        <w:rPr>
          <w:color w:val="auto"/>
        </w:rPr>
        <w:t>ao vincular as</w:t>
      </w:r>
      <w:r w:rsidR="00C96BC5" w:rsidRPr="004176E5">
        <w:rPr>
          <w:rFonts w:ascii="Times" w:eastAsia="Times" w:hAnsi="Times" w:cs="Times"/>
          <w:color w:val="auto"/>
        </w:rPr>
        <w:t xml:space="preserve"> Inteligências Múltiplas no curso de </w:t>
      </w:r>
      <w:r w:rsidR="00FD64A8" w:rsidRPr="004176E5">
        <w:rPr>
          <w:rFonts w:ascii="Times" w:eastAsia="Times" w:hAnsi="Times" w:cs="Times"/>
          <w:color w:val="auto"/>
        </w:rPr>
        <w:t>Licenciatura em Pedagogia, d</w:t>
      </w:r>
      <w:r w:rsidR="00C96BC5" w:rsidRPr="004176E5">
        <w:rPr>
          <w:rFonts w:ascii="Times" w:eastAsia="Times" w:hAnsi="Times" w:cs="Times"/>
          <w:color w:val="auto"/>
        </w:rPr>
        <w:t>a Universidade Federal do Cariri (UFCA), Campus de Brejo Santos-CE</w:t>
      </w:r>
      <w:r w:rsidR="004176E5" w:rsidRPr="004176E5">
        <w:rPr>
          <w:rFonts w:ascii="Times" w:eastAsia="Times" w:hAnsi="Times" w:cs="Times"/>
          <w:color w:val="auto"/>
        </w:rPr>
        <w:t>.</w:t>
      </w:r>
      <w:r w:rsidR="00C96BC5" w:rsidRPr="004176E5">
        <w:rPr>
          <w:rFonts w:ascii="Times" w:eastAsia="Times" w:hAnsi="Times" w:cs="Times"/>
          <w:color w:val="auto"/>
        </w:rPr>
        <w:t xml:space="preserve"> </w:t>
      </w:r>
    </w:p>
    <w:p w14:paraId="2E02AE38" w14:textId="3AC37992" w:rsidR="00D0037B" w:rsidRPr="004176E5" w:rsidRDefault="00FD64A8" w:rsidP="00FD64A8">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A</w:t>
      </w:r>
      <w:r w:rsidR="00D0037B" w:rsidRPr="004176E5">
        <w:rPr>
          <w:rFonts w:ascii="Times" w:eastAsia="Times" w:hAnsi="Times" w:cs="Times"/>
          <w:color w:val="auto"/>
        </w:rPr>
        <w:t xml:space="preserve"> partir das respostas </w:t>
      </w:r>
      <w:r w:rsidRPr="004176E5">
        <w:rPr>
          <w:rFonts w:ascii="Times" w:eastAsia="Times" w:hAnsi="Times" w:cs="Times"/>
          <w:color w:val="auto"/>
        </w:rPr>
        <w:t xml:space="preserve"> </w:t>
      </w:r>
      <w:r w:rsidR="00D0037B" w:rsidRPr="004176E5">
        <w:rPr>
          <w:rFonts w:ascii="Times" w:eastAsia="Times" w:hAnsi="Times" w:cs="Times"/>
          <w:color w:val="auto"/>
        </w:rPr>
        <w:t xml:space="preserve">dos(as) professores(as), pesquisa revelou as principais estratégias e atitudes que se destacam, a saber: </w:t>
      </w:r>
      <w:r w:rsidRPr="004176E5">
        <w:rPr>
          <w:rFonts w:ascii="Times" w:eastAsia="Times" w:hAnsi="Times" w:cs="Times"/>
          <w:color w:val="auto"/>
        </w:rPr>
        <w:t xml:space="preserve"> </w:t>
      </w:r>
      <w:r w:rsidR="00D0037B" w:rsidRPr="004176E5">
        <w:rPr>
          <w:rFonts w:ascii="Times" w:eastAsia="Times" w:hAnsi="Times" w:cs="Times"/>
          <w:color w:val="auto"/>
        </w:rPr>
        <w:t>r</w:t>
      </w:r>
      <w:r w:rsidR="00C96BC5" w:rsidRPr="004176E5">
        <w:rPr>
          <w:rFonts w:ascii="Times" w:eastAsia="Times" w:hAnsi="Times" w:cs="Times"/>
          <w:color w:val="auto"/>
        </w:rPr>
        <w:t>espei</w:t>
      </w:r>
      <w:r w:rsidR="00D0037B" w:rsidRPr="004176E5">
        <w:rPr>
          <w:rFonts w:ascii="Times" w:eastAsia="Times" w:hAnsi="Times" w:cs="Times"/>
          <w:color w:val="auto"/>
        </w:rPr>
        <w:t>to às pluralidades cognitivas; v</w:t>
      </w:r>
      <w:r w:rsidR="00C96BC5" w:rsidRPr="004176E5">
        <w:rPr>
          <w:rFonts w:ascii="Times" w:eastAsia="Times" w:hAnsi="Times" w:cs="Times"/>
          <w:color w:val="auto"/>
        </w:rPr>
        <w:t>alorização das cond</w:t>
      </w:r>
      <w:r w:rsidR="00D0037B" w:rsidRPr="004176E5">
        <w:rPr>
          <w:rFonts w:ascii="Times" w:eastAsia="Times" w:hAnsi="Times" w:cs="Times"/>
          <w:color w:val="auto"/>
        </w:rPr>
        <w:t>ições culturais dos educandos; m</w:t>
      </w:r>
      <w:r w:rsidR="00C96BC5" w:rsidRPr="004176E5">
        <w:rPr>
          <w:rFonts w:ascii="Times" w:eastAsia="Times" w:hAnsi="Times" w:cs="Times"/>
          <w:color w:val="auto"/>
        </w:rPr>
        <w:t>e</w:t>
      </w:r>
      <w:r w:rsidR="00D0037B" w:rsidRPr="004176E5">
        <w:rPr>
          <w:rFonts w:ascii="Times" w:eastAsia="Times" w:hAnsi="Times" w:cs="Times"/>
          <w:color w:val="auto"/>
        </w:rPr>
        <w:t>todologias interdisciplinares; m</w:t>
      </w:r>
      <w:r w:rsidR="00C96BC5" w:rsidRPr="004176E5">
        <w:rPr>
          <w:rFonts w:ascii="Times" w:eastAsia="Times" w:hAnsi="Times" w:cs="Times"/>
          <w:color w:val="auto"/>
        </w:rPr>
        <w:t xml:space="preserve">obilizar a resolução de problemas e concretizar produtos. </w:t>
      </w:r>
    </w:p>
    <w:p w14:paraId="6B636925" w14:textId="781B9713" w:rsidR="00BF2BFC" w:rsidRPr="004176E5" w:rsidRDefault="00C96BC5" w:rsidP="00FD64A8">
      <w:pPr>
        <w:pBdr>
          <w:top w:val="nil"/>
          <w:left w:val="nil"/>
          <w:bottom w:val="nil"/>
          <w:right w:val="nil"/>
          <w:between w:val="nil"/>
        </w:pBdr>
        <w:spacing w:after="0" w:line="360" w:lineRule="auto"/>
        <w:rPr>
          <w:rFonts w:ascii="Times" w:eastAsia="Times" w:hAnsi="Times" w:cs="Times"/>
          <w:color w:val="auto"/>
        </w:rPr>
      </w:pPr>
      <w:r w:rsidRPr="004176E5">
        <w:rPr>
          <w:rFonts w:ascii="Times" w:eastAsia="Times" w:hAnsi="Times" w:cs="Times"/>
          <w:color w:val="auto"/>
        </w:rPr>
        <w:t>Dessa maneira, o problema de pesquisa foi confirmado, por intermédio da investigação concisa dos resultados encontrados. Nesse sentido, a hipótese levantada inicialmente é atendida, pelo fato das respostas dos</w:t>
      </w:r>
      <w:r w:rsidR="00D0037B" w:rsidRPr="004176E5">
        <w:rPr>
          <w:rFonts w:ascii="Times" w:eastAsia="Times" w:hAnsi="Times" w:cs="Times"/>
          <w:color w:val="auto"/>
        </w:rPr>
        <w:t>(as)</w:t>
      </w:r>
      <w:r w:rsidRPr="004176E5">
        <w:rPr>
          <w:rFonts w:ascii="Times" w:eastAsia="Times" w:hAnsi="Times" w:cs="Times"/>
          <w:color w:val="auto"/>
        </w:rPr>
        <w:t xml:space="preserve"> educadores</w:t>
      </w:r>
      <w:r w:rsidR="00D0037B" w:rsidRPr="004176E5">
        <w:rPr>
          <w:rFonts w:ascii="Times" w:eastAsia="Times" w:hAnsi="Times" w:cs="Times"/>
          <w:color w:val="auto"/>
        </w:rPr>
        <w:t>(as),</w:t>
      </w:r>
      <w:r w:rsidRPr="004176E5">
        <w:rPr>
          <w:rFonts w:ascii="Times" w:eastAsia="Times" w:hAnsi="Times" w:cs="Times"/>
          <w:color w:val="auto"/>
        </w:rPr>
        <w:t xml:space="preserve"> em conjunto com as discussões dos teóricos evidenciarem e comprovarem o ensejo inicial do trabalho, que seria a compreensão da prática pedagógica sob o estímulo da teoria das Inteligências Múltiplas.  </w:t>
      </w:r>
    </w:p>
    <w:p w14:paraId="5FC59944" w14:textId="6F07AC38" w:rsidR="00BF2BFC" w:rsidRPr="004176E5" w:rsidRDefault="00C96BC5" w:rsidP="00BB2488">
      <w:pPr>
        <w:pBdr>
          <w:top w:val="nil"/>
          <w:left w:val="nil"/>
          <w:bottom w:val="nil"/>
          <w:right w:val="nil"/>
          <w:between w:val="nil"/>
        </w:pBdr>
        <w:spacing w:after="0" w:line="360" w:lineRule="auto"/>
        <w:rPr>
          <w:b/>
          <w:color w:val="auto"/>
        </w:rPr>
      </w:pPr>
      <w:r w:rsidRPr="004176E5">
        <w:rPr>
          <w:rFonts w:ascii="Times" w:eastAsia="Times" w:hAnsi="Times" w:cs="Times"/>
          <w:color w:val="auto"/>
        </w:rPr>
        <w:t>Em suma, o fito central deste estudo é instigar os leitores deste trabalho, principalmente, os</w:t>
      </w:r>
      <w:r w:rsidR="00BB2488" w:rsidRPr="004176E5">
        <w:rPr>
          <w:rFonts w:ascii="Times" w:eastAsia="Times" w:hAnsi="Times" w:cs="Times"/>
          <w:color w:val="auto"/>
        </w:rPr>
        <w:t>(as)</w:t>
      </w:r>
      <w:r w:rsidRPr="004176E5">
        <w:rPr>
          <w:rFonts w:ascii="Times" w:eastAsia="Times" w:hAnsi="Times" w:cs="Times"/>
          <w:color w:val="auto"/>
        </w:rPr>
        <w:t xml:space="preserve"> educadores</w:t>
      </w:r>
      <w:r w:rsidR="00BB2488" w:rsidRPr="004176E5">
        <w:rPr>
          <w:rFonts w:ascii="Times" w:eastAsia="Times" w:hAnsi="Times" w:cs="Times"/>
          <w:color w:val="auto"/>
        </w:rPr>
        <w:t>(as)</w:t>
      </w:r>
      <w:r w:rsidRPr="004176E5">
        <w:rPr>
          <w:rFonts w:ascii="Times" w:eastAsia="Times" w:hAnsi="Times" w:cs="Times"/>
          <w:color w:val="auto"/>
        </w:rPr>
        <w:t xml:space="preserve"> e futuros</w:t>
      </w:r>
      <w:r w:rsidR="00BB2488" w:rsidRPr="004176E5">
        <w:rPr>
          <w:rFonts w:ascii="Times" w:eastAsia="Times" w:hAnsi="Times" w:cs="Times"/>
          <w:color w:val="auto"/>
        </w:rPr>
        <w:t>(as)</w:t>
      </w:r>
      <w:r w:rsidRPr="004176E5">
        <w:rPr>
          <w:rFonts w:ascii="Times" w:eastAsia="Times" w:hAnsi="Times" w:cs="Times"/>
          <w:color w:val="auto"/>
        </w:rPr>
        <w:t xml:space="preserve"> professores</w:t>
      </w:r>
      <w:r w:rsidR="00BB2488" w:rsidRPr="004176E5">
        <w:rPr>
          <w:rFonts w:ascii="Times" w:eastAsia="Times" w:hAnsi="Times" w:cs="Times"/>
          <w:color w:val="auto"/>
        </w:rPr>
        <w:t>(as)</w:t>
      </w:r>
      <w:r w:rsidRPr="004176E5">
        <w:rPr>
          <w:rFonts w:ascii="Times" w:eastAsia="Times" w:hAnsi="Times" w:cs="Times"/>
          <w:color w:val="auto"/>
        </w:rPr>
        <w:t xml:space="preserve"> a mergulharem  nesse mundo e efetivamente conseguir</w:t>
      </w:r>
      <w:r w:rsidR="00D0037B" w:rsidRPr="004176E5">
        <w:rPr>
          <w:rFonts w:ascii="Times" w:eastAsia="Times" w:hAnsi="Times" w:cs="Times"/>
          <w:color w:val="auto"/>
        </w:rPr>
        <w:t>em</w:t>
      </w:r>
      <w:r w:rsidRPr="004176E5">
        <w:rPr>
          <w:rFonts w:ascii="Times" w:eastAsia="Times" w:hAnsi="Times" w:cs="Times"/>
          <w:color w:val="auto"/>
        </w:rPr>
        <w:t xml:space="preserve"> </w:t>
      </w:r>
      <w:r w:rsidR="00D0037B" w:rsidRPr="004176E5">
        <w:rPr>
          <w:rFonts w:ascii="Times" w:eastAsia="Times" w:hAnsi="Times" w:cs="Times"/>
          <w:color w:val="auto"/>
        </w:rPr>
        <w:t>encontrar-se nessa dinâmica de e</w:t>
      </w:r>
      <w:r w:rsidRPr="004176E5">
        <w:rPr>
          <w:rFonts w:ascii="Times" w:eastAsia="Times" w:hAnsi="Times" w:cs="Times"/>
          <w:color w:val="auto"/>
        </w:rPr>
        <w:t>nsino-aprendizagem  e conseguir</w:t>
      </w:r>
      <w:r w:rsidR="00D0037B" w:rsidRPr="004176E5">
        <w:rPr>
          <w:rFonts w:ascii="Times" w:eastAsia="Times" w:hAnsi="Times" w:cs="Times"/>
          <w:color w:val="auto"/>
        </w:rPr>
        <w:t>em</w:t>
      </w:r>
      <w:r w:rsidRPr="004176E5">
        <w:rPr>
          <w:rFonts w:ascii="Times" w:eastAsia="Times" w:hAnsi="Times" w:cs="Times"/>
          <w:color w:val="auto"/>
        </w:rPr>
        <w:t xml:space="preserve"> desenvolver metodologias e estrat</w:t>
      </w:r>
      <w:r w:rsidR="00D0037B" w:rsidRPr="004176E5">
        <w:rPr>
          <w:rFonts w:ascii="Times" w:eastAsia="Times" w:hAnsi="Times" w:cs="Times"/>
          <w:color w:val="auto"/>
        </w:rPr>
        <w:t>égias, à</w:t>
      </w:r>
      <w:r w:rsidRPr="004176E5">
        <w:rPr>
          <w:rFonts w:ascii="Times" w:eastAsia="Times" w:hAnsi="Times" w:cs="Times"/>
          <w:color w:val="auto"/>
        </w:rPr>
        <w:t>s quais respeitem as várias habilidades e inteligências do</w:t>
      </w:r>
      <w:r w:rsidR="00D0037B" w:rsidRPr="004176E5">
        <w:rPr>
          <w:rFonts w:ascii="Times" w:eastAsia="Times" w:hAnsi="Times" w:cs="Times"/>
          <w:color w:val="auto"/>
        </w:rPr>
        <w:t>(a)</w:t>
      </w:r>
      <w:r w:rsidRPr="004176E5">
        <w:rPr>
          <w:rFonts w:ascii="Times" w:eastAsia="Times" w:hAnsi="Times" w:cs="Times"/>
          <w:color w:val="auto"/>
        </w:rPr>
        <w:t xml:space="preserve"> aluno</w:t>
      </w:r>
      <w:r w:rsidR="00D0037B" w:rsidRPr="004176E5">
        <w:rPr>
          <w:rFonts w:ascii="Times" w:eastAsia="Times" w:hAnsi="Times" w:cs="Times"/>
          <w:color w:val="auto"/>
        </w:rPr>
        <w:t>(a)</w:t>
      </w:r>
      <w:r w:rsidRPr="004176E5">
        <w:rPr>
          <w:rFonts w:ascii="Times" w:eastAsia="Times" w:hAnsi="Times" w:cs="Times"/>
          <w:color w:val="auto"/>
        </w:rPr>
        <w:t>.</w:t>
      </w:r>
    </w:p>
    <w:p w14:paraId="3A95A40A" w14:textId="77777777" w:rsidR="00BF2BFC" w:rsidRPr="004176E5" w:rsidRDefault="00BF2BFC" w:rsidP="00BB2488">
      <w:pPr>
        <w:pBdr>
          <w:top w:val="nil"/>
          <w:left w:val="nil"/>
          <w:bottom w:val="nil"/>
          <w:right w:val="nil"/>
          <w:between w:val="nil"/>
        </w:pBdr>
        <w:spacing w:after="0" w:line="360" w:lineRule="auto"/>
        <w:jc w:val="left"/>
        <w:rPr>
          <w:b/>
          <w:color w:val="auto"/>
        </w:rPr>
      </w:pPr>
    </w:p>
    <w:p w14:paraId="19C2E169" w14:textId="77777777" w:rsidR="00BF2BFC" w:rsidRPr="004176E5" w:rsidRDefault="00C96BC5">
      <w:pPr>
        <w:pBdr>
          <w:top w:val="nil"/>
          <w:left w:val="nil"/>
          <w:bottom w:val="nil"/>
          <w:right w:val="nil"/>
          <w:between w:val="nil"/>
        </w:pBdr>
        <w:spacing w:after="200" w:line="360" w:lineRule="auto"/>
        <w:ind w:firstLine="0"/>
        <w:jc w:val="center"/>
        <w:rPr>
          <w:b/>
          <w:color w:val="auto"/>
        </w:rPr>
      </w:pPr>
      <w:r w:rsidRPr="004176E5">
        <w:rPr>
          <w:b/>
          <w:color w:val="auto"/>
        </w:rPr>
        <w:t xml:space="preserve"> REFERÊNCIAS</w:t>
      </w:r>
    </w:p>
    <w:p w14:paraId="644E4173" w14:textId="77777777" w:rsidR="00BF2BFC" w:rsidRPr="004176E5" w:rsidRDefault="00C96BC5" w:rsidP="00BB2488">
      <w:pPr>
        <w:pBdr>
          <w:top w:val="nil"/>
          <w:left w:val="nil"/>
          <w:bottom w:val="nil"/>
          <w:right w:val="nil"/>
          <w:between w:val="nil"/>
        </w:pBdr>
        <w:spacing w:before="120"/>
        <w:ind w:firstLine="0"/>
        <w:rPr>
          <w:color w:val="auto"/>
        </w:rPr>
      </w:pPr>
      <w:r w:rsidRPr="004176E5">
        <w:rPr>
          <w:color w:val="auto"/>
        </w:rPr>
        <w:t>ALVES, Francione Charapa</w:t>
      </w:r>
      <w:r w:rsidRPr="004176E5">
        <w:rPr>
          <w:b/>
          <w:color w:val="auto"/>
        </w:rPr>
        <w:t xml:space="preserve"> A pesquisa como instrumento de formação docente.</w:t>
      </w:r>
      <w:r w:rsidRPr="004176E5">
        <w:rPr>
          <w:color w:val="auto"/>
        </w:rPr>
        <w:t xml:space="preserve"> Dissertação (Mestrado Acadêmico em Educação) - Centro de Educação, Universidade Federal do Ceará. Fortaleza, 2011. p. </w:t>
      </w:r>
    </w:p>
    <w:p w14:paraId="2931BD7C" w14:textId="77777777" w:rsidR="00BF2BFC" w:rsidRPr="004176E5" w:rsidRDefault="00C96BC5" w:rsidP="00BB2488">
      <w:pPr>
        <w:pBdr>
          <w:top w:val="nil"/>
          <w:left w:val="nil"/>
          <w:bottom w:val="nil"/>
          <w:right w:val="nil"/>
          <w:between w:val="nil"/>
        </w:pBdr>
        <w:spacing w:before="120"/>
        <w:ind w:firstLine="0"/>
        <w:jc w:val="left"/>
        <w:rPr>
          <w:rFonts w:eastAsia="Times"/>
          <w:color w:val="auto"/>
        </w:rPr>
      </w:pPr>
      <w:r w:rsidRPr="004176E5">
        <w:rPr>
          <w:rFonts w:eastAsia="Times"/>
          <w:color w:val="auto"/>
        </w:rPr>
        <w:t xml:space="preserve">MORETTO, Vasco Pedro. </w:t>
      </w:r>
      <w:r w:rsidRPr="004176E5">
        <w:rPr>
          <w:rFonts w:eastAsia="Times"/>
          <w:b/>
          <w:color w:val="auto"/>
        </w:rPr>
        <w:t>Construtivismo: a produção do conhecimento em aula.</w:t>
      </w:r>
      <w:r w:rsidRPr="004176E5">
        <w:rPr>
          <w:rFonts w:eastAsia="Times"/>
          <w:color w:val="auto"/>
        </w:rPr>
        <w:t xml:space="preserve"> DP &amp; A, 2004. 136 p.</w:t>
      </w:r>
    </w:p>
    <w:p w14:paraId="743EF651" w14:textId="77777777" w:rsidR="00BF2BFC" w:rsidRPr="004176E5" w:rsidRDefault="00C96BC5" w:rsidP="00BB2488">
      <w:pPr>
        <w:pBdr>
          <w:top w:val="nil"/>
          <w:left w:val="nil"/>
          <w:bottom w:val="nil"/>
          <w:right w:val="nil"/>
          <w:between w:val="nil"/>
        </w:pBdr>
        <w:spacing w:before="120"/>
        <w:ind w:firstLine="0"/>
        <w:jc w:val="left"/>
        <w:rPr>
          <w:rFonts w:eastAsia="Times"/>
          <w:color w:val="auto"/>
          <w:sz w:val="20"/>
          <w:szCs w:val="20"/>
        </w:rPr>
      </w:pPr>
      <w:r w:rsidRPr="004176E5">
        <w:rPr>
          <w:rFonts w:eastAsia="Times"/>
          <w:color w:val="auto"/>
        </w:rPr>
        <w:t>MARCONI. M.; LAKATOS. E.</w:t>
      </w:r>
      <w:r w:rsidRPr="004176E5">
        <w:rPr>
          <w:rFonts w:eastAsia="Times"/>
          <w:b/>
          <w:color w:val="auto"/>
        </w:rPr>
        <w:t xml:space="preserve"> Fundamentos de metodologia científica.</w:t>
      </w:r>
      <w:r w:rsidRPr="004176E5">
        <w:rPr>
          <w:rFonts w:eastAsia="Times"/>
          <w:color w:val="auto"/>
        </w:rPr>
        <w:t xml:space="preserve"> 7 ed. Editora Atlas S.A. 2010. 320 p.</w:t>
      </w:r>
    </w:p>
    <w:p w14:paraId="2E7C6B13" w14:textId="77777777" w:rsidR="00BF2BFC" w:rsidRPr="004176E5" w:rsidRDefault="00C96BC5" w:rsidP="00BB2488">
      <w:pPr>
        <w:pBdr>
          <w:top w:val="nil"/>
          <w:left w:val="nil"/>
          <w:bottom w:val="nil"/>
          <w:right w:val="nil"/>
          <w:between w:val="nil"/>
        </w:pBdr>
        <w:spacing w:before="120"/>
        <w:ind w:firstLine="0"/>
        <w:jc w:val="left"/>
        <w:rPr>
          <w:rFonts w:eastAsia="Times"/>
          <w:color w:val="auto"/>
        </w:rPr>
      </w:pPr>
      <w:r w:rsidRPr="004176E5">
        <w:rPr>
          <w:rFonts w:eastAsia="Times"/>
          <w:color w:val="auto"/>
        </w:rPr>
        <w:t>GARDNER, H.</w:t>
      </w:r>
      <w:r w:rsidRPr="004176E5">
        <w:rPr>
          <w:rFonts w:eastAsia="Times"/>
          <w:b/>
          <w:color w:val="auto"/>
        </w:rPr>
        <w:t xml:space="preserve"> Inteligências múltiplas, a teoria na prática.</w:t>
      </w:r>
      <w:r w:rsidRPr="004176E5">
        <w:rPr>
          <w:rFonts w:eastAsia="Times"/>
          <w:color w:val="auto"/>
        </w:rPr>
        <w:t xml:space="preserve"> Porto Alegre: Artes médicas, 1995. 252 p. </w:t>
      </w:r>
    </w:p>
    <w:p w14:paraId="7624963C" w14:textId="77777777" w:rsidR="00BF2BFC" w:rsidRPr="004176E5" w:rsidRDefault="00C96BC5" w:rsidP="00BB2488">
      <w:pPr>
        <w:spacing w:before="120"/>
        <w:ind w:firstLine="0"/>
        <w:jc w:val="left"/>
        <w:rPr>
          <w:rFonts w:eastAsia="Times"/>
          <w:color w:val="auto"/>
        </w:rPr>
      </w:pPr>
      <w:r w:rsidRPr="004176E5">
        <w:rPr>
          <w:rFonts w:eastAsia="Times"/>
          <w:color w:val="auto"/>
        </w:rPr>
        <w:t xml:space="preserve">GARDNER, H.; CHEN, J.; MORAN, S. </w:t>
      </w:r>
      <w:r w:rsidRPr="004176E5">
        <w:rPr>
          <w:rFonts w:eastAsia="Times"/>
          <w:b/>
          <w:color w:val="auto"/>
        </w:rPr>
        <w:t>Inteligências Múltiplas ao redor do mundo</w:t>
      </w:r>
      <w:r w:rsidRPr="004176E5">
        <w:rPr>
          <w:rFonts w:eastAsia="Times"/>
          <w:color w:val="auto"/>
        </w:rPr>
        <w:t>. Editora Artmed. 2010. 432 p. </w:t>
      </w:r>
    </w:p>
    <w:p w14:paraId="74A46FEF" w14:textId="77777777" w:rsidR="00BF2BFC" w:rsidRPr="004176E5" w:rsidRDefault="00C96BC5" w:rsidP="00BB2488">
      <w:pPr>
        <w:spacing w:before="120"/>
        <w:ind w:firstLine="0"/>
        <w:jc w:val="left"/>
        <w:rPr>
          <w:rFonts w:eastAsia="Times"/>
          <w:color w:val="auto"/>
          <w:highlight w:val="yellow"/>
        </w:rPr>
      </w:pPr>
      <w:r w:rsidRPr="004176E5">
        <w:rPr>
          <w:rFonts w:eastAsia="Times"/>
          <w:color w:val="auto"/>
        </w:rPr>
        <w:t xml:space="preserve">CERVO, A.; BERVIAN, P.; SILVA, R. </w:t>
      </w:r>
      <w:r w:rsidRPr="004176E5">
        <w:rPr>
          <w:rFonts w:eastAsia="Times"/>
          <w:b/>
          <w:color w:val="auto"/>
        </w:rPr>
        <w:t>Metodologia Científica.</w:t>
      </w:r>
      <w:r w:rsidRPr="004176E5">
        <w:rPr>
          <w:rFonts w:eastAsia="Times"/>
          <w:color w:val="auto"/>
        </w:rPr>
        <w:t xml:space="preserve"> 6 ed. Editora Pearson. 2007. 176 p.</w:t>
      </w:r>
    </w:p>
    <w:p w14:paraId="636712A4" w14:textId="77777777" w:rsidR="00BF2BFC" w:rsidRPr="004176E5" w:rsidRDefault="00C96BC5" w:rsidP="00BB2488">
      <w:pPr>
        <w:spacing w:before="120"/>
        <w:ind w:firstLine="0"/>
        <w:rPr>
          <w:color w:val="auto"/>
        </w:rPr>
      </w:pPr>
      <w:r w:rsidRPr="004176E5">
        <w:rPr>
          <w:rFonts w:eastAsia="Times"/>
          <w:color w:val="auto"/>
        </w:rPr>
        <w:t xml:space="preserve">DA SILVA, Edna Lucia; MENEZES, Estera Muszkat. </w:t>
      </w:r>
      <w:r w:rsidRPr="004176E5">
        <w:rPr>
          <w:rFonts w:eastAsia="Times"/>
          <w:b/>
          <w:color w:val="auto"/>
        </w:rPr>
        <w:t>Metodologia da pesquisa e elaboração de dissertação.</w:t>
      </w:r>
      <w:r w:rsidRPr="004176E5">
        <w:rPr>
          <w:rFonts w:eastAsia="Times"/>
          <w:color w:val="auto"/>
        </w:rPr>
        <w:t xml:space="preserve"> UFSC, Florianópolis, 4a. edição, v. 123, 2005 p. </w:t>
      </w:r>
    </w:p>
    <w:p w14:paraId="0443104C" w14:textId="77777777" w:rsidR="00BF2BFC" w:rsidRPr="004176E5" w:rsidRDefault="00C96BC5" w:rsidP="00BB2488">
      <w:pPr>
        <w:spacing w:before="120"/>
        <w:ind w:firstLine="0"/>
        <w:jc w:val="left"/>
        <w:rPr>
          <w:rFonts w:eastAsia="Times"/>
          <w:color w:val="auto"/>
        </w:rPr>
      </w:pPr>
      <w:r w:rsidRPr="004176E5">
        <w:rPr>
          <w:rFonts w:eastAsia="Times"/>
          <w:color w:val="auto"/>
        </w:rPr>
        <w:t xml:space="preserve">FREIRE, P. </w:t>
      </w:r>
      <w:r w:rsidRPr="004176E5">
        <w:rPr>
          <w:rFonts w:eastAsia="Times"/>
          <w:b/>
          <w:color w:val="auto"/>
        </w:rPr>
        <w:t>Pedagogia da autonomia: Saberes necessários à prática educativa.</w:t>
      </w:r>
      <w:r w:rsidRPr="004176E5">
        <w:rPr>
          <w:rFonts w:eastAsia="Times"/>
          <w:color w:val="auto"/>
        </w:rPr>
        <w:t xml:space="preserve"> Editora Paz e Terra. 1996. 148 p. </w:t>
      </w:r>
    </w:p>
    <w:p w14:paraId="1BD4EA9C" w14:textId="77777777" w:rsidR="00BF2BFC" w:rsidRPr="004176E5" w:rsidRDefault="00C96BC5" w:rsidP="00BB2488">
      <w:pPr>
        <w:spacing w:before="120"/>
        <w:ind w:firstLine="0"/>
        <w:jc w:val="left"/>
        <w:rPr>
          <w:rFonts w:eastAsia="Times"/>
          <w:color w:val="auto"/>
        </w:rPr>
      </w:pPr>
      <w:r w:rsidRPr="004176E5">
        <w:rPr>
          <w:rFonts w:eastAsia="Times"/>
          <w:color w:val="auto"/>
        </w:rPr>
        <w:t xml:space="preserve">FREIRE, P. </w:t>
      </w:r>
      <w:r w:rsidRPr="004176E5">
        <w:rPr>
          <w:rFonts w:eastAsia="Times"/>
          <w:b/>
          <w:color w:val="auto"/>
        </w:rPr>
        <w:t xml:space="preserve">Pedagogia do oprimido. </w:t>
      </w:r>
      <w:r w:rsidRPr="004176E5">
        <w:rPr>
          <w:rFonts w:eastAsia="Times"/>
          <w:color w:val="auto"/>
        </w:rPr>
        <w:t>71 ed. Rio de Janeiro/ São Paulo: Paz e Terra, 2019. 256 p.</w:t>
      </w:r>
    </w:p>
    <w:p w14:paraId="52392296" w14:textId="77777777" w:rsidR="00BF2BFC" w:rsidRPr="004176E5" w:rsidRDefault="00BF2BFC" w:rsidP="00BB2488">
      <w:pPr>
        <w:spacing w:before="120"/>
        <w:ind w:firstLine="0"/>
        <w:jc w:val="left"/>
        <w:rPr>
          <w:rFonts w:eastAsia="Times"/>
          <w:color w:val="auto"/>
        </w:rPr>
      </w:pPr>
    </w:p>
    <w:p w14:paraId="74F0AC01" w14:textId="77777777" w:rsidR="00BF2BFC" w:rsidRPr="004176E5" w:rsidRDefault="00BF2BFC" w:rsidP="00BB2488">
      <w:pPr>
        <w:spacing w:before="120"/>
        <w:ind w:firstLine="0"/>
        <w:jc w:val="left"/>
        <w:rPr>
          <w:rFonts w:eastAsia="Times"/>
          <w:color w:val="auto"/>
          <w:sz w:val="20"/>
          <w:szCs w:val="20"/>
        </w:rPr>
      </w:pPr>
    </w:p>
    <w:p w14:paraId="5003A88F" w14:textId="77777777" w:rsidR="00BF2BFC" w:rsidRPr="004176E5" w:rsidRDefault="00BF2BFC" w:rsidP="00BB2488">
      <w:pPr>
        <w:spacing w:before="120"/>
        <w:ind w:firstLine="0"/>
        <w:jc w:val="left"/>
        <w:rPr>
          <w:color w:val="auto"/>
        </w:rPr>
      </w:pPr>
    </w:p>
    <w:p w14:paraId="37665C14" w14:textId="77777777" w:rsidR="00BF2BFC" w:rsidRPr="004176E5" w:rsidRDefault="00BF2BFC" w:rsidP="00BB2488">
      <w:pPr>
        <w:spacing w:before="120"/>
        <w:ind w:firstLine="0"/>
        <w:jc w:val="left"/>
        <w:rPr>
          <w:color w:val="auto"/>
        </w:rPr>
      </w:pPr>
    </w:p>
    <w:p w14:paraId="6CE734D8" w14:textId="77777777" w:rsidR="00BF2BFC" w:rsidRPr="004176E5" w:rsidRDefault="00BF2BFC" w:rsidP="00BB2488">
      <w:pPr>
        <w:spacing w:before="120"/>
        <w:ind w:firstLine="0"/>
        <w:jc w:val="left"/>
        <w:rPr>
          <w:rFonts w:eastAsia="Times"/>
          <w:color w:val="auto"/>
          <w:sz w:val="20"/>
          <w:szCs w:val="20"/>
        </w:rPr>
      </w:pPr>
    </w:p>
    <w:p w14:paraId="7CE32A8A" w14:textId="77777777" w:rsidR="00BF2BFC" w:rsidRPr="004176E5" w:rsidRDefault="00BF2BFC" w:rsidP="00BB2488">
      <w:pPr>
        <w:pBdr>
          <w:top w:val="nil"/>
          <w:left w:val="nil"/>
          <w:bottom w:val="nil"/>
          <w:right w:val="nil"/>
          <w:between w:val="nil"/>
        </w:pBdr>
        <w:spacing w:before="120"/>
        <w:ind w:firstLine="0"/>
        <w:jc w:val="center"/>
        <w:rPr>
          <w:b/>
          <w:color w:val="auto"/>
        </w:rPr>
      </w:pPr>
    </w:p>
    <w:p w14:paraId="31E3FBE0" w14:textId="77777777" w:rsidR="00BF2BFC" w:rsidRPr="004176E5" w:rsidRDefault="00C96BC5" w:rsidP="00BB2488">
      <w:pPr>
        <w:pBdr>
          <w:top w:val="nil"/>
          <w:left w:val="nil"/>
          <w:bottom w:val="nil"/>
          <w:right w:val="nil"/>
          <w:between w:val="nil"/>
        </w:pBdr>
        <w:spacing w:before="120"/>
        <w:ind w:firstLine="0"/>
        <w:rPr>
          <w:color w:val="auto"/>
        </w:rPr>
      </w:pPr>
      <w:r w:rsidRPr="004176E5">
        <w:rPr>
          <w:rFonts w:eastAsia="Times New Roman"/>
          <w:color w:val="auto"/>
        </w:rPr>
        <w:br/>
      </w:r>
    </w:p>
    <w:p w14:paraId="12429113" w14:textId="77777777" w:rsidR="00BF2BFC" w:rsidRPr="004176E5" w:rsidRDefault="00BF2BFC" w:rsidP="00BB2488">
      <w:pPr>
        <w:spacing w:before="120"/>
        <w:ind w:firstLine="0"/>
        <w:rPr>
          <w:color w:val="auto"/>
        </w:rPr>
      </w:pPr>
    </w:p>
    <w:p w14:paraId="1EC4516F" w14:textId="77777777" w:rsidR="00BF2BFC" w:rsidRPr="004176E5" w:rsidRDefault="00BF2BFC" w:rsidP="00BB2488">
      <w:pPr>
        <w:spacing w:before="120"/>
        <w:ind w:firstLine="0"/>
        <w:rPr>
          <w:color w:val="auto"/>
        </w:rPr>
      </w:pPr>
    </w:p>
    <w:p w14:paraId="6C74C665" w14:textId="77777777" w:rsidR="00BF2BFC" w:rsidRPr="004176E5" w:rsidRDefault="00BF2BFC" w:rsidP="00BB2488">
      <w:pPr>
        <w:spacing w:before="120"/>
        <w:ind w:firstLine="0"/>
        <w:rPr>
          <w:color w:val="auto"/>
        </w:rPr>
      </w:pPr>
    </w:p>
    <w:p w14:paraId="56EBFDF0" w14:textId="77777777" w:rsidR="00BF2BFC" w:rsidRPr="004176E5" w:rsidRDefault="00BF2BFC">
      <w:pPr>
        <w:spacing w:after="0"/>
        <w:rPr>
          <w:color w:val="auto"/>
        </w:rPr>
      </w:pPr>
    </w:p>
    <w:p w14:paraId="3679B3BC" w14:textId="77777777" w:rsidR="00BF2BFC" w:rsidRPr="004176E5" w:rsidRDefault="00BF2BFC">
      <w:pPr>
        <w:spacing w:after="0"/>
        <w:rPr>
          <w:color w:val="auto"/>
        </w:rPr>
      </w:pPr>
    </w:p>
    <w:p w14:paraId="75F0FB13" w14:textId="77777777" w:rsidR="00BF2BFC" w:rsidRPr="004176E5" w:rsidRDefault="00BF2BFC">
      <w:pPr>
        <w:spacing w:after="0"/>
        <w:rPr>
          <w:color w:val="auto"/>
        </w:rPr>
      </w:pPr>
    </w:p>
    <w:p w14:paraId="38DD088E" w14:textId="77777777" w:rsidR="00BF2BFC" w:rsidRPr="004176E5" w:rsidRDefault="00BF2BFC">
      <w:pPr>
        <w:spacing w:after="0"/>
        <w:rPr>
          <w:color w:val="auto"/>
        </w:rPr>
      </w:pPr>
    </w:p>
    <w:p w14:paraId="129E04C8" w14:textId="77777777" w:rsidR="00BF2BFC" w:rsidRPr="004176E5" w:rsidRDefault="00BF2BFC">
      <w:pPr>
        <w:pBdr>
          <w:top w:val="nil"/>
          <w:left w:val="nil"/>
          <w:bottom w:val="nil"/>
          <w:right w:val="nil"/>
          <w:between w:val="nil"/>
        </w:pBdr>
        <w:spacing w:after="0"/>
        <w:ind w:firstLine="0"/>
        <w:rPr>
          <w:rFonts w:eastAsia="Times New Roman"/>
          <w:b/>
          <w:smallCaps/>
          <w:color w:val="auto"/>
          <w:vertAlign w:val="superscript"/>
        </w:rPr>
      </w:pPr>
    </w:p>
    <w:sectPr w:rsidR="00BF2BFC" w:rsidRPr="004176E5">
      <w:headerReference w:type="default" r:id="rId8"/>
      <w:footerReference w:type="default" r:id="rId9"/>
      <w:headerReference w:type="first" r:id="rId10"/>
      <w:footerReference w:type="first" r:id="rId11"/>
      <w:pgSz w:w="11906" w:h="16838"/>
      <w:pgMar w:top="1700" w:right="1133" w:bottom="1133" w:left="1700" w:header="454" w:footer="45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B6B32B" w14:textId="77777777" w:rsidR="00AB6635" w:rsidRDefault="00AB6635">
      <w:pPr>
        <w:spacing w:after="0"/>
      </w:pPr>
      <w:r>
        <w:separator/>
      </w:r>
    </w:p>
  </w:endnote>
  <w:endnote w:type="continuationSeparator" w:id="0">
    <w:p w14:paraId="51608497" w14:textId="77777777" w:rsidR="00AB6635" w:rsidRDefault="00AB66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roman"/>
    <w:notTrueType/>
    <w:pitch w:val="default"/>
  </w:font>
  <w:font w:name="Calibri-Itali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OpenSymbol">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Roboto">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00D62" w14:textId="77777777" w:rsidR="00BF2BFC" w:rsidRDefault="00C96BC5">
    <w:pPr>
      <w:ind w:firstLine="0"/>
      <w:jc w:val="center"/>
    </w:pPr>
    <w:r>
      <w:rPr>
        <w:color w:val="001836"/>
      </w:rPr>
      <w:t xml:space="preserve">© </w:t>
    </w:r>
    <w:r>
      <w:rPr>
        <w:color w:val="001836"/>
      </w:rPr>
      <w:t>IV CONPESQ, 3, 4 e 5 de outubro de 2023, Juazeiro do Norte, CE, Brasil.</w:t>
    </w:r>
    <w:r>
      <w:rPr>
        <w:noProof/>
        <w:lang w:val="pt-PT" w:eastAsia="pt-PT"/>
      </w:rPr>
      <mc:AlternateContent>
        <mc:Choice Requires="wpg">
          <w:drawing>
            <wp:anchor distT="0" distB="0" distL="0" distR="0" simplePos="0" relativeHeight="251660288" behindDoc="1" locked="0" layoutInCell="1" hidden="0" allowOverlap="1" wp14:anchorId="2C1BF490" wp14:editId="47820650">
              <wp:simplePos x="0" y="0"/>
              <wp:positionH relativeFrom="column">
                <wp:posOffset>-1244599</wp:posOffset>
              </wp:positionH>
              <wp:positionV relativeFrom="paragraph">
                <wp:posOffset>330200</wp:posOffset>
              </wp:positionV>
              <wp:extent cx="7746365" cy="207645"/>
              <wp:effectExtent l="0" t="0" r="0" b="0"/>
              <wp:wrapNone/>
              <wp:docPr id="15" name="Retângulo 15"/>
              <wp:cNvGraphicFramePr/>
              <a:graphic xmlns:a="http://schemas.openxmlformats.org/drawingml/2006/main">
                <a:graphicData uri="http://schemas.microsoft.com/office/word/2010/wordprocessingShape">
                  <wps:wsp>
                    <wps:cNvSpPr/>
                    <wps:spPr>
                      <a:xfrm>
                        <a:off x="1485900" y="3689280"/>
                        <a:ext cx="7720200" cy="181440"/>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2257C904" w14:textId="77777777" w:rsidR="00BF2BFC" w:rsidRDefault="00BF2BFC">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-1244599</wp:posOffset>
              </wp:positionH>
              <wp:positionV relativeFrom="paragraph">
                <wp:posOffset>330200</wp:posOffset>
              </wp:positionV>
              <wp:extent cx="7746365" cy="207645"/>
              <wp:effectExtent b="0" l="0" r="0" t="0"/>
              <wp:wrapNone/>
              <wp:docPr id="1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46365" cy="207645"/>
                      </a:xfrm>
                      <a:prstGeom prst="rect"/>
                      <a:ln/>
                    </pic:spPr>
                  </pic:pic>
                </a:graphicData>
              </a:graphic>
            </wp:anchor>
          </w:drawing>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A8604" w14:textId="77777777" w:rsidR="00BF2BFC" w:rsidRDefault="00C96BC5">
    <w:pPr>
      <w:ind w:firstLine="0"/>
      <w:jc w:val="center"/>
    </w:pPr>
    <w:r>
      <w:rPr>
        <w:color w:val="001836"/>
      </w:rPr>
      <w:t xml:space="preserve">© IV </w:t>
    </w:r>
    <w:r>
      <w:rPr>
        <w:color w:val="001836"/>
      </w:rPr>
      <w:t>CONPESQ, 3, 4 e 5 de outubro de 2023, Juazeiro do Norte, CE, Brasil.</w:t>
    </w:r>
    <w:r>
      <w:rPr>
        <w:noProof/>
        <w:lang w:val="pt-PT" w:eastAsia="pt-PT"/>
      </w:rPr>
      <mc:AlternateContent>
        <mc:Choice Requires="wpg">
          <w:drawing>
            <wp:anchor distT="0" distB="0" distL="0" distR="0" simplePos="0" relativeHeight="251661312" behindDoc="1" locked="0" layoutInCell="1" hidden="0" allowOverlap="1" wp14:anchorId="24801BE5" wp14:editId="61BAE5A6">
              <wp:simplePos x="0" y="0"/>
              <wp:positionH relativeFrom="column">
                <wp:posOffset>-1244599</wp:posOffset>
              </wp:positionH>
              <wp:positionV relativeFrom="paragraph">
                <wp:posOffset>330200</wp:posOffset>
              </wp:positionV>
              <wp:extent cx="7746365" cy="208280"/>
              <wp:effectExtent l="0" t="0" r="0" b="0"/>
              <wp:wrapNone/>
              <wp:docPr id="14" name="Retângulo 14"/>
              <wp:cNvGraphicFramePr/>
              <a:graphic xmlns:a="http://schemas.openxmlformats.org/drawingml/2006/main">
                <a:graphicData uri="http://schemas.microsoft.com/office/word/2010/wordprocessingShape">
                  <wps:wsp>
                    <wps:cNvSpPr/>
                    <wps:spPr>
                      <a:xfrm>
                        <a:off x="1485900" y="3688920"/>
                        <a:ext cx="7720200" cy="182160"/>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73DADE72" w14:textId="77777777" w:rsidR="00BF2BFC" w:rsidRDefault="00BF2BFC">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-1244599</wp:posOffset>
              </wp:positionH>
              <wp:positionV relativeFrom="paragraph">
                <wp:posOffset>330200</wp:posOffset>
              </wp:positionV>
              <wp:extent cx="7746365" cy="208280"/>
              <wp:effectExtent b="0" l="0" r="0" t="0"/>
              <wp:wrapNone/>
              <wp:docPr id="1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46365" cy="208280"/>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FC3219" w14:textId="77777777" w:rsidR="00AB6635" w:rsidRDefault="00AB6635">
      <w:pPr>
        <w:spacing w:after="0"/>
      </w:pPr>
      <w:r>
        <w:separator/>
      </w:r>
    </w:p>
  </w:footnote>
  <w:footnote w:type="continuationSeparator" w:id="0">
    <w:p w14:paraId="5AF94F48" w14:textId="77777777" w:rsidR="00AB6635" w:rsidRDefault="00AB6635">
      <w:pPr>
        <w:spacing w:after="0"/>
      </w:pPr>
      <w:r>
        <w:continuationSeparator/>
      </w:r>
    </w:p>
  </w:footnote>
  <w:footnote w:id="1">
    <w:p w14:paraId="5A08F9C1" w14:textId="77777777" w:rsidR="00BF2BFC" w:rsidRDefault="00C96BC5">
      <w:pPr>
        <w:spacing w:after="0"/>
        <w:rPr>
          <w:color w:val="000000"/>
          <w:sz w:val="20"/>
          <w:szCs w:val="20"/>
        </w:rPr>
      </w:pPr>
      <w:r>
        <w:rPr>
          <w:vertAlign w:val="superscript"/>
        </w:rPr>
        <w:footnoteRef/>
      </w:r>
      <w:r>
        <w:rPr>
          <w:sz w:val="20"/>
          <w:szCs w:val="20"/>
        </w:rPr>
        <w:t xml:space="preserve"> </w:t>
      </w:r>
      <w:r>
        <w:rPr>
          <w:color w:val="000000"/>
          <w:sz w:val="20"/>
          <w:szCs w:val="20"/>
        </w:rPr>
        <w:t xml:space="preserve"> A teoria das Inteligências Múltiplas foi desenvolvida pelo Psicólogo americano Howard Gardner, o qual estudou as diferentes percepções cognitivas dos indivíduos atrelando essas a uma percepção múltipla de inteligência, catalogando essa em 9 tipos, dentre elas a Lógico-matemática, linguística, espacial, físico-cinestésica, interpessoal, intrapessoal, musical, naturalista e existencial. </w:t>
      </w:r>
    </w:p>
    <w:p w14:paraId="256242E6" w14:textId="77777777" w:rsidR="00BF2BFC" w:rsidRDefault="00BF2BFC">
      <w:pPr>
        <w:spacing w:after="0"/>
        <w:rPr>
          <w:sz w:val="20"/>
          <w:szCs w:val="20"/>
        </w:rPr>
      </w:pPr>
    </w:p>
  </w:footnote>
  <w:footnote w:id="2">
    <w:p w14:paraId="45AD269B" w14:textId="77777777" w:rsidR="00BF2BFC" w:rsidRPr="00FE3BEB" w:rsidRDefault="00C96BC5" w:rsidP="00317396">
      <w:pPr>
        <w:spacing w:after="0"/>
        <w:ind w:firstLine="0"/>
        <w:rPr>
          <w:color w:val="auto"/>
          <w:sz w:val="20"/>
          <w:szCs w:val="20"/>
        </w:rPr>
      </w:pPr>
      <w:r w:rsidRPr="00FE3BEB">
        <w:rPr>
          <w:color w:val="auto"/>
          <w:vertAlign w:val="superscript"/>
        </w:rPr>
        <w:footnoteRef/>
      </w:r>
      <w:r w:rsidRPr="00FE3BEB">
        <w:rPr>
          <w:color w:val="auto"/>
          <w:sz w:val="20"/>
          <w:szCs w:val="20"/>
        </w:rPr>
        <w:t xml:space="preserve"> </w:t>
      </w:r>
      <w:r w:rsidRPr="00FE3BEB">
        <w:rPr>
          <w:color w:val="auto"/>
          <w:sz w:val="20"/>
          <w:szCs w:val="20"/>
        </w:rPr>
        <w:t xml:space="preserve">Sobre </w:t>
      </w:r>
      <w:r w:rsidRPr="00FE3BEB">
        <w:rPr>
          <w:color w:val="auto"/>
          <w:sz w:val="20"/>
          <w:szCs w:val="20"/>
        </w:rPr>
        <w:t xml:space="preserve">essa concepção, um autor que compreende isso seria Gardner e Walters (1995), os quais  afirmam que </w:t>
      </w:r>
      <w:r w:rsidRPr="00FE3BEB">
        <w:rPr>
          <w:color w:val="auto"/>
          <w:sz w:val="20"/>
          <w:szCs w:val="20"/>
          <w:highlight w:val="white"/>
        </w:rPr>
        <w:t xml:space="preserve">a visão pluralista da mente considera que todos os indivíduos têm diferentes tipos de cognições, Gardner e Walters, 1993. </w:t>
      </w:r>
    </w:p>
  </w:footnote>
  <w:footnote w:id="3">
    <w:p w14:paraId="1EAED2DD" w14:textId="77777777" w:rsidR="00BF2BFC" w:rsidRDefault="00C96BC5" w:rsidP="00FD64A8">
      <w:pPr>
        <w:spacing w:after="0"/>
        <w:ind w:firstLine="0"/>
        <w:rPr>
          <w:sz w:val="20"/>
          <w:szCs w:val="20"/>
        </w:rPr>
      </w:pPr>
      <w:r>
        <w:rPr>
          <w:vertAlign w:val="superscript"/>
        </w:rPr>
        <w:footnoteRef/>
      </w:r>
      <w:r>
        <w:rPr>
          <w:sz w:val="20"/>
          <w:szCs w:val="20"/>
        </w:rPr>
        <w:t xml:space="preserve"> </w:t>
      </w:r>
      <w:r>
        <w:rPr>
          <w:sz w:val="20"/>
          <w:szCs w:val="20"/>
        </w:rPr>
        <w:t xml:space="preserve">Na </w:t>
      </w:r>
      <w:r>
        <w:rPr>
          <w:sz w:val="20"/>
          <w:szCs w:val="20"/>
        </w:rPr>
        <w:t xml:space="preserve">educação, o conceito de reflexão, profissional reflexivo ou professor reflexivo, foi iniciado com os escritos de Schon (1992), entretanto, aparecem neste contexto muitos outros autores como Contreras (2002), Sacristán (2002), (1993), Zeichner (2002), Franco (2002), Pimenta (2002), Ghedin (2002), Pimenta e Ghedin (2005), dentre outros.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DBF67" w14:textId="77777777" w:rsidR="00BF2BFC" w:rsidRDefault="00C96BC5">
    <w:pPr>
      <w:pBdr>
        <w:top w:val="nil"/>
        <w:left w:val="nil"/>
        <w:bottom w:val="nil"/>
        <w:right w:val="nil"/>
        <w:between w:val="nil"/>
      </w:pBdr>
      <w:tabs>
        <w:tab w:val="center" w:pos="4252"/>
        <w:tab w:val="right" w:pos="8504"/>
      </w:tabs>
      <w:spacing w:after="240"/>
      <w:ind w:firstLine="0"/>
      <w:jc w:val="center"/>
      <w:rPr>
        <w:rFonts w:eastAsia="Times New Roman"/>
      </w:rPr>
    </w:pPr>
    <w:r>
      <w:rPr>
        <w:rFonts w:eastAsia="Times New Roman"/>
        <w:noProof/>
        <w:lang w:val="pt-PT" w:eastAsia="pt-PT"/>
      </w:rPr>
      <w:drawing>
        <wp:inline distT="0" distB="7620" distL="0" distR="2540" wp14:anchorId="2A042914" wp14:editId="7CA8B03D">
          <wp:extent cx="2150745" cy="545465"/>
          <wp:effectExtent l="0" t="0" r="0" b="0"/>
          <wp:docPr id="18" name="image2.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2.png" descr="Texto&#10;&#10;Descrição gerada automaticamente com confiança média"/>
                  <pic:cNvPicPr preferRelativeResize="0"/>
                </pic:nvPicPr>
                <pic:blipFill>
                  <a:blip r:embed="rId1"/>
                  <a:srcRect l="21795" t="18603" r="22044" b="24574"/>
                  <a:stretch>
                    <a:fillRect/>
                  </a:stretch>
                </pic:blipFill>
                <pic:spPr>
                  <a:xfrm>
                    <a:off x="0" y="0"/>
                    <a:ext cx="2150745" cy="545465"/>
                  </a:xfrm>
                  <a:prstGeom prst="rect">
                    <a:avLst/>
                  </a:prstGeom>
                  <a:ln/>
                </pic:spPr>
              </pic:pic>
            </a:graphicData>
          </a:graphic>
        </wp:inline>
      </w:drawing>
    </w:r>
    <w:r>
      <w:rPr>
        <w:noProof/>
        <w:lang w:val="pt-PT" w:eastAsia="pt-PT"/>
      </w:rPr>
      <w:drawing>
        <wp:anchor distT="0" distB="0" distL="0" distR="0" simplePos="0" relativeHeight="251658240" behindDoc="1" locked="0" layoutInCell="1" hidden="0" allowOverlap="1" wp14:anchorId="6E7E1B67" wp14:editId="76EE395F">
          <wp:simplePos x="0" y="0"/>
          <wp:positionH relativeFrom="column">
            <wp:posOffset>2790190</wp:posOffset>
          </wp:positionH>
          <wp:positionV relativeFrom="paragraph">
            <wp:posOffset>132715</wp:posOffset>
          </wp:positionV>
          <wp:extent cx="991235" cy="210820"/>
          <wp:effectExtent l="0" t="0" r="0" b="0"/>
          <wp:wrapNone/>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91235" cy="210820"/>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D47F95" w14:textId="77777777" w:rsidR="00BF2BFC" w:rsidRDefault="00C96BC5">
    <w:pPr>
      <w:pBdr>
        <w:top w:val="nil"/>
        <w:left w:val="nil"/>
        <w:bottom w:val="nil"/>
        <w:right w:val="nil"/>
        <w:between w:val="nil"/>
      </w:pBdr>
      <w:tabs>
        <w:tab w:val="center" w:pos="4252"/>
        <w:tab w:val="right" w:pos="8504"/>
      </w:tabs>
      <w:ind w:firstLine="0"/>
      <w:jc w:val="center"/>
      <w:rPr>
        <w:rFonts w:eastAsia="Times New Roman"/>
      </w:rPr>
    </w:pPr>
    <w:r>
      <w:rPr>
        <w:rFonts w:eastAsia="Times New Roman"/>
        <w:noProof/>
        <w:lang w:val="pt-PT" w:eastAsia="pt-PT"/>
      </w:rPr>
      <w:drawing>
        <wp:inline distT="0" distB="0" distL="0" distR="0" wp14:anchorId="62390846" wp14:editId="40FF3DC5">
          <wp:extent cx="3835400" cy="97282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21795" t="18603" r="22044" b="24574"/>
                  <a:stretch>
                    <a:fillRect/>
                  </a:stretch>
                </pic:blipFill>
                <pic:spPr>
                  <a:xfrm>
                    <a:off x="0" y="0"/>
                    <a:ext cx="3835400" cy="972820"/>
                  </a:xfrm>
                  <a:prstGeom prst="rect">
                    <a:avLst/>
                  </a:prstGeom>
                  <a:ln/>
                </pic:spPr>
              </pic:pic>
            </a:graphicData>
          </a:graphic>
        </wp:inline>
      </w:drawing>
    </w:r>
    <w:r>
      <w:rPr>
        <w:noProof/>
        <w:lang w:val="pt-PT" w:eastAsia="pt-PT"/>
      </w:rPr>
      <mc:AlternateContent>
        <mc:Choice Requires="wpg">
          <w:drawing>
            <wp:anchor distT="0" distB="0" distL="0" distR="0" simplePos="0" relativeHeight="251659264" behindDoc="1" locked="0" layoutInCell="1" hidden="0" allowOverlap="1" wp14:anchorId="1AF18E54" wp14:editId="3FEDE53D">
              <wp:simplePos x="0" y="0"/>
              <wp:positionH relativeFrom="column">
                <wp:posOffset>1955800</wp:posOffset>
              </wp:positionH>
              <wp:positionV relativeFrom="paragraph">
                <wp:posOffset>-3327399</wp:posOffset>
              </wp:positionV>
              <wp:extent cx="1468119" cy="7592060"/>
              <wp:effectExtent l="0" t="0" r="0" b="0"/>
              <wp:wrapNone/>
              <wp:docPr id="13" name="Fluxograma: atraso 13"/>
              <wp:cNvGraphicFramePr/>
              <a:graphic xmlns:a="http://schemas.openxmlformats.org/drawingml/2006/main">
                <a:graphicData uri="http://schemas.microsoft.com/office/word/2010/wordprocessingShape">
                  <wps:wsp>
                    <wps:cNvSpPr/>
                    <wps:spPr>
                      <a:xfrm rot="5400000">
                        <a:off x="4624200" y="-6120"/>
                        <a:ext cx="1443602" cy="7572240"/>
                      </a:xfrm>
                      <a:prstGeom prst="flowChartDelay">
                        <a:avLst/>
                      </a:prstGeom>
                      <a:blipFill rotWithShape="0">
                        <a:blip r:embed="rId2">
                          <a:alphaModFix/>
                        </a:blip>
                        <a:stretch>
                          <a:fillRect l="159" t="-159" r="159" b="-159"/>
                        </a:stretch>
                      </a:blipFill>
                      <a:ln>
                        <a:noFill/>
                      </a:ln>
                    </wps:spPr>
                    <wps:txbx>
                      <w:txbxContent>
                        <w:p w14:paraId="29AC9A73" w14:textId="77777777" w:rsidR="00BF2BFC" w:rsidRDefault="00BF2BFC">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1955800</wp:posOffset>
              </wp:positionH>
              <wp:positionV relativeFrom="paragraph">
                <wp:posOffset>-3327399</wp:posOffset>
              </wp:positionV>
              <wp:extent cx="1468119" cy="7592060"/>
              <wp:effectExtent b="0" l="0" r="0" t="0"/>
              <wp:wrapNone/>
              <wp:docPr id="13"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1468119" cy="759206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F26341"/>
    <w:multiLevelType w:val="multilevel"/>
    <w:tmpl w:val="F12240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Cabealho3"/>
      <w:lvlText w:val="%3."/>
      <w:lvlJc w:val="left"/>
      <w:pPr>
        <w:tabs>
          <w:tab w:val="num" w:pos="2160"/>
        </w:tabs>
        <w:ind w:left="2160" w:hanging="720"/>
      </w:pPr>
    </w:lvl>
    <w:lvl w:ilvl="3">
      <w:start w:val="1"/>
      <w:numFmt w:val="decimal"/>
      <w:pStyle w:val="Cabealho4"/>
      <w:lvlText w:val="%4."/>
      <w:lvlJc w:val="left"/>
      <w:pPr>
        <w:tabs>
          <w:tab w:val="num" w:pos="2880"/>
        </w:tabs>
        <w:ind w:left="2880" w:hanging="720"/>
      </w:pPr>
    </w:lvl>
    <w:lvl w:ilvl="4">
      <w:start w:val="1"/>
      <w:numFmt w:val="decimal"/>
      <w:pStyle w:val="Cabealho5"/>
      <w:lvlText w:val="%5."/>
      <w:lvlJc w:val="left"/>
      <w:pPr>
        <w:tabs>
          <w:tab w:val="num" w:pos="3600"/>
        </w:tabs>
        <w:ind w:left="3600" w:hanging="720"/>
      </w:pPr>
    </w:lvl>
    <w:lvl w:ilvl="5">
      <w:start w:val="1"/>
      <w:numFmt w:val="decimal"/>
      <w:pStyle w:val="Cabealho6"/>
      <w:lvlText w:val="%6."/>
      <w:lvlJc w:val="left"/>
      <w:pPr>
        <w:tabs>
          <w:tab w:val="num" w:pos="4320"/>
        </w:tabs>
        <w:ind w:left="4320" w:hanging="720"/>
      </w:pPr>
    </w:lvl>
    <w:lvl w:ilvl="6">
      <w:start w:val="1"/>
      <w:numFmt w:val="decimal"/>
      <w:pStyle w:val="Cabealho7"/>
      <w:lvlText w:val="%7."/>
      <w:lvlJc w:val="left"/>
      <w:pPr>
        <w:tabs>
          <w:tab w:val="num" w:pos="5040"/>
        </w:tabs>
        <w:ind w:left="5040" w:hanging="720"/>
      </w:pPr>
    </w:lvl>
    <w:lvl w:ilvl="7">
      <w:start w:val="1"/>
      <w:numFmt w:val="decimal"/>
      <w:pStyle w:val="Cabealho8"/>
      <w:lvlText w:val="%8."/>
      <w:lvlJc w:val="left"/>
      <w:pPr>
        <w:tabs>
          <w:tab w:val="num" w:pos="5760"/>
        </w:tabs>
        <w:ind w:left="5760" w:hanging="720"/>
      </w:pPr>
    </w:lvl>
    <w:lvl w:ilvl="8">
      <w:start w:val="1"/>
      <w:numFmt w:val="decimal"/>
      <w:pStyle w:val="Cabealho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BFC"/>
    <w:rsid w:val="000F69A8"/>
    <w:rsid w:val="0018781F"/>
    <w:rsid w:val="001F5F96"/>
    <w:rsid w:val="002D593A"/>
    <w:rsid w:val="00317396"/>
    <w:rsid w:val="004176E5"/>
    <w:rsid w:val="00422050"/>
    <w:rsid w:val="004918F3"/>
    <w:rsid w:val="0056609B"/>
    <w:rsid w:val="00573C43"/>
    <w:rsid w:val="005B476D"/>
    <w:rsid w:val="0060215F"/>
    <w:rsid w:val="007B4AE7"/>
    <w:rsid w:val="007E3421"/>
    <w:rsid w:val="00861B82"/>
    <w:rsid w:val="008D6DC0"/>
    <w:rsid w:val="009172BC"/>
    <w:rsid w:val="00AB6635"/>
    <w:rsid w:val="00B0664A"/>
    <w:rsid w:val="00BB2488"/>
    <w:rsid w:val="00BF2BFC"/>
    <w:rsid w:val="00C455D6"/>
    <w:rsid w:val="00C96BC5"/>
    <w:rsid w:val="00D0037B"/>
    <w:rsid w:val="00D56C9A"/>
    <w:rsid w:val="00D873C8"/>
    <w:rsid w:val="00F058E4"/>
    <w:rsid w:val="00F81B0B"/>
    <w:rsid w:val="00FD64A8"/>
    <w:rsid w:val="00FE3BE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B580"/>
  <w15:docId w15:val="{53B196FC-F534-4FDD-B53D-DEE609B0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A"/>
        <w:sz w:val="24"/>
        <w:szCs w:val="24"/>
        <w:lang w:val="pt-BR" w:eastAsia="pt-PT" w:bidi="ar-SA"/>
      </w:rPr>
    </w:rPrDefault>
    <w:pPrDefault>
      <w:pPr>
        <w:widowControl w:val="0"/>
        <w:spacing w:after="120"/>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EB6"/>
    <w:pPr>
      <w:suppressAutoHyphens/>
    </w:pPr>
    <w:rPr>
      <w:rFonts w:eastAsia="Arial Unicode MS"/>
      <w:lang w:eastAsia="pt-BR"/>
    </w:rPr>
  </w:style>
  <w:style w:type="paragraph" w:styleId="Cabealho1">
    <w:name w:val="heading 1"/>
    <w:basedOn w:val="Normal"/>
    <w:next w:val="Normal"/>
    <w:link w:val="Cabealho1Carte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Cabealho2">
    <w:name w:val="heading 2"/>
    <w:basedOn w:val="Normal"/>
    <w:next w:val="Normal"/>
    <w:link w:val="Cabealho2Carter"/>
    <w:qFormat/>
    <w:rsid w:val="00DA61FA"/>
    <w:pPr>
      <w:widowControl/>
      <w:spacing w:before="480" w:after="240" w:line="360" w:lineRule="auto"/>
      <w:ind w:firstLine="0"/>
      <w:outlineLvl w:val="1"/>
    </w:pPr>
    <w:rPr>
      <w:rFonts w:eastAsia="Times New Roman"/>
      <w:b/>
      <w:bCs/>
      <w:color w:val="auto"/>
      <w:szCs w:val="20"/>
      <w:lang w:eastAsia="ar-SA"/>
    </w:rPr>
  </w:style>
  <w:style w:type="paragraph" w:styleId="Cabealho3">
    <w:name w:val="heading 3"/>
    <w:basedOn w:val="Normal"/>
    <w:next w:val="Normal"/>
    <w:link w:val="Cabealho3Carte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Cabealho4">
    <w:name w:val="heading 4"/>
    <w:basedOn w:val="Cabealho3"/>
    <w:next w:val="Normal"/>
    <w:link w:val="Cabealho4Carter"/>
    <w:qFormat/>
    <w:rsid w:val="009C0CF9"/>
    <w:pPr>
      <w:numPr>
        <w:ilvl w:val="3"/>
      </w:numPr>
      <w:ind w:left="851" w:hanging="851"/>
      <w:jc w:val="left"/>
      <w:outlineLvl w:val="3"/>
    </w:pPr>
    <w:rPr>
      <w:i/>
    </w:rPr>
  </w:style>
  <w:style w:type="paragraph" w:styleId="Cabealho5">
    <w:name w:val="heading 5"/>
    <w:basedOn w:val="Normal"/>
    <w:next w:val="Normal"/>
    <w:link w:val="Cabealho5Carte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Cabealho6">
    <w:name w:val="heading 6"/>
    <w:basedOn w:val="Normal"/>
    <w:next w:val="Normal"/>
    <w:link w:val="Cabealho6Carte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Cabealho7">
    <w:name w:val="heading 7"/>
    <w:basedOn w:val="Normal"/>
    <w:next w:val="Normal"/>
    <w:link w:val="Cabealho7Carte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Cabealho8">
    <w:name w:val="heading 8"/>
    <w:basedOn w:val="Normal"/>
    <w:next w:val="Normal"/>
    <w:link w:val="Cabealho8Carte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Cabealho9">
    <w:name w:val="heading 9"/>
    <w:basedOn w:val="Normal"/>
    <w:next w:val="Normal"/>
    <w:link w:val="Cabealho9Carte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table" w:customStyle="1" w:styleId="TableNormal0">
    <w:name w:val="Table Normal"/>
    <w:tblPr>
      <w:tblCellMar>
        <w:top w:w="0" w:type="dxa"/>
        <w:left w:w="0" w:type="dxa"/>
        <w:bottom w:w="0" w:type="dxa"/>
        <w:right w:w="0" w:type="dxa"/>
      </w:tblCellMar>
    </w:tblPr>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qFormat/>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basedOn w:val="Tipodeletrapredefinidodopargrafo"/>
    <w:uiPriority w:val="99"/>
    <w:semiHidden/>
    <w:unhideWhenUsed/>
    <w:qFormat/>
    <w:rsid w:val="00B2226D"/>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qForma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character" w:customStyle="1" w:styleId="Cabealho1Carter">
    <w:name w:val="Cabeçalho 1 Caráter"/>
    <w:basedOn w:val="Tipodeletrapredefinidodopargrafo"/>
    <w:link w:val="Cabealho1"/>
    <w:qFormat/>
    <w:rsid w:val="00775CAF"/>
    <w:rPr>
      <w:rFonts w:ascii="Times New Roman" w:eastAsia="Times New Roman" w:hAnsi="Times New Roman"/>
      <w:b/>
      <w:caps/>
      <w:sz w:val="24"/>
      <w:lang w:eastAsia="ar-SA"/>
    </w:rPr>
  </w:style>
  <w:style w:type="character" w:customStyle="1" w:styleId="Cabealho2Carter">
    <w:name w:val="Cabeçalho 2 Caráter"/>
    <w:basedOn w:val="Tipodeletrapredefinidodopargrafo"/>
    <w:link w:val="Cabealho2"/>
    <w:qFormat/>
    <w:rsid w:val="00DA61FA"/>
    <w:rPr>
      <w:rFonts w:ascii="Times New Roman" w:eastAsia="Times New Roman" w:hAnsi="Times New Roman"/>
      <w:b/>
      <w:bCs/>
      <w:sz w:val="24"/>
      <w:lang w:eastAsia="ar-SA"/>
    </w:rPr>
  </w:style>
  <w:style w:type="character" w:customStyle="1" w:styleId="Cabealho3Carter">
    <w:name w:val="Cabeçalho 3 Caráter"/>
    <w:basedOn w:val="Tipodeletrapredefinidodopargrafo"/>
    <w:link w:val="Cabealho3"/>
    <w:qFormat/>
    <w:rsid w:val="009C0CF9"/>
    <w:rPr>
      <w:rFonts w:ascii="Times New Roman" w:eastAsia="Times New Roman" w:hAnsi="Times New Roman" w:cs="Arial"/>
      <w:sz w:val="24"/>
      <w:lang w:eastAsia="ar-SA"/>
    </w:rPr>
  </w:style>
  <w:style w:type="character" w:customStyle="1" w:styleId="Cabealho4Carter">
    <w:name w:val="Cabeçalho 4 Caráter"/>
    <w:basedOn w:val="Tipodeletrapredefinidodopargrafo"/>
    <w:link w:val="Cabealho4"/>
    <w:qFormat/>
    <w:rsid w:val="009C0CF9"/>
    <w:rPr>
      <w:rFonts w:ascii="Times New Roman" w:eastAsia="Times New Roman" w:hAnsi="Times New Roman" w:cs="Arial"/>
      <w:i/>
      <w:sz w:val="24"/>
      <w:lang w:eastAsia="ar-SA"/>
    </w:rPr>
  </w:style>
  <w:style w:type="character" w:customStyle="1" w:styleId="Cabealho5Carter">
    <w:name w:val="Cabeçalho 5 Caráter"/>
    <w:basedOn w:val="Tipodeletrapredefinidodopargrafo"/>
    <w:link w:val="Cabealho5"/>
    <w:qFormat/>
    <w:rsid w:val="009C0CF9"/>
    <w:rPr>
      <w:rFonts w:ascii="Times New Roman" w:eastAsia="Times New Roman" w:hAnsi="Times New Roman"/>
      <w:i/>
      <w:iCs/>
      <w:sz w:val="22"/>
      <w:szCs w:val="22"/>
      <w:lang w:val="pt-PT" w:eastAsia="ar-SA"/>
    </w:rPr>
  </w:style>
  <w:style w:type="character" w:customStyle="1" w:styleId="Cabealho6Carter">
    <w:name w:val="Cabeçalho 6 Caráter"/>
    <w:basedOn w:val="Tipodeletrapredefinidodopargrafo"/>
    <w:link w:val="Cabealho6"/>
    <w:qFormat/>
    <w:rsid w:val="009C0CF9"/>
    <w:rPr>
      <w:rFonts w:ascii="Arial" w:eastAsia="Times New Roman" w:hAnsi="Arial" w:cs="Arial"/>
      <w:i/>
      <w:iCs/>
      <w:sz w:val="22"/>
      <w:szCs w:val="22"/>
      <w:lang w:val="pt-PT" w:eastAsia="ar-SA"/>
    </w:rPr>
  </w:style>
  <w:style w:type="character" w:customStyle="1" w:styleId="Cabealho7Carter">
    <w:name w:val="Cabeçalho 7 Caráter"/>
    <w:basedOn w:val="Tipodeletrapredefinidodopargrafo"/>
    <w:link w:val="Cabealho7"/>
    <w:qFormat/>
    <w:rsid w:val="009C0CF9"/>
    <w:rPr>
      <w:rFonts w:ascii="Arial" w:eastAsia="Times New Roman" w:hAnsi="Arial" w:cs="Arial"/>
      <w:sz w:val="24"/>
      <w:lang w:val="pt-PT" w:eastAsia="ar-SA"/>
    </w:rPr>
  </w:style>
  <w:style w:type="character" w:customStyle="1" w:styleId="Cabealho8Carter">
    <w:name w:val="Cabeçalho 8 Caráter"/>
    <w:basedOn w:val="Tipodeletrapredefinidodopargrafo"/>
    <w:link w:val="Cabealho8"/>
    <w:qFormat/>
    <w:rsid w:val="009C0CF9"/>
    <w:rPr>
      <w:rFonts w:ascii="Arial" w:eastAsia="Times New Roman" w:hAnsi="Arial" w:cs="Arial"/>
      <w:i/>
      <w:iCs/>
      <w:sz w:val="24"/>
      <w:lang w:val="pt-PT" w:eastAsia="ar-SA"/>
    </w:rPr>
  </w:style>
  <w:style w:type="character" w:customStyle="1" w:styleId="Cabealho9Carter">
    <w:name w:val="Cabeçalho 9 Caráter"/>
    <w:basedOn w:val="Tipodeletrapredefinidodopargrafo"/>
    <w:link w:val="Cabealho9"/>
    <w:qFormat/>
    <w:rsid w:val="009C0CF9"/>
    <w:rPr>
      <w:rFonts w:ascii="Arial" w:eastAsia="Times New Roman" w:hAnsi="Arial" w:cs="Arial"/>
      <w:i/>
      <w:iCs/>
      <w:sz w:val="18"/>
      <w:szCs w:val="18"/>
      <w:lang w:val="pt-PT" w:eastAsia="ar-SA"/>
    </w:rPr>
  </w:style>
  <w:style w:type="character" w:customStyle="1" w:styleId="RefernciaChar">
    <w:name w:val="Referência Char"/>
    <w:link w:val="Referncia"/>
    <w:qFormat/>
    <w:rsid w:val="009C0CF9"/>
    <w:rPr>
      <w:rFonts w:ascii="Times New Roman" w:eastAsia="Times New Roman" w:hAnsi="Times New Roman"/>
      <w:color w:val="000000"/>
      <w:sz w:val="24"/>
      <w:szCs w:val="24"/>
      <w:lang w:val="pt-PT" w:eastAsia="ar-SA"/>
    </w:rPr>
  </w:style>
  <w:style w:type="character" w:customStyle="1" w:styleId="LigaodeInternet">
    <w:name w:val="Ligação de Internet"/>
    <w:basedOn w:val="Tipodeletrapredefinidodopargrafo"/>
    <w:uiPriority w:val="99"/>
    <w:unhideWhenUsed/>
    <w:rsid w:val="009C0CF9"/>
    <w:rPr>
      <w:color w:val="0563C1" w:themeColor="hyperlink"/>
      <w:u w:val="single"/>
    </w:rPr>
  </w:style>
  <w:style w:type="character" w:styleId="Hiperligaovisitada">
    <w:name w:val="FollowedHyperlink"/>
    <w:basedOn w:val="Tipodeletrapredefinidodopargrafo"/>
    <w:uiPriority w:val="99"/>
    <w:semiHidden/>
    <w:unhideWhenUsed/>
    <w:qFormat/>
    <w:rsid w:val="00EC10C1"/>
    <w:rPr>
      <w:color w:val="954F72" w:themeColor="followedHyperlink"/>
      <w:u w:val="single"/>
    </w:rPr>
  </w:style>
  <w:style w:type="character" w:customStyle="1" w:styleId="Resumosepalavras-chavesChar">
    <w:name w:val="Resumos e palavras-chaves Char"/>
    <w:basedOn w:val="Tipodeletrapredefinidodopargrafo"/>
    <w:qFormat/>
    <w:rsid w:val="0073502A"/>
    <w:rPr>
      <w:rFonts w:ascii="Times New Roman" w:eastAsia="Arial Unicode MS" w:hAnsi="Times New Roman"/>
      <w:color w:val="00000A"/>
      <w:sz w:val="22"/>
      <w:szCs w:val="24"/>
    </w:rPr>
  </w:style>
  <w:style w:type="character" w:customStyle="1" w:styleId="UnresolvedMention">
    <w:name w:val="Unresolved Mention"/>
    <w:basedOn w:val="Tipodeletrapredefinidodopargrafo"/>
    <w:uiPriority w:val="99"/>
    <w:semiHidden/>
    <w:unhideWhenUsed/>
    <w:qFormat/>
    <w:rsid w:val="00EC10C1"/>
    <w:rPr>
      <w:color w:val="605E5C"/>
      <w:shd w:val="clear" w:color="auto" w:fill="E1DFDD"/>
    </w:rPr>
  </w:style>
  <w:style w:type="character" w:customStyle="1" w:styleId="SeoTerciriaChar">
    <w:name w:val="Seção Terciária Char"/>
    <w:basedOn w:val="Cabealho3Carter"/>
    <w:link w:val="SeoTerciria"/>
    <w:qFormat/>
    <w:rsid w:val="00DA61FA"/>
    <w:rPr>
      <w:rFonts w:ascii="Times New Roman" w:eastAsia="Times New Roman" w:hAnsi="Times New Roman" w:cs="Arial"/>
      <w:b/>
      <w:i/>
      <w:sz w:val="24"/>
      <w:lang w:eastAsia="ar-SA"/>
    </w:rPr>
  </w:style>
  <w:style w:type="character" w:styleId="Refdecomentrio">
    <w:name w:val="annotation reference"/>
    <w:basedOn w:val="Tipodeletrapredefinidodopargrafo"/>
    <w:uiPriority w:val="99"/>
    <w:semiHidden/>
    <w:unhideWhenUsed/>
    <w:qFormat/>
    <w:rsid w:val="0002130F"/>
    <w:rPr>
      <w:sz w:val="16"/>
      <w:szCs w:val="16"/>
    </w:rPr>
  </w:style>
  <w:style w:type="character" w:customStyle="1" w:styleId="TextodecomentrioCarter">
    <w:name w:val="Texto de comentário Caráter"/>
    <w:basedOn w:val="Tipodeletrapredefinidodopargrafo"/>
    <w:link w:val="Textodecomentrio"/>
    <w:uiPriority w:val="99"/>
    <w:qFormat/>
    <w:rsid w:val="0002130F"/>
    <w:rPr>
      <w:rFonts w:ascii="Arial" w:eastAsia="Arial Unicode MS" w:hAnsi="Arial"/>
      <w:color w:val="00000A"/>
    </w:rPr>
  </w:style>
  <w:style w:type="character" w:customStyle="1" w:styleId="AssuntodecomentrioCarter">
    <w:name w:val="Assunto de comentário Caráter"/>
    <w:basedOn w:val="TextodecomentrioCarter"/>
    <w:link w:val="Assuntodecomentrio"/>
    <w:uiPriority w:val="99"/>
    <w:semiHidden/>
    <w:qFormat/>
    <w:rsid w:val="0002130F"/>
    <w:rPr>
      <w:rFonts w:ascii="Arial" w:eastAsia="Arial Unicode MS" w:hAnsi="Arial"/>
      <w:b/>
      <w:bCs/>
      <w:color w:val="00000A"/>
    </w:rPr>
  </w:style>
  <w:style w:type="character" w:customStyle="1" w:styleId="AvanodecorpodetextoCarter">
    <w:name w:val="Avanço de corpo de texto Caráter"/>
    <w:basedOn w:val="Tipodeletrapredefinidodopargrafo"/>
    <w:link w:val="Avanodecorpodetexto"/>
    <w:uiPriority w:val="99"/>
    <w:semiHidden/>
    <w:qFormat/>
    <w:rsid w:val="00E11178"/>
    <w:rPr>
      <w:rFonts w:ascii="Arial" w:eastAsia="Arial Unicode MS" w:hAnsi="Arial"/>
      <w:color w:val="00000A"/>
      <w:sz w:val="24"/>
      <w:szCs w:val="24"/>
    </w:rPr>
  </w:style>
  <w:style w:type="character" w:customStyle="1" w:styleId="TtulodaseoprimriaChar">
    <w:name w:val="Título da seção primária Char"/>
    <w:basedOn w:val="Tipodeletrapredefinidodopargrafo"/>
    <w:link w:val="Ttulodaseoprimria"/>
    <w:qFormat/>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qFormat/>
    <w:rsid w:val="001079C2"/>
    <w:rPr>
      <w:rFonts w:ascii="Times New Roman" w:eastAsia="Arial Unicode MS" w:hAnsi="Times New Roman"/>
      <w:b/>
      <w:caps/>
      <w:color w:val="00000A"/>
      <w:sz w:val="24"/>
      <w:szCs w:val="24"/>
    </w:rPr>
  </w:style>
  <w:style w:type="character" w:customStyle="1" w:styleId="fontstyle01">
    <w:name w:val="fontstyle01"/>
    <w:basedOn w:val="Tipodeletrapredefinidodopargrafo"/>
    <w:qFormat/>
    <w:rsid w:val="00925F03"/>
    <w:rPr>
      <w:rFonts w:ascii="Calibri" w:hAnsi="Calibri"/>
      <w:b w:val="0"/>
      <w:bCs w:val="0"/>
      <w:i w:val="0"/>
      <w:iCs w:val="0"/>
      <w:color w:val="663300"/>
      <w:sz w:val="96"/>
      <w:szCs w:val="96"/>
    </w:rPr>
  </w:style>
  <w:style w:type="character" w:customStyle="1" w:styleId="fontstyle21">
    <w:name w:val="fontstyle21"/>
    <w:basedOn w:val="Tipodeletrapredefinidodopargrafo"/>
    <w:qFormat/>
    <w:rsid w:val="00925F03"/>
    <w:rPr>
      <w:rFonts w:ascii="Calibri-Bold" w:hAnsi="Calibri-Bold"/>
      <w:b/>
      <w:bCs/>
      <w:i w:val="0"/>
      <w:iCs w:val="0"/>
      <w:color w:val="411C11"/>
      <w:sz w:val="50"/>
      <w:szCs w:val="50"/>
    </w:rPr>
  </w:style>
  <w:style w:type="character" w:customStyle="1" w:styleId="fontstyle31">
    <w:name w:val="fontstyle31"/>
    <w:basedOn w:val="Tipodeletrapredefinidodopargrafo"/>
    <w:qFormat/>
    <w:rsid w:val="00925F03"/>
    <w:rPr>
      <w:rFonts w:ascii="Calibri-Italic" w:hAnsi="Calibri-Italic"/>
      <w:b w:val="0"/>
      <w:bCs w:val="0"/>
      <w:i/>
      <w:iCs/>
      <w:color w:val="411C11"/>
      <w:sz w:val="50"/>
      <w:szCs w:val="50"/>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style>
  <w:style w:type="character" w:customStyle="1" w:styleId="ListLabel13">
    <w:name w:val="ListLabel 13"/>
    <w:qFormat/>
    <w:rPr>
      <w:rFonts w:cs="Times New Roman"/>
    </w:rPr>
  </w:style>
  <w:style w:type="character" w:customStyle="1" w:styleId="Caracteresdanotaderodap">
    <w:name w:val="Caracteres da nota de rodapé"/>
    <w:qFormat/>
  </w:style>
  <w:style w:type="character" w:customStyle="1" w:styleId="Marcas">
    <w:name w:val="Marcas"/>
    <w:qFormat/>
    <w:rPr>
      <w:rFonts w:ascii="OpenSymbol" w:eastAsia="OpenSymbol" w:hAnsi="OpenSymbol" w:cs="OpenSymbol"/>
    </w:rPr>
  </w:style>
  <w:style w:type="character" w:customStyle="1" w:styleId="Smbolosnumricos">
    <w:name w:val="Símbolos numéricos"/>
    <w:qFormat/>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qFormat/>
    <w:rsid w:val="0073502A"/>
    <w:pPr>
      <w:spacing w:before="240" w:after="240"/>
      <w:ind w:firstLine="0"/>
    </w:pPr>
    <w:rPr>
      <w:sz w:val="22"/>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paragraph" w:customStyle="1" w:styleId="SeoTerciria">
    <w:name w:val="Seção Terciária"/>
    <w:basedOn w:val="Cabealho3"/>
    <w:link w:val="SeoTerciriaChar"/>
    <w:qFormat/>
    <w:rsid w:val="00DA61FA"/>
    <w:pPr>
      <w:numPr>
        <w:ilvl w:val="0"/>
        <w:numId w:val="0"/>
      </w:numPr>
      <w:ind w:left="624" w:hanging="624"/>
    </w:pPr>
    <w:rPr>
      <w:b/>
      <w:i/>
    </w:rPr>
  </w:style>
  <w:style w:type="paragraph" w:styleId="PargrafodaLista">
    <w:name w:val="List Paragraph"/>
    <w:basedOn w:val="Normal"/>
    <w:uiPriority w:val="34"/>
    <w:qFormat/>
    <w:rsid w:val="006166F9"/>
    <w:pPr>
      <w:ind w:left="720"/>
      <w:contextualSpacing/>
    </w:pPr>
  </w:style>
  <w:style w:type="paragraph" w:styleId="Textodecomentrio">
    <w:name w:val="annotation text"/>
    <w:basedOn w:val="Normal"/>
    <w:link w:val="TextodecomentrioCarter"/>
    <w:uiPriority w:val="99"/>
    <w:unhideWhenUsed/>
    <w:qFormat/>
    <w:rsid w:val="0002130F"/>
    <w:rPr>
      <w:sz w:val="20"/>
      <w:szCs w:val="20"/>
    </w:rPr>
  </w:style>
  <w:style w:type="paragraph" w:styleId="Assuntodecomentrio">
    <w:name w:val="annotation subject"/>
    <w:basedOn w:val="Textodecomentrio"/>
    <w:next w:val="Textodecomentrio"/>
    <w:link w:val="AssuntodecomentrioCarter"/>
    <w:uiPriority w:val="99"/>
    <w:semiHidden/>
    <w:unhideWhenUsed/>
    <w:qFormat/>
    <w:rsid w:val="0002130F"/>
    <w:rPr>
      <w:b/>
      <w:bCs/>
    </w:rPr>
  </w:style>
  <w:style w:type="paragraph" w:styleId="Avanodecorpodetexto">
    <w:name w:val="Body Text Indent"/>
    <w:basedOn w:val="Normal"/>
    <w:link w:val="AvanodecorpodetextoCarter"/>
    <w:uiPriority w:val="99"/>
    <w:semiHidden/>
    <w:unhideWhenUsed/>
    <w:rsid w:val="00E11178"/>
    <w:pPr>
      <w:ind w:left="283"/>
    </w:p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paragraph" w:customStyle="1" w:styleId="Subseo2XVIIIENANCIB">
    <w:name w:val="Subseção2_XVIII_ENANCIB"/>
    <w:basedOn w:val="Cabealho3"/>
    <w:qFormat/>
    <w:rsid w:val="0045311E"/>
    <w:pPr>
      <w:keepNext/>
      <w:numPr>
        <w:ilvl w:val="0"/>
        <w:numId w:val="0"/>
      </w:numPr>
      <w:suppressAutoHyphens w:val="0"/>
      <w:spacing w:before="120" w:after="120" w:line="240" w:lineRule="auto"/>
      <w:ind w:left="624" w:hanging="624"/>
      <w:jc w:val="left"/>
    </w:pPr>
    <w:rPr>
      <w:rFonts w:ascii="Calibri" w:hAnsi="Calibri" w:cs="Calibri"/>
      <w:bCs/>
      <w:i/>
      <w:szCs w:val="26"/>
      <w:lang w:val="en-US" w:eastAsia="en-US"/>
    </w:rPr>
  </w:style>
  <w:style w:type="table" w:styleId="Tabelacomgrelha">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S2qjcnxwbt/V//EsEJDM3JNKA==">CgMxLjA4AHIhMUg5Y25acm9SdVFEQndNdkxFcmZnaDFzbjJVZFJQcDl4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3722</Words>
  <Characters>20104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DGI</dc:creator>
  <cp:lastModifiedBy>Windows User</cp:lastModifiedBy>
  <cp:revision>2</cp:revision>
  <dcterms:created xsi:type="dcterms:W3CDTF">2023-10-24T17:36:00Z</dcterms:created>
  <dcterms:modified xsi:type="dcterms:W3CDTF">2023-10-24T17:36:00Z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