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lidando-com-erros-retornados-pela-api-grpc"/>
      <w:bookmarkEnd w:id="22"/>
      <w:r>
        <w:t xml:space="preserve">Lidando com erros retornados pela API gRPC</w:t>
      </w:r>
    </w:p>
    <w:p>
      <w:pPr>
        <w:pStyle w:val="Heading2"/>
      </w:pPr>
      <w:bookmarkStart w:id="23" w:name="cenário"/>
      <w:bookmarkEnd w:id="23"/>
      <w:r>
        <w:t xml:space="preserve">Cenário:</w:t>
      </w:r>
    </w:p>
    <w:p>
      <w:pPr>
        <w:pStyle w:val="FirstParagraph"/>
      </w:pPr>
      <w:r>
        <w:t xml:space="preserve">Um novo desenvolvedor(a) junior ficou responsável de implementar um microsserviço REST com Micronaut que será utilizado em um aplicativo mobile de entregas de produtos. Esse microsserviço irá consumir uma API gRPC na qual é responsável por consultar cupons de compra e retornar o valor do cupom. Para isso, o desenvolvedor(a) implementou um controller com Micronaut dessa forma:</w:t>
      </w:r>
    </w:p>
    <w:p>
      <w:pPr>
        <w:pStyle w:val="SourceCode"/>
      </w:pPr>
      <w:r>
        <w:rPr>
          <w:rStyle w:val="AttributeTok"/>
        </w:rPr>
        <w:t xml:space="preserve">@Controller</w:t>
      </w:r>
      <w:r>
        <w:br w:type="textWrapping"/>
      </w:r>
      <w:r>
        <w:rPr>
          <w:rStyle w:val="KeywordTok"/>
        </w:rPr>
        <w:t xml:space="preserve">class</w:t>
      </w:r>
      <w:r>
        <w:rPr>
          <w:rStyle w:val="NormalTok"/>
        </w:rPr>
        <w:t xml:space="preserve"> CupomController(</w:t>
      </w:r>
      <w:r>
        <w:br w:type="textWrapping"/>
      </w:r>
      <w:r>
        <w:rPr>
          <w:rStyle w:val="NormalTok"/>
        </w:rPr>
        <w:t xml:space="preserve">    @</w:t>
      </w:r>
      <w:r>
        <w:rPr>
          <w:rStyle w:val="VariableTok"/>
        </w:rPr>
        <w:t xml:space="preserve">Inject</w:t>
      </w:r>
      <w:r>
        <w:br w:type="textWrapping"/>
      </w:r>
      <w:r>
        <w:rPr>
          <w:rStyle w:val="NormalTok"/>
        </w:rPr>
        <w:t xml:space="preserve">    </w:t>
      </w:r>
      <w:r>
        <w:rPr>
          <w:rStyle w:val="KeywordTok"/>
        </w:rPr>
        <w:t xml:space="preserve">val</w:t>
      </w:r>
      <w:r>
        <w:rPr>
          <w:rStyle w:val="NormalTok"/>
        </w:rPr>
        <w:t xml:space="preserve"> </w:t>
      </w:r>
      <w:r>
        <w:rPr>
          <w:rStyle w:val="VariableTok"/>
        </w:rPr>
        <w:t xml:space="preserve">grpcClient</w:t>
      </w:r>
      <w:r>
        <w:rPr>
          <w:rStyle w:val="NormalTok"/>
        </w:rPr>
        <w:t xml:space="preserve">: </w:t>
      </w:r>
      <w:r>
        <w:rPr>
          <w:rStyle w:val="DataTypeTok"/>
        </w:rPr>
        <w:t xml:space="preserve">CupomGrpcServiceGrp</w:t>
      </w:r>
      <w:r>
        <w:rPr>
          <w:rStyle w:val="NormalTok"/>
        </w:rPr>
        <w:t xml:space="preserve">.</w:t>
      </w:r>
      <w:r>
        <w:rPr>
          <w:rStyle w:val="VariableTok"/>
        </w:rPr>
        <w:t xml:space="preserve">CupomGrpcServiceBlockingStub</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val</w:t>
      </w:r>
      <w:r>
        <w:rPr>
          <w:rStyle w:val="NormalTok"/>
        </w:rPr>
        <w:t xml:space="preserve"> </w:t>
      </w:r>
      <w:r>
        <w:rPr>
          <w:rStyle w:val="VariableTok"/>
        </w:rPr>
        <w:t xml:space="preserve">LOGGER</w:t>
      </w:r>
      <w:r>
        <w:rPr>
          <w:rStyle w:val="NormalTok"/>
        </w:rPr>
        <w:t xml:space="preserve"> = LoggerFactory.getLogger(</w:t>
      </w:r>
      <w:r>
        <w:rPr>
          <w:rStyle w:val="KeywordTok"/>
        </w:rPr>
        <w:t xml:space="preserve">this</w:t>
      </w:r>
      <w:r>
        <w:rPr>
          <w:rStyle w:val="NormalTok"/>
        </w:rPr>
        <w:t xml:space="preserve">::</w:t>
      </w:r>
      <w:r>
        <w:rPr>
          <w:rStyle w:val="KeywordTok"/>
        </w:rPr>
        <w:t xml:space="preserve">class</w:t>
      </w:r>
      <w:r>
        <w:rPr>
          <w:rStyle w:val="NormalTok"/>
        </w:rPr>
        <w:t xml:space="preserve">.java)</w:t>
      </w:r>
      <w:r>
        <w:br w:type="textWrapping"/>
      </w:r>
      <w:r>
        <w:br w:type="textWrapping"/>
      </w:r>
      <w:r>
        <w:rPr>
          <w:rStyle w:val="NormalTok"/>
        </w:rPr>
        <w:t xml:space="preserve">    @Get("/</w:t>
      </w:r>
      <w:r>
        <w:rPr>
          <w:rStyle w:val="VariableTok"/>
        </w:rPr>
        <w:t xml:space="preserve">api</w:t>
      </w:r>
      <w:r>
        <w:rPr>
          <w:rStyle w:val="NormalTok"/>
        </w:rPr>
        <w:t xml:space="preserve">/</w:t>
      </w:r>
      <w:r>
        <w:rPr>
          <w:rStyle w:val="VariableTok"/>
        </w:rPr>
        <w:t xml:space="preserve">cupons</w:t>
      </w:r>
      <w:r>
        <w:rPr>
          <w:rStyle w:val="NormalTok"/>
        </w:rPr>
        <w:t xml:space="preserve">/{</w:t>
      </w:r>
      <w:r>
        <w:rPr>
          <w:rStyle w:val="VariableTok"/>
        </w:rPr>
        <w:t xml:space="preserve">cupom</w:t>
      </w:r>
      <w:r>
        <w:rPr>
          <w:rStyle w:val="NormalTok"/>
        </w:rPr>
        <w:t xml:space="preserve">}")</w:t>
      </w:r>
      <w:r>
        <w:br w:type="textWrapping"/>
      </w:r>
      <w:r>
        <w:rPr>
          <w:rStyle w:val="NormalTok"/>
        </w:rPr>
        <w:t xml:space="preserve">    </w:t>
      </w:r>
      <w:r>
        <w:rPr>
          <w:rStyle w:val="KeywordTok"/>
        </w:rPr>
        <w:t xml:space="preserve">fun</w:t>
      </w:r>
      <w:r>
        <w:rPr>
          <w:rStyle w:val="NormalTok"/>
        </w:rPr>
        <w:t xml:space="preserve"> consultar(@</w:t>
      </w:r>
      <w:r>
        <w:rPr>
          <w:rStyle w:val="VariableTok"/>
        </w:rPr>
        <w:t xml:space="preserve">NotBlank</w:t>
      </w:r>
      <w:r>
        <w:rPr>
          <w:rStyle w:val="NormalTok"/>
        </w:rPr>
        <w:t xml:space="preserve"> @</w:t>
      </w:r>
      <w:r>
        <w:rPr>
          <w:rStyle w:val="VariableTok"/>
        </w:rPr>
        <w:t xml:space="preserve">PathVariable</w:t>
      </w:r>
      <w:r>
        <w:rPr>
          <w:rStyle w:val="NormalTok"/>
        </w:rPr>
        <w:t xml:space="preserve"> </w:t>
      </w:r>
      <w:r>
        <w:rPr>
          <w:rStyle w:val="VariableTok"/>
        </w:rPr>
        <w:t xml:space="preserve">cupom</w:t>
      </w:r>
      <w:r>
        <w:rPr>
          <w:rStyle w:val="NormalTok"/>
        </w:rPr>
        <w:t xml:space="preserve">: </w:t>
      </w:r>
      <w:r>
        <w:rPr>
          <w:rStyle w:val="DataTypeTok"/>
        </w:rPr>
        <w:t xml:space="preserve">String</w:t>
      </w:r>
      <w:r>
        <w:rPr>
          <w:rStyle w:val="NormalTok"/>
        </w:rPr>
        <w:t xml:space="preserve">): </w:t>
      </w:r>
      <w:r>
        <w:rPr>
          <w:rStyle w:val="DataTypeTok"/>
        </w:rPr>
        <w:t xml:space="preserve">HttpResponse</w:t>
      </w:r>
      <w:r>
        <w:rPr>
          <w:rStyle w:val="NormalTok"/>
        </w:rPr>
        <w:t xml:space="preserve">&lt;</w:t>
      </w:r>
      <w:r>
        <w:rPr>
          <w:rStyle w:val="DataTypeTok"/>
        </w:rPr>
        <w:t xml:space="preserve">Any</w:t>
      </w:r>
      <w:r>
        <w:rPr>
          <w:rStyle w:val="NormalTok"/>
        </w:rPr>
        <w:t xml:space="preserve">&gt; {</w:t>
      </w:r>
      <w:r>
        <w:br w:type="textWrapping"/>
      </w:r>
      <w:r>
        <w:br w:type="textWrapping"/>
      </w:r>
      <w:r>
        <w:rPr>
          <w:rStyle w:val="NormalTok"/>
        </w:rPr>
        <w:t xml:space="preserve">        LOGGER.info(</w:t>
      </w:r>
      <w:r>
        <w:rPr>
          <w:rStyle w:val="StringTok"/>
        </w:rPr>
        <w:t xml:space="preserve">"Consultando `$cupom` informado no serviço externo"</w:t>
      </w:r>
      <w:r>
        <w:rPr>
          <w:rStyle w:val="NormalTok"/>
        </w:rPr>
        <w:t xml:space="preserve">)</w:t>
      </w:r>
      <w:r>
        <w:br w:type="textWrapping"/>
      </w:r>
      <w:r>
        <w:rPr>
          <w:rStyle w:val="NormalTok"/>
        </w:rPr>
        <w:t xml:space="preserve">        </w:t>
      </w:r>
      <w:r>
        <w:rPr>
          <w:rStyle w:val="KeywordTok"/>
        </w:rPr>
        <w:t xml:space="preserve">val</w:t>
      </w:r>
      <w:r>
        <w:rPr>
          <w:rStyle w:val="NormalTok"/>
        </w:rPr>
        <w:t xml:space="preserve"> </w:t>
      </w:r>
      <w:r>
        <w:rPr>
          <w:rStyle w:val="VariableTok"/>
        </w:rPr>
        <w:t xml:space="preserve">response</w:t>
      </w:r>
      <w:r>
        <w:rPr>
          <w:rStyle w:val="NormalTok"/>
        </w:rPr>
        <w:t xml:space="preserve"> = grpcClient.consultar(</w:t>
      </w:r>
      <w:r>
        <w:br w:type="textWrapping"/>
      </w:r>
      <w:r>
        <w:rPr>
          <w:rStyle w:val="NormalTok"/>
        </w:rPr>
        <w:t xml:space="preserve">            CupomRequest.newBuilder().setCupom(cupom).build()</w:t>
      </w:r>
      <w:r>
        <w:br w:type="textWrapping"/>
      </w:r>
      <w:r>
        <w:rPr>
          <w:rStyle w:val="NormalTok"/>
        </w:rPr>
        <w:t xml:space="preserve">        )</w:t>
      </w:r>
      <w:r>
        <w:br w:type="textWrapping"/>
      </w:r>
      <w:r>
        <w:br w:type="textWrapping"/>
      </w:r>
      <w:r>
        <w:br w:type="textWrapping"/>
      </w:r>
      <w:r>
        <w:rPr>
          <w:rStyle w:val="NormalTok"/>
        </w:rPr>
        <w:t xml:space="preserve">        </w:t>
      </w:r>
      <w:r>
        <w:rPr>
          <w:rStyle w:val="KeywordTok"/>
        </w:rPr>
        <w:t xml:space="preserve">return</w:t>
      </w:r>
      <w:r>
        <w:rPr>
          <w:rStyle w:val="NormalTok"/>
        </w:rPr>
        <w:t xml:space="preserve"> HttpResponse.ok(CupomResponse(cupom, response.valor))</w:t>
      </w:r>
      <w:r>
        <w:br w:type="textWrapping"/>
      </w:r>
      <w:r>
        <w:rPr>
          <w:rStyle w:val="NormalTok"/>
        </w:rPr>
        <w:t xml:space="preserve">    }</w:t>
      </w:r>
      <w:r>
        <w:br w:type="textWrapping"/>
      </w:r>
      <w:r>
        <w:rPr>
          <w:rStyle w:val="NormalTok"/>
        </w:rPr>
        <w:t xml:space="preserve">}</w:t>
      </w:r>
    </w:p>
    <w:p>
      <w:pPr>
        <w:pStyle w:val="FirstParagraph"/>
      </w:pPr>
      <w:r>
        <w:t xml:space="preserve">Apesar do código funcionar, ele foi recusado durante a revisão de código por um desenvolvedor senior do time pois o código não está fazendo o tratamento de erros. Atualmente, este serviço gRPC de cupons pode reportar os seguintes erros:</w:t>
      </w:r>
    </w:p>
    <w:p>
      <w:pPr>
        <w:pStyle w:val="Compact"/>
        <w:numPr>
          <w:numId w:val="1001"/>
          <w:ilvl w:val="0"/>
        </w:numPr>
      </w:pPr>
      <w:r>
        <w:rPr>
          <w:rStyle w:val="VerbatimChar"/>
        </w:rPr>
        <w:t xml:space="preserve">NOT_FOUND</w:t>
      </w:r>
      <w:r>
        <w:t xml:space="preserve">: cupom não encontrado</w:t>
      </w:r>
    </w:p>
    <w:p>
      <w:pPr>
        <w:pStyle w:val="Compact"/>
        <w:numPr>
          <w:numId w:val="1001"/>
          <w:ilvl w:val="0"/>
        </w:numPr>
      </w:pPr>
      <w:r>
        <w:rPr>
          <w:rStyle w:val="VerbatimChar"/>
        </w:rPr>
        <w:t xml:space="preserve">INVALID_ARGUMENT</w:t>
      </w:r>
      <w:r>
        <w:t xml:space="preserve">: formato do cupom inválido ou não informado</w:t>
      </w:r>
    </w:p>
    <w:p>
      <w:pPr>
        <w:pStyle w:val="Compact"/>
        <w:numPr>
          <w:numId w:val="1001"/>
          <w:ilvl w:val="0"/>
        </w:numPr>
      </w:pPr>
      <w:r>
        <w:rPr>
          <w:rStyle w:val="VerbatimChar"/>
        </w:rPr>
        <w:t xml:space="preserve">FAILED_PRECONDITION</w:t>
      </w:r>
      <w:r>
        <w:t xml:space="preserve">: cupom expirado ou já utilizado</w:t>
      </w:r>
    </w:p>
    <w:p>
      <w:pPr>
        <w:pStyle w:val="Compact"/>
        <w:numPr>
          <w:numId w:val="1001"/>
          <w:ilvl w:val="0"/>
        </w:numPr>
      </w:pPr>
      <w:r>
        <w:rPr>
          <w:rStyle w:val="VerbatimChar"/>
        </w:rPr>
        <w:t xml:space="preserve">UNKNOWN</w:t>
      </w:r>
      <w:r>
        <w:t xml:space="preserve">: erro interno, inesperado ou desconhecido</w:t>
      </w:r>
    </w:p>
    <w:p>
      <w:pPr>
        <w:pStyle w:val="FirstParagraph"/>
      </w:pPr>
      <w:r>
        <w:t xml:space="preserve">Para piorar, o desenvolvedor(a) junior não sabe como tratar erros ao consumir uma API gRPC pois este é seu primeiro contato com a tecnologia gRPC. Seu papel aqui é ajuda-lo(a) a refatorar o código para que ele possa tratar os erros lançados pelo serviço gRPC.</w:t>
      </w:r>
    </w:p>
    <w:p>
      <w:pPr>
        <w:pStyle w:val="BodyText"/>
      </w:pPr>
      <w:r>
        <w:t xml:space="preserve">No código acima, como você faria para tratar os possíveis erros reportados pela API gRPC de consulta de cupom?</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7</w:t>
      </w:r>
      <w:r>
        <w:t xml:space="preserve">: Tratar cada um dos 4 possíveis status de erro gRPC, mapeando-os para seus respectivos status HTTP e retornando-os na API REST. Por ser algo simples, usar</w:t>
      </w:r>
      <w:r>
        <w:t xml:space="preserve"> </w:t>
      </w:r>
      <w:r>
        <w:rPr>
          <w:rStyle w:val="VerbatimChar"/>
        </w:rPr>
        <w:t xml:space="preserve">try-catch</w:t>
      </w:r>
      <w:r>
        <w:t xml:space="preserve"> </w:t>
      </w:r>
      <w:r>
        <w:t xml:space="preserve">ou algum exception handler do Micronaut é indiferente;</w:t>
      </w:r>
    </w:p>
    <w:p>
      <w:pPr>
        <w:pStyle w:val="Compact"/>
        <w:numPr>
          <w:numId w:val="1002"/>
          <w:ilvl w:val="0"/>
        </w:numPr>
      </w:pPr>
      <w:r>
        <w:rPr>
          <w:b/>
        </w:rPr>
        <w:t xml:space="preserve">Peso 2</w:t>
      </w:r>
      <w:r>
        <w:t xml:space="preserve">: Ter cuidado para não expor dados sensíveis ao receber o erro</w:t>
      </w:r>
      <w:r>
        <w:t xml:space="preserve"> </w:t>
      </w:r>
      <w:r>
        <w:rPr>
          <w:rStyle w:val="VerbatimChar"/>
        </w:rPr>
        <w:t xml:space="preserve">UNKNOWN</w:t>
      </w:r>
      <w:r>
        <w:t xml:space="preserve"> </w:t>
      </w:r>
      <w:r>
        <w:t xml:space="preserve">ou qualquer outro inesperado do serviço gRPC, pois trata-se de um erro desconhecido na qual sua mensagem pode conter dados sensíveis da aplicação;</w:t>
      </w:r>
    </w:p>
    <w:p>
      <w:pPr>
        <w:pStyle w:val="Compact"/>
        <w:numPr>
          <w:numId w:val="1002"/>
          <w:ilvl w:val="0"/>
        </w:numPr>
      </w:pPr>
      <w:r>
        <w:rPr>
          <w:b/>
        </w:rPr>
        <w:t xml:space="preserve">Peso 1</w:t>
      </w:r>
      <w:r>
        <w:t xml:space="preserve">: Logar a exception como</w:t>
      </w:r>
      <w:r>
        <w:t xml:space="preserve"> </w:t>
      </w:r>
      <w:r>
        <w:rPr>
          <w:rStyle w:val="VerbatimChar"/>
        </w:rPr>
        <w:t xml:space="preserve">ERROR</w:t>
      </w:r>
      <w:r>
        <w:t xml:space="preserve"> </w:t>
      </w:r>
      <w:r>
        <w:t xml:space="preserve">ou</w:t>
      </w:r>
      <w:r>
        <w:t xml:space="preserve"> </w:t>
      </w:r>
      <w:r>
        <w:rPr>
          <w:rStyle w:val="VerbatimChar"/>
        </w:rPr>
        <w:t xml:space="preserve">WARN</w:t>
      </w:r>
      <w:r>
        <w:t xml:space="preserve"> </w:t>
      </w:r>
      <w:r>
        <w:t xml:space="preserve">para facilitar o troubleshooting (útil para os erros</w:t>
      </w:r>
      <w:r>
        <w:t xml:space="preserve"> </w:t>
      </w:r>
      <w:r>
        <w:rPr>
          <w:rStyle w:val="VerbatimChar"/>
        </w:rPr>
        <w:t xml:space="preserve">UNKNOWN</w:t>
      </w:r>
      <w:r>
        <w:t xml:space="preserve"> </w:t>
      </w:r>
      <w:r>
        <w:t xml:space="preserve">ou inesperados);</w:t>
      </w:r>
    </w:p>
    <w:p>
      <w:pPr>
        <w:pStyle w:val="Heading2"/>
      </w:pPr>
      <w:bookmarkStart w:id="25" w:name="resposta-do-especialista"/>
      <w:bookmarkEnd w:id="25"/>
      <w:r>
        <w:t xml:space="preserve">Resposta do Especialista:</w:t>
      </w:r>
    </w:p>
    <w:p>
      <w:pPr>
        <w:numPr>
          <w:numId w:val="1003"/>
          <w:ilvl w:val="0"/>
        </w:numPr>
      </w:pPr>
      <w:r>
        <w:t xml:space="preserve">Por se tratar de um tratamento simples e pontual, eu adiciono um</w:t>
      </w:r>
      <w:r>
        <w:t xml:space="preserve"> </w:t>
      </w:r>
      <w:r>
        <w:rPr>
          <w:rStyle w:val="VerbatimChar"/>
        </w:rPr>
        <w:t xml:space="preserve">try-catch</w:t>
      </w:r>
      <w:r>
        <w:t xml:space="preserve"> </w:t>
      </w:r>
      <w:r>
        <w:t xml:space="preserve">na chamada ao serviço gRPC para capturar qualquer exceção do tipo</w:t>
      </w:r>
      <w:r>
        <w:t xml:space="preserve"> </w:t>
      </w:r>
      <w:r>
        <w:rPr>
          <w:rStyle w:val="VerbatimChar"/>
        </w:rPr>
        <w:t xml:space="preserve">StatusRuntimeException</w:t>
      </w:r>
      <w:r>
        <w:t xml:space="preserve">, que é o tipo de exceção padrão lançado em chamadas gRPC;</w:t>
      </w:r>
    </w:p>
    <w:p>
      <w:pPr>
        <w:numPr>
          <w:numId w:val="1003"/>
          <w:ilvl w:val="0"/>
        </w:numPr>
      </w:pPr>
      <w:r>
        <w:t xml:space="preserve">Dentro do bloco do</w:t>
      </w:r>
      <w:r>
        <w:t xml:space="preserve"> </w:t>
      </w:r>
      <w:r>
        <w:rPr>
          <w:rStyle w:val="VerbatimChar"/>
        </w:rPr>
        <w:t xml:space="preserve">catch</w:t>
      </w:r>
      <w:r>
        <w:t xml:space="preserve">, eu faço o</w:t>
      </w:r>
      <w:r>
        <w:t xml:space="preserve"> </w:t>
      </w:r>
      <w:r>
        <w:rPr>
          <w:b/>
        </w:rPr>
        <w:t xml:space="preserve">mapeamento dos possíveis erros reportados pelo serviço gRPC para seus respectivos status HTTP ou similares</w:t>
      </w:r>
      <w:r>
        <w:t xml:space="preserve">, inclusive eu tomo o devido cuidado para não expor dados sensíveis quando a API me retornar o status</w:t>
      </w:r>
      <w:r>
        <w:t xml:space="preserve"> </w:t>
      </w:r>
      <w:r>
        <w:rPr>
          <w:rStyle w:val="VerbatimChar"/>
        </w:rPr>
        <w:t xml:space="preserve">UNKNOWN</w:t>
      </w:r>
      <w:r>
        <w:t xml:space="preserve"> </w:t>
      </w:r>
      <w:r>
        <w:t xml:space="preserve">ou qualquer outro inesperado, afinal, trata-se de um erro interno lançado pelo serviço e não faz muito sentido expor diretamente para o usuário final no frontend. No fim, eu teria um código semelhante a este:</w:t>
      </w:r>
    </w:p>
    <w:p>
      <w:pPr>
        <w:pStyle w:val="SourceCode"/>
        <w:numPr>
          <w:numId w:val="1000"/>
          <w:ilvl w:val="0"/>
        </w:numPr>
      </w:pPr>
      <w:r>
        <w:rPr>
          <w:rStyle w:val="ControlFlowTok"/>
        </w:rPr>
        <w:t xml:space="preserve">try</w:t>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catch</w:t>
      </w:r>
      <w:r>
        <w:rPr>
          <w:rStyle w:val="NormalTok"/>
        </w:rPr>
        <w:t xml:space="preserve"> (e: StatusRuntimeException) {</w:t>
      </w:r>
      <w:r>
        <w:br w:type="textWrapping"/>
      </w:r>
      <w:r>
        <w:br w:type="textWrapping"/>
      </w:r>
      <w:r>
        <w:rPr>
          <w:rStyle w:val="NormalTok"/>
        </w:rPr>
        <w:t xml:space="preserve">    </w:t>
      </w:r>
      <w:r>
        <w:rPr>
          <w:rStyle w:val="KeywordTok"/>
        </w:rPr>
        <w:t xml:space="preserve">val</w:t>
      </w:r>
      <w:r>
        <w:rPr>
          <w:rStyle w:val="NormalTok"/>
        </w:rPr>
        <w:t xml:space="preserve"> </w:t>
      </w:r>
      <w:r>
        <w:rPr>
          <w:rStyle w:val="VariableTok"/>
        </w:rPr>
        <w:t xml:space="preserve">statusCode</w:t>
      </w:r>
      <w:r>
        <w:rPr>
          <w:rStyle w:val="NormalTok"/>
        </w:rPr>
        <w:t xml:space="preserve"> = e.status.code</w:t>
      </w:r>
      <w:r>
        <w:br w:type="textWrapping"/>
      </w:r>
      <w:r>
        <w:rPr>
          <w:rStyle w:val="NormalTok"/>
        </w:rPr>
        <w:t xml:space="preserve">    </w:t>
      </w:r>
      <w:r>
        <w:rPr>
          <w:rStyle w:val="KeywordTok"/>
        </w:rPr>
        <w:t xml:space="preserve">val</w:t>
      </w:r>
      <w:r>
        <w:rPr>
          <w:rStyle w:val="NormalTok"/>
        </w:rPr>
        <w:t xml:space="preserve"> </w:t>
      </w:r>
      <w:r>
        <w:rPr>
          <w:rStyle w:val="VariableTok"/>
        </w:rPr>
        <w:t xml:space="preserve">statusDescription</w:t>
      </w:r>
      <w:r>
        <w:rPr>
          <w:rStyle w:val="NormalTok"/>
        </w:rPr>
        <w:t xml:space="preserve"> = e.status.description ?: </w:t>
      </w:r>
      <w:r>
        <w:rPr>
          <w:rStyle w:val="StringTok"/>
        </w:rPr>
        <w:t xml:space="preserve">""</w:t>
      </w:r>
      <w:r>
        <w:br w:type="textWrapping"/>
      </w:r>
      <w:r>
        <w:br w:type="textWrapping"/>
      </w:r>
      <w:r>
        <w:rPr>
          <w:rStyle w:val="NormalTok"/>
        </w:rPr>
        <w:t xml:space="preserve">    </w:t>
      </w:r>
      <w:r>
        <w:rPr>
          <w:rStyle w:val="KeywordTok"/>
        </w:rPr>
        <w:t xml:space="preserve">val</w:t>
      </w:r>
      <w:r>
        <w:rPr>
          <w:rStyle w:val="NormalTok"/>
        </w:rPr>
        <w:t xml:space="preserve"> (</w:t>
      </w:r>
      <w:r>
        <w:rPr>
          <w:rStyle w:val="VariableTok"/>
        </w:rPr>
        <w:t xml:space="preserve">httpStatus</w:t>
      </w:r>
      <w:r>
        <w:rPr>
          <w:rStyle w:val="NormalTok"/>
        </w:rPr>
        <w:t xml:space="preserve">, message) = </w:t>
      </w:r>
      <w:r>
        <w:rPr>
          <w:rStyle w:val="ControlFlowTok"/>
        </w:rPr>
        <w:t xml:space="preserve">when</w:t>
      </w:r>
      <w:r>
        <w:rPr>
          <w:rStyle w:val="NormalTok"/>
        </w:rPr>
        <w:t xml:space="preserve"> (statusCode) {</w:t>
      </w:r>
      <w:r>
        <w:br w:type="textWrapping"/>
      </w:r>
      <w:r>
        <w:rPr>
          <w:rStyle w:val="NormalTok"/>
        </w:rPr>
        <w:t xml:space="preserve">        Status.NOT_FOUND.code           -&gt; Pair(HttpStatus.NOT_FOUND, statusDescription)</w:t>
      </w:r>
      <w:r>
        <w:br w:type="textWrapping"/>
      </w:r>
      <w:r>
        <w:rPr>
          <w:rStyle w:val="NormalTok"/>
        </w:rPr>
        <w:t xml:space="preserve">        Status.INVALID_ARGUMENT.code    -&gt; Pair(HttpStatus.BAD_REQUEST, statusDescription)</w:t>
      </w:r>
      <w:r>
        <w:br w:type="textWrapping"/>
      </w:r>
      <w:r>
        <w:rPr>
          <w:rStyle w:val="NormalTok"/>
        </w:rPr>
        <w:t xml:space="preserve">        Status.FAILED_PRECONDITION.code -&gt; Pair(HttpStatus.UNPROCESSABLE_ENTITY, statusDescription)</w:t>
      </w:r>
      <w:r>
        <w:br w:type="textWrapping"/>
      </w:r>
      <w:r>
        <w:rPr>
          <w:rStyle w:val="NormalTok"/>
        </w:rPr>
        <w:t xml:space="preserve">        </w:t>
      </w:r>
      <w:r>
        <w:rPr>
          <w:rStyle w:val="ControlFlowTok"/>
        </w:rPr>
        <w:t xml:space="preserve">else</w:t>
      </w:r>
      <w:r>
        <w:rPr>
          <w:rStyle w:val="NormalTok"/>
        </w:rPr>
        <w:t xml:space="preserve">                            -&gt; Pair(HttpStatus.INTERNAL_SERVER_ERROR, </w:t>
      </w:r>
      <w:r>
        <w:rPr>
          <w:rStyle w:val="StringTok"/>
        </w:rPr>
        <w:t xml:space="preserve">"Não foi possivel completar a requisição"</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throw</w:t>
      </w:r>
      <w:r>
        <w:rPr>
          <w:rStyle w:val="NormalTok"/>
        </w:rPr>
        <w:t xml:space="preserve"> HttpStatusException(httpStatus, message) </w:t>
      </w:r>
      <w:r>
        <w:br w:type="textWrapping"/>
      </w:r>
      <w:r>
        <w:rPr>
          <w:rStyle w:val="NormalTok"/>
        </w:rPr>
        <w:t xml:space="preserve">}</w:t>
      </w:r>
    </w:p>
    <w:p>
      <w:pPr>
        <w:numPr>
          <w:numId w:val="1003"/>
          <w:ilvl w:val="0"/>
        </w:numPr>
      </w:pPr>
      <w:r>
        <w:t xml:space="preserve">Para melhorar o troubleshooting, eu logo a exceção quando acontecer qualquer erro desconhecido ou inesperado (diferente de</w:t>
      </w:r>
      <w:r>
        <w:t xml:space="preserve"> </w:t>
      </w:r>
      <w:r>
        <w:rPr>
          <w:rStyle w:val="VerbatimChar"/>
        </w:rPr>
        <w:t xml:space="preserve">NOT_FOUND</w:t>
      </w:r>
      <w:r>
        <w:t xml:space="preserve">,</w:t>
      </w:r>
      <w:r>
        <w:t xml:space="preserve"> </w:t>
      </w:r>
      <w:r>
        <w:rPr>
          <w:rStyle w:val="VerbatimChar"/>
        </w:rPr>
        <w:t xml:space="preserve">INVALID_ARGUMENT</w:t>
      </w:r>
      <w:r>
        <w:t xml:space="preserve"> </w:t>
      </w:r>
      <w:r>
        <w:t xml:space="preserve">e</w:t>
      </w:r>
      <w:r>
        <w:t xml:space="preserve"> </w:t>
      </w:r>
      <w:r>
        <w:rPr>
          <w:rStyle w:val="VerbatimChar"/>
        </w:rPr>
        <w:t xml:space="preserve">FAILED_PRECONDITION</w:t>
      </w:r>
      <w:r>
        <w:t xml:space="preserve">):</w:t>
      </w:r>
    </w:p>
    <w:p>
      <w:pPr>
        <w:pStyle w:val="SourceCode"/>
        <w:numPr>
          <w:numId w:val="1000"/>
          <w:ilvl w:val="0"/>
        </w:numPr>
      </w:pPr>
      <w:r>
        <w:rPr>
          <w:rStyle w:val="KeywordTok"/>
        </w:rPr>
        <w:t xml:space="preserve">val</w:t>
      </w:r>
      <w:r>
        <w:rPr>
          <w:rStyle w:val="NormalTok"/>
        </w:rPr>
        <w:t xml:space="preserve"> (</w:t>
      </w:r>
      <w:r>
        <w:rPr>
          <w:rStyle w:val="VariableTok"/>
        </w:rPr>
        <w:t xml:space="preserve">httpStatus</w:t>
      </w:r>
      <w:r>
        <w:rPr>
          <w:rStyle w:val="NormalTok"/>
        </w:rPr>
        <w:t xml:space="preserve">, message) = </w:t>
      </w:r>
      <w:r>
        <w:rPr>
          <w:rStyle w:val="ControlFlowTok"/>
        </w:rPr>
        <w:t xml:space="preserve">when</w:t>
      </w:r>
      <w:r>
        <w:rPr>
          <w:rStyle w:val="NormalTok"/>
        </w:rPr>
        <w:t xml:space="preserve"> (statusCode) {</w:t>
      </w:r>
      <w:r>
        <w:br w:type="textWrapping"/>
      </w:r>
      <w:r>
        <w:rPr>
          <w:rStyle w:val="NormalTok"/>
        </w:rPr>
        <w:t xml:space="preserve">    </w:t>
      </w:r>
      <w:r>
        <w:rPr>
          <w:rStyle w:val="CommentTok"/>
        </w:rPr>
        <w:t xml:space="preserve">// ...</w:t>
      </w:r>
      <w:r>
        <w:br w:type="textWrapping"/>
      </w:r>
      <w:r>
        <w:rPr>
          <w:rStyle w:val="NormalTok"/>
        </w:rPr>
        <w:t xml:space="preserve">    </w:t>
      </w:r>
      <w:r>
        <w:rPr>
          <w:rStyle w:val="ControlFlowTok"/>
        </w:rPr>
        <w:t xml:space="preserve">else</w:t>
      </w:r>
      <w:r>
        <w:rPr>
          <w:rStyle w:val="NormalTok"/>
        </w:rPr>
        <w:t xml:space="preserve"> -&gt; {</w:t>
      </w:r>
      <w:r>
        <w:br w:type="textWrapping"/>
      </w:r>
      <w:r>
        <w:rPr>
          <w:rStyle w:val="NormalTok"/>
        </w:rPr>
        <w:t xml:space="preserve">        LOGGER.error(</w:t>
      </w:r>
      <w:r>
        <w:rPr>
          <w:rStyle w:val="StringTok"/>
        </w:rPr>
        <w:t xml:space="preserve">"Erro inesperado ao consultar cupom '$cupom' no serviço externo"</w:t>
      </w:r>
      <w:r>
        <w:rPr>
          <w:rStyle w:val="NormalTok"/>
        </w:rPr>
        <w:t xml:space="preserve">, e)</w:t>
      </w:r>
      <w:r>
        <w:br w:type="textWrapping"/>
      </w:r>
      <w:r>
        <w:rPr>
          <w:rStyle w:val="NormalTok"/>
        </w:rPr>
        <w:t xml:space="preserve">        Pair(HttpStatus.INTERNAL_SERVER_ERROR, </w:t>
      </w:r>
      <w:r>
        <w:rPr>
          <w:rStyle w:val="StringTok"/>
        </w:rPr>
        <w:t xml:space="preserve">"Não foi possivel completar a requisição"</w:t>
      </w:r>
      <w:r>
        <w:rPr>
          <w:rStyle w:val="NormalTok"/>
        </w:rPr>
        <w:t xml:space="preserve">)</w:t>
      </w:r>
      <w:r>
        <w:br w:type="textWrapping"/>
      </w:r>
      <w:r>
        <w:rPr>
          <w:rStyle w:val="NormalTok"/>
        </w:rPr>
        <w:t xml:space="preserve">    }</w:t>
      </w:r>
      <w:r>
        <w:br w:type="textWrapping"/>
      </w:r>
      <w:r>
        <w:rPr>
          <w:rStyle w:val="NormalTok"/>
        </w:rPr>
        <w:t xml:space="preserve">}</w:t>
      </w:r>
    </w:p>
    <w:p>
      <w:pPr>
        <w:numPr>
          <w:numId w:val="1003"/>
          <w:ilvl w:val="0"/>
        </w:numPr>
      </w:pPr>
      <w:r>
        <w:t xml:space="preserve">Por fim, levanto a aplicação e faço os devidos testes via POSTman ou Insomnia para ter certeza que o tratamento de erro está funcionando como esperado;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b70e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8b64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2021-07-26T01:49:43Z</dcterms:created>
  <dcterms:modified xsi:type="dcterms:W3CDTF">2021-07-26T01:49:43Z</dcterms:modified>
</cp:coreProperties>
</file>